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180" w:rsidRDefault="00223180" w:rsidP="005A0806">
      <w:pPr>
        <w:spacing w:line="360" w:lineRule="auto"/>
        <w:rPr>
          <w:rFonts w:ascii="Arial" w:hAnsi="Arial" w:cs="Arial"/>
          <w:b/>
          <w:bCs/>
          <w:sz w:val="24"/>
          <w:lang w:val="pt-BR"/>
        </w:rPr>
      </w:pPr>
    </w:p>
    <w:p w:rsidR="001A6918" w:rsidRPr="00007142" w:rsidRDefault="001A6918" w:rsidP="001A6918">
      <w:pPr>
        <w:spacing w:line="360" w:lineRule="auto"/>
        <w:jc w:val="center"/>
        <w:rPr>
          <w:rFonts w:ascii="Arial" w:hAnsi="Arial" w:cs="Arial"/>
          <w:b/>
          <w:bCs/>
          <w:sz w:val="24"/>
          <w:lang w:val="pt-BR"/>
        </w:rPr>
      </w:pPr>
      <w:r w:rsidRPr="00007142">
        <w:rPr>
          <w:rFonts w:ascii="Arial" w:hAnsi="Arial" w:cs="Arial"/>
          <w:b/>
          <w:bCs/>
          <w:sz w:val="24"/>
          <w:lang w:val="pt-BR"/>
        </w:rPr>
        <w:t>CAPÍTULO IV</w:t>
      </w:r>
    </w:p>
    <w:p w:rsidR="001A6918" w:rsidRPr="00007142" w:rsidRDefault="001A6918" w:rsidP="001A6918">
      <w:pPr>
        <w:spacing w:line="360" w:lineRule="auto"/>
        <w:jc w:val="center"/>
        <w:rPr>
          <w:rFonts w:ascii="Arial" w:hAnsi="Arial" w:cs="Arial"/>
          <w:b/>
          <w:bCs/>
          <w:sz w:val="24"/>
          <w:lang w:val="pt-BR"/>
        </w:rPr>
      </w:pPr>
    </w:p>
    <w:p w:rsidR="001A6918" w:rsidRDefault="001A6918" w:rsidP="001A6918">
      <w:pPr>
        <w:spacing w:line="360" w:lineRule="auto"/>
        <w:jc w:val="center"/>
        <w:rPr>
          <w:rFonts w:ascii="Arial" w:hAnsi="Arial" w:cs="Arial"/>
          <w:b/>
          <w:bCs/>
          <w:sz w:val="24"/>
        </w:rPr>
      </w:pPr>
      <w:r w:rsidRPr="00007142">
        <w:rPr>
          <w:rFonts w:ascii="Arial" w:hAnsi="Arial" w:cs="Arial"/>
          <w:b/>
          <w:bCs/>
          <w:sz w:val="24"/>
        </w:rPr>
        <w:t>ANÁLIS</w:t>
      </w:r>
      <w:r>
        <w:rPr>
          <w:rFonts w:ascii="Arial" w:hAnsi="Arial" w:cs="Arial"/>
          <w:b/>
          <w:bCs/>
          <w:sz w:val="24"/>
        </w:rPr>
        <w:t>IS</w:t>
      </w:r>
      <w:r w:rsidRPr="00007142">
        <w:rPr>
          <w:rFonts w:ascii="Arial" w:hAnsi="Arial" w:cs="Arial"/>
          <w:b/>
          <w:bCs/>
          <w:sz w:val="24"/>
        </w:rPr>
        <w:t xml:space="preserve"> DE LOS RESULTADOS</w:t>
      </w:r>
    </w:p>
    <w:p w:rsidR="001A6918" w:rsidRDefault="001A6918" w:rsidP="001A6918">
      <w:pPr>
        <w:spacing w:line="360" w:lineRule="auto"/>
        <w:jc w:val="center"/>
        <w:rPr>
          <w:rFonts w:ascii="Arial" w:hAnsi="Arial" w:cs="Arial"/>
          <w:b/>
          <w:bCs/>
          <w:sz w:val="24"/>
        </w:rPr>
      </w:pPr>
    </w:p>
    <w:p w:rsidR="001A6918" w:rsidRDefault="001A6918" w:rsidP="001A6918">
      <w:pPr>
        <w:tabs>
          <w:tab w:val="left" w:pos="6480"/>
        </w:tabs>
        <w:spacing w:line="360" w:lineRule="auto"/>
        <w:jc w:val="both"/>
        <w:rPr>
          <w:rFonts w:ascii="Arial" w:hAnsi="Arial" w:cs="Arial"/>
          <w:sz w:val="24"/>
          <w:szCs w:val="24"/>
        </w:rPr>
      </w:pPr>
      <w:r>
        <w:rPr>
          <w:rFonts w:ascii="Arial" w:hAnsi="Arial" w:cs="Arial"/>
          <w:sz w:val="24"/>
          <w:szCs w:val="24"/>
        </w:rPr>
        <w:t xml:space="preserve">         </w:t>
      </w:r>
      <w:r w:rsidRPr="003E6179">
        <w:rPr>
          <w:rFonts w:ascii="Arial" w:hAnsi="Arial" w:cs="Arial"/>
          <w:sz w:val="24"/>
          <w:szCs w:val="24"/>
        </w:rPr>
        <w:t xml:space="preserve">La presentación y análisis de los resultados, constituye dentro del desarrollo de la investigación, una fase fundamentalmente importante, por cuanto dentro de la misma, se demuestra la eficiencia y la efectividad del estudio; con relación al alcance de cada uno de los objetivos específicos que lo guiaron. </w:t>
      </w:r>
    </w:p>
    <w:p w:rsidR="001A6918" w:rsidRDefault="001A6918" w:rsidP="001A6918">
      <w:pPr>
        <w:tabs>
          <w:tab w:val="left" w:pos="6480"/>
        </w:tabs>
        <w:spacing w:line="360" w:lineRule="auto"/>
        <w:jc w:val="both"/>
        <w:rPr>
          <w:rFonts w:ascii="Arial" w:hAnsi="Arial" w:cs="Arial"/>
          <w:bCs/>
          <w:sz w:val="24"/>
          <w:szCs w:val="24"/>
        </w:rPr>
      </w:pPr>
      <w:r>
        <w:rPr>
          <w:rFonts w:ascii="Arial" w:hAnsi="Arial" w:cs="Arial"/>
          <w:sz w:val="24"/>
          <w:szCs w:val="24"/>
        </w:rPr>
        <w:t xml:space="preserve">         </w:t>
      </w:r>
      <w:r w:rsidRPr="00007142">
        <w:rPr>
          <w:rFonts w:ascii="Arial" w:hAnsi="Arial" w:cs="Arial"/>
          <w:sz w:val="24"/>
          <w:szCs w:val="24"/>
        </w:rPr>
        <w:t xml:space="preserve">En </w:t>
      </w:r>
      <w:r>
        <w:rPr>
          <w:rFonts w:ascii="Arial" w:hAnsi="Arial" w:cs="Arial"/>
          <w:sz w:val="24"/>
          <w:szCs w:val="24"/>
        </w:rPr>
        <w:t>este</w:t>
      </w:r>
      <w:r w:rsidRPr="00007142">
        <w:rPr>
          <w:rFonts w:ascii="Arial" w:hAnsi="Arial" w:cs="Arial"/>
          <w:sz w:val="24"/>
          <w:szCs w:val="24"/>
        </w:rPr>
        <w:t xml:space="preserve"> Capítulo se presentan los resultados </w:t>
      </w:r>
      <w:r>
        <w:rPr>
          <w:rFonts w:ascii="Arial" w:hAnsi="Arial" w:cs="Arial"/>
          <w:sz w:val="24"/>
          <w:szCs w:val="24"/>
        </w:rPr>
        <w:t xml:space="preserve">obtenidos, </w:t>
      </w:r>
      <w:r w:rsidRPr="00007142">
        <w:rPr>
          <w:rFonts w:ascii="Arial" w:hAnsi="Arial" w:cs="Arial"/>
          <w:sz w:val="24"/>
          <w:szCs w:val="24"/>
        </w:rPr>
        <w:t xml:space="preserve">tanto del análisis </w:t>
      </w:r>
      <w:r w:rsidRPr="00FD05FF">
        <w:rPr>
          <w:rFonts w:ascii="Arial" w:hAnsi="Arial" w:cs="Arial"/>
          <w:sz w:val="24"/>
          <w:szCs w:val="24"/>
        </w:rPr>
        <w:t xml:space="preserve">documental, así como de los resultados derivados de la aplicación de los instrumentos de recolección de información, específicamente de los cuestionarios (aplicados a los empresarios adscritos a </w:t>
      </w:r>
      <w:smartTag w:uri="urn:schemas-microsoft-com:office:smarttags" w:element="PersonName">
        <w:smartTagPr>
          <w:attr w:name="ProductID" w:val="la C￡mara"/>
        </w:smartTagPr>
        <w:r w:rsidRPr="00FD05FF">
          <w:rPr>
            <w:rFonts w:ascii="Arial" w:hAnsi="Arial" w:cs="Arial"/>
            <w:sz w:val="24"/>
            <w:szCs w:val="24"/>
          </w:rPr>
          <w:t>la Cámara</w:t>
        </w:r>
      </w:smartTag>
      <w:r w:rsidR="00336991">
        <w:rPr>
          <w:rFonts w:ascii="Arial" w:hAnsi="Arial" w:cs="Arial"/>
          <w:sz w:val="24"/>
          <w:szCs w:val="24"/>
        </w:rPr>
        <w:t xml:space="preserve"> de Comercio e Industria del e</w:t>
      </w:r>
      <w:r w:rsidRPr="00FD05FF">
        <w:rPr>
          <w:rFonts w:ascii="Arial" w:hAnsi="Arial" w:cs="Arial"/>
          <w:sz w:val="24"/>
          <w:szCs w:val="24"/>
        </w:rPr>
        <w:t>stado Mérida y los cuestio</w:t>
      </w:r>
      <w:r>
        <w:rPr>
          <w:rFonts w:ascii="Arial" w:hAnsi="Arial" w:cs="Arial"/>
          <w:sz w:val="24"/>
          <w:szCs w:val="24"/>
        </w:rPr>
        <w:t>narios aplicados</w:t>
      </w:r>
      <w:r w:rsidRPr="00007142">
        <w:rPr>
          <w:rFonts w:ascii="Arial" w:hAnsi="Arial" w:cs="Arial"/>
          <w:sz w:val="24"/>
          <w:szCs w:val="24"/>
        </w:rPr>
        <w:t xml:space="preserve"> a los Funcionarios del SENIAT de </w:t>
      </w:r>
      <w:smartTag w:uri="urn:schemas-microsoft-com:office:smarttags" w:element="PersonName">
        <w:smartTagPr>
          <w:attr w:name="ProductID" w:val="la Oficina M￩rida"/>
        </w:smartTagPr>
        <w:r w:rsidRPr="00007142">
          <w:rPr>
            <w:rFonts w:ascii="Arial" w:hAnsi="Arial" w:cs="Arial"/>
            <w:sz w:val="24"/>
            <w:szCs w:val="24"/>
          </w:rPr>
          <w:t>la Oficina Mérida</w:t>
        </w:r>
      </w:smartTag>
      <w:r w:rsidRPr="00007142">
        <w:rPr>
          <w:rFonts w:ascii="Arial" w:hAnsi="Arial" w:cs="Arial"/>
          <w:sz w:val="24"/>
          <w:szCs w:val="24"/>
        </w:rPr>
        <w:t>).</w:t>
      </w:r>
      <w:r>
        <w:rPr>
          <w:rFonts w:ascii="Arial" w:hAnsi="Arial" w:cs="Arial"/>
          <w:sz w:val="24"/>
          <w:szCs w:val="24"/>
        </w:rPr>
        <w:t xml:space="preserve"> </w:t>
      </w:r>
      <w:r w:rsidRPr="003E6179">
        <w:rPr>
          <w:rFonts w:ascii="Arial" w:hAnsi="Arial" w:cs="Arial"/>
          <w:bCs/>
          <w:sz w:val="24"/>
          <w:szCs w:val="24"/>
        </w:rPr>
        <w:t>Así mismo, los resultados</w:t>
      </w:r>
      <w:r>
        <w:rPr>
          <w:rFonts w:ascii="Arial" w:hAnsi="Arial" w:cs="Arial"/>
          <w:bCs/>
          <w:sz w:val="24"/>
          <w:szCs w:val="24"/>
        </w:rPr>
        <w:t xml:space="preserve"> obtenidos fueron agrupados en cuadros </w:t>
      </w:r>
      <w:r w:rsidRPr="003E6179">
        <w:rPr>
          <w:rFonts w:ascii="Arial" w:hAnsi="Arial" w:cs="Arial"/>
          <w:bCs/>
          <w:sz w:val="24"/>
          <w:szCs w:val="24"/>
        </w:rPr>
        <w:t xml:space="preserve">con sus respectivas frecuencias </w:t>
      </w:r>
      <w:r>
        <w:rPr>
          <w:rFonts w:ascii="Arial" w:hAnsi="Arial" w:cs="Arial"/>
          <w:bCs/>
          <w:sz w:val="24"/>
          <w:szCs w:val="24"/>
        </w:rPr>
        <w:t xml:space="preserve">y gráficos </w:t>
      </w:r>
      <w:r w:rsidRPr="003E6179">
        <w:rPr>
          <w:rFonts w:ascii="Arial" w:hAnsi="Arial" w:cs="Arial"/>
          <w:bCs/>
          <w:sz w:val="24"/>
          <w:szCs w:val="24"/>
        </w:rPr>
        <w:t xml:space="preserve">para dar respuesta a las dimensiones e indicadores que constituyen </w:t>
      </w:r>
      <w:r>
        <w:rPr>
          <w:rFonts w:ascii="Arial" w:hAnsi="Arial" w:cs="Arial"/>
          <w:bCs/>
          <w:sz w:val="24"/>
          <w:szCs w:val="24"/>
        </w:rPr>
        <w:t>la variable objeto de estudio.</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Con respecto al primer objetivo</w:t>
      </w:r>
      <w:r w:rsidR="000A3853">
        <w:rPr>
          <w:rFonts w:ascii="Arial" w:hAnsi="Arial" w:cs="Arial"/>
          <w:sz w:val="24"/>
          <w:szCs w:val="24"/>
        </w:rPr>
        <w:t>,</w:t>
      </w:r>
      <w:r>
        <w:rPr>
          <w:rFonts w:ascii="Arial" w:hAnsi="Arial" w:cs="Arial"/>
          <w:sz w:val="24"/>
          <w:szCs w:val="24"/>
        </w:rPr>
        <w:t xml:space="preserve"> referido a describir las sanciones pecuniarias que originan la sanción accesoria de clausura del establecimiento por el incumplimiento de los deberes formales</w:t>
      </w:r>
      <w:r w:rsidR="00277E0C">
        <w:rPr>
          <w:rFonts w:ascii="Arial" w:hAnsi="Arial" w:cs="Arial"/>
          <w:sz w:val="24"/>
          <w:szCs w:val="24"/>
        </w:rPr>
        <w:t xml:space="preserve">, </w:t>
      </w:r>
      <w:r>
        <w:rPr>
          <w:rFonts w:ascii="Arial" w:hAnsi="Arial" w:cs="Arial"/>
          <w:sz w:val="24"/>
          <w:szCs w:val="24"/>
        </w:rPr>
        <w:t>se logró mediante la técnica de observación directa de la bibliografía, tales como el Código Orgánico Tributario, Ley del IVA y su Reglamento, Resolución Nº 320, Providencia Administrativa Nº 1677, entre otros instrumentos legales.</w:t>
      </w:r>
    </w:p>
    <w:p w:rsidR="001A6918" w:rsidRDefault="001A6918" w:rsidP="001A6918">
      <w:pPr>
        <w:tabs>
          <w:tab w:val="left" w:pos="284"/>
        </w:tabs>
        <w:spacing w:line="360" w:lineRule="auto"/>
        <w:jc w:val="both"/>
        <w:rPr>
          <w:rFonts w:ascii="Arial" w:hAnsi="Arial" w:cs="Arial"/>
          <w:sz w:val="24"/>
          <w:szCs w:val="24"/>
        </w:rPr>
      </w:pPr>
      <w:r>
        <w:rPr>
          <w:rFonts w:ascii="Arial" w:hAnsi="Arial" w:cs="Arial"/>
          <w:sz w:val="24"/>
          <w:szCs w:val="24"/>
        </w:rPr>
        <w:t xml:space="preserve">          Dichas características fueron recabadas a través de una lista de chequeo (registro de observación documental), de la cual se tomó la información más relevante y se muestra a continuación en los siguientes cuadros:</w:t>
      </w:r>
    </w:p>
    <w:p w:rsidR="00BC18AD" w:rsidRPr="00AB4225" w:rsidRDefault="00BC18AD" w:rsidP="001A6918">
      <w:pPr>
        <w:tabs>
          <w:tab w:val="left" w:pos="284"/>
        </w:tabs>
        <w:spacing w:line="360" w:lineRule="auto"/>
        <w:jc w:val="both"/>
        <w:rPr>
          <w:rFonts w:ascii="Arial" w:hAnsi="Arial" w:cs="Arial"/>
          <w:sz w:val="24"/>
          <w:szCs w:val="24"/>
        </w:rPr>
      </w:pPr>
    </w:p>
    <w:p w:rsidR="001D627D" w:rsidRDefault="001A6918" w:rsidP="004568E1">
      <w:pPr>
        <w:jc w:val="both"/>
        <w:rPr>
          <w:rFonts w:ascii="Arial" w:hAnsi="Arial" w:cs="Arial"/>
          <w:b/>
          <w:sz w:val="24"/>
          <w:szCs w:val="24"/>
        </w:rPr>
      </w:pPr>
      <w:r w:rsidRPr="00AB4225">
        <w:rPr>
          <w:rFonts w:ascii="Arial" w:hAnsi="Arial" w:cs="Arial"/>
          <w:b/>
          <w:sz w:val="24"/>
          <w:szCs w:val="24"/>
        </w:rPr>
        <w:lastRenderedPageBreak/>
        <w:t>Cuadro 2</w:t>
      </w:r>
    </w:p>
    <w:p w:rsidR="001D627D" w:rsidRDefault="001A6918" w:rsidP="004B3E92">
      <w:pPr>
        <w:jc w:val="both"/>
        <w:rPr>
          <w:rFonts w:ascii="Arial" w:hAnsi="Arial" w:cs="Arial"/>
          <w:b/>
          <w:bCs/>
          <w:sz w:val="24"/>
          <w:szCs w:val="24"/>
        </w:rPr>
      </w:pPr>
      <w:r w:rsidRPr="009F26C9">
        <w:rPr>
          <w:rFonts w:ascii="Arial" w:hAnsi="Arial" w:cs="Arial"/>
          <w:b/>
          <w:bCs/>
          <w:sz w:val="24"/>
          <w:szCs w:val="24"/>
        </w:rPr>
        <w:t xml:space="preserve">Ilícitos </w:t>
      </w:r>
      <w:r>
        <w:rPr>
          <w:rFonts w:ascii="Arial" w:hAnsi="Arial" w:cs="Arial"/>
          <w:b/>
          <w:bCs/>
          <w:sz w:val="24"/>
          <w:szCs w:val="24"/>
        </w:rPr>
        <w:t>f</w:t>
      </w:r>
      <w:r w:rsidRPr="009F26C9">
        <w:rPr>
          <w:rFonts w:ascii="Arial" w:hAnsi="Arial" w:cs="Arial"/>
          <w:b/>
          <w:bCs/>
          <w:sz w:val="24"/>
          <w:szCs w:val="24"/>
        </w:rPr>
        <w:t xml:space="preserve">ormales </w:t>
      </w:r>
      <w:r>
        <w:rPr>
          <w:rFonts w:ascii="Arial" w:hAnsi="Arial" w:cs="Arial"/>
          <w:b/>
          <w:bCs/>
          <w:sz w:val="24"/>
          <w:szCs w:val="24"/>
        </w:rPr>
        <w:t>r</w:t>
      </w:r>
      <w:r w:rsidRPr="009F26C9">
        <w:rPr>
          <w:rFonts w:ascii="Arial" w:hAnsi="Arial" w:cs="Arial"/>
          <w:b/>
          <w:bCs/>
          <w:sz w:val="24"/>
          <w:szCs w:val="24"/>
        </w:rPr>
        <w:t xml:space="preserve">elacionados con la obligación de emitir comprobantes (Art. 101 </w:t>
      </w:r>
      <w:r>
        <w:rPr>
          <w:rFonts w:ascii="Arial" w:hAnsi="Arial" w:cs="Arial"/>
          <w:b/>
          <w:bCs/>
          <w:sz w:val="24"/>
          <w:szCs w:val="24"/>
        </w:rPr>
        <w:t>d</w:t>
      </w:r>
      <w:r w:rsidRPr="009F26C9">
        <w:rPr>
          <w:rFonts w:ascii="Arial" w:hAnsi="Arial" w:cs="Arial"/>
          <w:b/>
          <w:bCs/>
          <w:sz w:val="24"/>
          <w:szCs w:val="24"/>
        </w:rPr>
        <w:t>el C</w:t>
      </w:r>
      <w:r>
        <w:rPr>
          <w:rFonts w:ascii="Arial" w:hAnsi="Arial" w:cs="Arial"/>
          <w:b/>
          <w:bCs/>
          <w:sz w:val="24"/>
          <w:szCs w:val="24"/>
        </w:rPr>
        <w:t>OT</w:t>
      </w:r>
      <w:r w:rsidRPr="009F26C9">
        <w:rPr>
          <w:rFonts w:ascii="Arial" w:hAnsi="Arial" w:cs="Arial"/>
          <w:b/>
          <w:bCs/>
          <w:sz w:val="24"/>
          <w:szCs w:val="24"/>
        </w:rPr>
        <w:t>)</w:t>
      </w:r>
    </w:p>
    <w:p w:rsidR="001A6918" w:rsidRPr="009F26C9" w:rsidRDefault="00006BF8" w:rsidP="00BC18AD">
      <w:pPr>
        <w:jc w:val="center"/>
        <w:rPr>
          <w:rFonts w:ascii="Arial" w:hAnsi="Arial" w:cs="Arial"/>
          <w:sz w:val="24"/>
          <w:szCs w:val="24"/>
        </w:rPr>
      </w:pPr>
      <w:r w:rsidRPr="00006BF8">
        <w:rPr>
          <w:noProof/>
          <w:szCs w:val="24"/>
          <w:lang w:val="es-VE"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416.25pt;height:188.25pt;visibility:visible">
            <v:imagedata r:id="rId8" o:title="" grayscale="t"/>
          </v:shape>
        </w:pict>
      </w:r>
    </w:p>
    <w:p w:rsidR="004568E1" w:rsidRDefault="001A6918" w:rsidP="001D627D">
      <w:pPr>
        <w:tabs>
          <w:tab w:val="left" w:pos="1461"/>
        </w:tabs>
        <w:spacing w:line="360" w:lineRule="auto"/>
        <w:rPr>
          <w:rFonts w:ascii="Arial" w:hAnsi="Arial" w:cs="Arial"/>
          <w:sz w:val="24"/>
          <w:szCs w:val="24"/>
        </w:rPr>
      </w:pPr>
      <w:r w:rsidRPr="005D3D92">
        <w:rPr>
          <w:rFonts w:ascii="Arial" w:hAnsi="Arial" w:cs="Arial"/>
          <w:b/>
          <w:sz w:val="24"/>
          <w:szCs w:val="24"/>
          <w:lang w:val="es-VE"/>
        </w:rPr>
        <w:t>Fuente</w:t>
      </w:r>
      <w:r w:rsidRPr="0025048D">
        <w:rPr>
          <w:rFonts w:ascii="Arial" w:hAnsi="Arial" w:cs="Arial"/>
          <w:b/>
          <w:sz w:val="24"/>
          <w:szCs w:val="24"/>
        </w:rPr>
        <w:t xml:space="preserve">: </w:t>
      </w:r>
      <w:r w:rsidRPr="0025048D">
        <w:rPr>
          <w:rFonts w:ascii="Arial" w:hAnsi="Arial" w:cs="Arial"/>
          <w:sz w:val="24"/>
          <w:szCs w:val="24"/>
        </w:rPr>
        <w:t xml:space="preserve">Ramírez </w:t>
      </w:r>
      <w:r>
        <w:rPr>
          <w:rFonts w:ascii="Arial" w:hAnsi="Arial" w:cs="Arial"/>
          <w:sz w:val="24"/>
          <w:szCs w:val="24"/>
        </w:rPr>
        <w:t>(</w:t>
      </w:r>
      <w:r w:rsidRPr="0025048D">
        <w:rPr>
          <w:rFonts w:ascii="Arial" w:hAnsi="Arial" w:cs="Arial"/>
          <w:sz w:val="24"/>
          <w:szCs w:val="24"/>
        </w:rPr>
        <w:t>2009</w:t>
      </w:r>
      <w:r>
        <w:rPr>
          <w:rFonts w:ascii="Arial" w:hAnsi="Arial" w:cs="Arial"/>
          <w:sz w:val="24"/>
          <w:szCs w:val="24"/>
        </w:rPr>
        <w:t>)</w:t>
      </w:r>
    </w:p>
    <w:p w:rsidR="001D627D" w:rsidRPr="004568E1" w:rsidRDefault="001A6918" w:rsidP="001D627D">
      <w:pPr>
        <w:tabs>
          <w:tab w:val="left" w:pos="1461"/>
        </w:tabs>
        <w:rPr>
          <w:rFonts w:ascii="Arial" w:hAnsi="Arial" w:cs="Arial"/>
          <w:b/>
          <w:sz w:val="24"/>
          <w:szCs w:val="24"/>
        </w:rPr>
      </w:pPr>
      <w:r w:rsidRPr="001D627D">
        <w:rPr>
          <w:rFonts w:ascii="Arial" w:hAnsi="Arial" w:cs="Arial"/>
          <w:b/>
          <w:sz w:val="24"/>
          <w:szCs w:val="24"/>
        </w:rPr>
        <w:t>Cuadro 3</w:t>
      </w:r>
    </w:p>
    <w:p w:rsidR="009147E1" w:rsidRPr="001D627D" w:rsidRDefault="001A6918" w:rsidP="001D627D">
      <w:pPr>
        <w:tabs>
          <w:tab w:val="left" w:pos="1461"/>
        </w:tabs>
        <w:jc w:val="both"/>
        <w:rPr>
          <w:rFonts w:ascii="Arial" w:hAnsi="Arial" w:cs="Arial"/>
          <w:sz w:val="24"/>
          <w:szCs w:val="24"/>
        </w:rPr>
      </w:pPr>
      <w:r w:rsidRPr="001D627D">
        <w:rPr>
          <w:rFonts w:ascii="Arial" w:hAnsi="Arial" w:cs="Arial"/>
          <w:b/>
          <w:bCs/>
          <w:sz w:val="24"/>
          <w:szCs w:val="24"/>
        </w:rPr>
        <w:t>Ilícitos formales relacionados con la obligación de llevar libros y registros especiales y contables (Art. 102 del COT)</w:t>
      </w:r>
    </w:p>
    <w:p w:rsidR="001A6918" w:rsidRPr="000B31BD" w:rsidRDefault="00006BF8" w:rsidP="00BC18AD">
      <w:pPr>
        <w:tabs>
          <w:tab w:val="left" w:pos="1461"/>
        </w:tabs>
        <w:jc w:val="center"/>
        <w:rPr>
          <w:rFonts w:ascii="Arial" w:hAnsi="Arial" w:cs="Arial"/>
          <w:b/>
          <w:sz w:val="24"/>
          <w:szCs w:val="24"/>
        </w:rPr>
      </w:pPr>
      <w:r w:rsidRPr="00006BF8">
        <w:rPr>
          <w:szCs w:val="24"/>
        </w:rPr>
        <w:pict>
          <v:shape id="_x0000_i1056" type="#_x0000_t75" style="width:416.25pt;height:300.75pt">
            <v:imagedata r:id="rId9" o:title="" grayscale="t"/>
          </v:shape>
        </w:pict>
      </w:r>
    </w:p>
    <w:p w:rsidR="005A0806" w:rsidRDefault="001A6918" w:rsidP="001A6918">
      <w:pPr>
        <w:tabs>
          <w:tab w:val="left" w:pos="1461"/>
        </w:tabs>
        <w:spacing w:line="360" w:lineRule="auto"/>
        <w:rPr>
          <w:rFonts w:ascii="Arial" w:hAnsi="Arial" w:cs="Arial"/>
          <w:sz w:val="24"/>
          <w:szCs w:val="24"/>
        </w:rPr>
      </w:pPr>
      <w:r w:rsidRPr="000B31BD">
        <w:rPr>
          <w:rFonts w:ascii="Arial" w:hAnsi="Arial" w:cs="Arial"/>
          <w:b/>
          <w:sz w:val="24"/>
          <w:szCs w:val="24"/>
        </w:rPr>
        <w:t>Fuente:</w:t>
      </w:r>
      <w:r>
        <w:rPr>
          <w:rFonts w:ascii="Arial" w:hAnsi="Arial" w:cs="Arial"/>
          <w:sz w:val="24"/>
          <w:szCs w:val="24"/>
        </w:rPr>
        <w:t xml:space="preserve"> </w:t>
      </w:r>
      <w:r w:rsidR="002F01DC">
        <w:rPr>
          <w:rFonts w:ascii="Arial" w:hAnsi="Arial" w:cs="Arial"/>
          <w:sz w:val="24"/>
          <w:szCs w:val="24"/>
        </w:rPr>
        <w:t xml:space="preserve">Ramírez </w:t>
      </w:r>
      <w:r>
        <w:rPr>
          <w:rFonts w:ascii="Arial" w:hAnsi="Arial" w:cs="Arial"/>
          <w:sz w:val="24"/>
          <w:szCs w:val="24"/>
        </w:rPr>
        <w:t>(</w:t>
      </w:r>
      <w:r w:rsidRPr="000B31BD">
        <w:rPr>
          <w:rFonts w:ascii="Arial" w:hAnsi="Arial" w:cs="Arial"/>
          <w:sz w:val="24"/>
          <w:szCs w:val="24"/>
        </w:rPr>
        <w:t>2009</w:t>
      </w:r>
      <w:r w:rsidR="001D627D">
        <w:rPr>
          <w:rFonts w:ascii="Arial" w:hAnsi="Arial" w:cs="Arial"/>
          <w:sz w:val="24"/>
          <w:szCs w:val="24"/>
        </w:rPr>
        <w:t>)</w:t>
      </w:r>
    </w:p>
    <w:p w:rsidR="001A6918" w:rsidRDefault="001A6918" w:rsidP="00ED57F7">
      <w:pPr>
        <w:tabs>
          <w:tab w:val="left" w:pos="1080"/>
        </w:tabs>
        <w:spacing w:line="360" w:lineRule="auto"/>
        <w:rPr>
          <w:rFonts w:ascii="Arial" w:hAnsi="Arial" w:cs="Arial"/>
          <w:b/>
          <w:sz w:val="24"/>
          <w:szCs w:val="24"/>
        </w:rPr>
      </w:pPr>
      <w:r w:rsidRPr="00433357">
        <w:rPr>
          <w:rFonts w:ascii="Arial" w:hAnsi="Arial" w:cs="Arial"/>
          <w:b/>
          <w:sz w:val="24"/>
          <w:szCs w:val="24"/>
        </w:rPr>
        <w:lastRenderedPageBreak/>
        <w:t xml:space="preserve">Cuadro 3 </w:t>
      </w:r>
      <w:r>
        <w:rPr>
          <w:rFonts w:ascii="Arial" w:hAnsi="Arial" w:cs="Arial"/>
          <w:b/>
          <w:sz w:val="24"/>
          <w:szCs w:val="24"/>
        </w:rPr>
        <w:t xml:space="preserve">(cont.) </w:t>
      </w:r>
    </w:p>
    <w:p w:rsidR="001A6918" w:rsidRDefault="00006BF8" w:rsidP="001A6918">
      <w:pPr>
        <w:tabs>
          <w:tab w:val="left" w:pos="1461"/>
        </w:tabs>
        <w:rPr>
          <w:szCs w:val="24"/>
        </w:rPr>
      </w:pPr>
      <w:r w:rsidRPr="00006BF8">
        <w:rPr>
          <w:szCs w:val="24"/>
        </w:rPr>
        <w:pict>
          <v:shape id="_x0000_i1027" type="#_x0000_t75" style="width:411.75pt;height:262.5pt">
            <v:imagedata r:id="rId10" o:title="" grayscale="t"/>
          </v:shape>
        </w:pict>
      </w:r>
    </w:p>
    <w:p w:rsidR="001A6918" w:rsidRDefault="001A6918" w:rsidP="001A6918">
      <w:pPr>
        <w:tabs>
          <w:tab w:val="left" w:pos="1461"/>
        </w:tabs>
        <w:spacing w:line="360" w:lineRule="auto"/>
        <w:rPr>
          <w:rFonts w:ascii="Arial" w:hAnsi="Arial" w:cs="Arial"/>
          <w:sz w:val="24"/>
          <w:szCs w:val="24"/>
        </w:rPr>
      </w:pPr>
      <w:r w:rsidRPr="000B31BD">
        <w:rPr>
          <w:rFonts w:ascii="Arial" w:hAnsi="Arial" w:cs="Arial"/>
          <w:b/>
          <w:sz w:val="24"/>
          <w:szCs w:val="24"/>
        </w:rPr>
        <w:t>Fuente:</w:t>
      </w:r>
      <w:r>
        <w:rPr>
          <w:rFonts w:ascii="Arial" w:hAnsi="Arial" w:cs="Arial"/>
          <w:sz w:val="24"/>
          <w:szCs w:val="24"/>
        </w:rPr>
        <w:t xml:space="preserve"> </w:t>
      </w:r>
      <w:r w:rsidRPr="000B31BD">
        <w:rPr>
          <w:rFonts w:ascii="Arial" w:hAnsi="Arial" w:cs="Arial"/>
          <w:sz w:val="24"/>
          <w:szCs w:val="24"/>
        </w:rPr>
        <w:t xml:space="preserve">Ramírez </w:t>
      </w:r>
      <w:r>
        <w:rPr>
          <w:rFonts w:ascii="Arial" w:hAnsi="Arial" w:cs="Arial"/>
          <w:sz w:val="24"/>
          <w:szCs w:val="24"/>
        </w:rPr>
        <w:t>(</w:t>
      </w:r>
      <w:r w:rsidRPr="000B31BD">
        <w:rPr>
          <w:rFonts w:ascii="Arial" w:hAnsi="Arial" w:cs="Arial"/>
          <w:sz w:val="24"/>
          <w:szCs w:val="24"/>
        </w:rPr>
        <w:t>2009</w:t>
      </w:r>
      <w:r>
        <w:rPr>
          <w:rFonts w:ascii="Arial" w:hAnsi="Arial" w:cs="Arial"/>
          <w:sz w:val="24"/>
          <w:szCs w:val="24"/>
        </w:rPr>
        <w:t>)</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Este registro de observación documental permitió identificar y describir las multas en unidades tributarias a que se encuentran sujetos los comerciantes por el incumplimiento de los deberes formales en materia de IVA y que originan la sanción accesoria de clausura de los establecimientos comerciales.</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Con la finalidad de alcanzar el segundo objetivo dirigido a caracterizar los ilícitos que han ocasionado la medida de clausura t</w:t>
      </w:r>
      <w:r w:rsidR="00FA14BB">
        <w:rPr>
          <w:rFonts w:ascii="Arial" w:hAnsi="Arial" w:cs="Arial"/>
          <w:sz w:val="24"/>
          <w:szCs w:val="24"/>
        </w:rPr>
        <w:t xml:space="preserve">emporal de los establecimientos, </w:t>
      </w:r>
      <w:r>
        <w:rPr>
          <w:rFonts w:ascii="Arial" w:hAnsi="Arial" w:cs="Arial"/>
          <w:sz w:val="24"/>
          <w:szCs w:val="24"/>
        </w:rPr>
        <w:t xml:space="preserve"> se consideró la perspectiva tanto del sujeto activo (SENIAT), como de los sujetos pasivos (contribuyentes), realizándose para ello, una serie de preguntas tanto a los funcionarios que laboran en el SENIAT como a los empresarios adscritos a </w:t>
      </w:r>
      <w:smartTag w:uri="urn:schemas-microsoft-com:office:smarttags" w:element="PersonName">
        <w:smartTagPr>
          <w:attr w:name="ProductID" w:val="la C￡mara"/>
        </w:smartTagPr>
        <w:r>
          <w:rPr>
            <w:rFonts w:ascii="Arial" w:hAnsi="Arial" w:cs="Arial"/>
            <w:sz w:val="24"/>
            <w:szCs w:val="24"/>
          </w:rPr>
          <w:t>la Cámara</w:t>
        </w:r>
      </w:smartTag>
      <w:r w:rsidR="007C43F3">
        <w:rPr>
          <w:rFonts w:ascii="Arial" w:hAnsi="Arial" w:cs="Arial"/>
          <w:sz w:val="24"/>
          <w:szCs w:val="24"/>
        </w:rPr>
        <w:t xml:space="preserve"> de Comercio e Industria del e</w:t>
      </w:r>
      <w:r>
        <w:rPr>
          <w:rFonts w:ascii="Arial" w:hAnsi="Arial" w:cs="Arial"/>
          <w:sz w:val="24"/>
          <w:szCs w:val="24"/>
        </w:rPr>
        <w:t>stado Mérida. A continuación, se presentan en primer lugar las interrogantes efectuadas a los funcionarios de ésta institución, relacionadas con este objetivo y posteriormente se presentan las preguntas efectuadas a los empresarios.</w:t>
      </w:r>
    </w:p>
    <w:p w:rsidR="001A6918" w:rsidRDefault="001A6918" w:rsidP="001A6918">
      <w:pPr>
        <w:spacing w:line="360" w:lineRule="auto"/>
        <w:jc w:val="both"/>
        <w:rPr>
          <w:rFonts w:ascii="Arial" w:hAnsi="Arial" w:cs="Arial"/>
          <w:sz w:val="24"/>
          <w:szCs w:val="24"/>
        </w:rPr>
      </w:pPr>
      <w:r>
        <w:rPr>
          <w:rFonts w:ascii="Arial" w:hAnsi="Arial" w:cs="Arial"/>
          <w:sz w:val="24"/>
          <w:szCs w:val="24"/>
        </w:rPr>
        <w:lastRenderedPageBreak/>
        <w:t xml:space="preserve">         Se les preguntó a los funcionarios sí habían participado en operativos de verificación donde se hayan impuesto medidas de cierre temporal de los establecimientos, obteniendo las siguientes respuestas:</w:t>
      </w:r>
    </w:p>
    <w:p w:rsidR="00F8242A" w:rsidRDefault="00F8242A" w:rsidP="001A6918">
      <w:pPr>
        <w:spacing w:line="360" w:lineRule="auto"/>
        <w:jc w:val="both"/>
        <w:rPr>
          <w:rFonts w:ascii="Arial" w:hAnsi="Arial" w:cs="Arial"/>
          <w:sz w:val="24"/>
          <w:szCs w:val="24"/>
        </w:rPr>
      </w:pPr>
    </w:p>
    <w:p w:rsidR="00767B70" w:rsidRDefault="001A6918" w:rsidP="00767B70">
      <w:pPr>
        <w:jc w:val="both"/>
        <w:rPr>
          <w:rFonts w:ascii="Arial" w:hAnsi="Arial" w:cs="Arial"/>
          <w:b/>
          <w:sz w:val="24"/>
          <w:szCs w:val="24"/>
        </w:rPr>
      </w:pPr>
      <w:r w:rsidRPr="0049451B">
        <w:rPr>
          <w:rFonts w:ascii="Arial" w:hAnsi="Arial" w:cs="Arial"/>
          <w:b/>
          <w:sz w:val="24"/>
          <w:szCs w:val="24"/>
        </w:rPr>
        <w:t xml:space="preserve">Cuadro </w:t>
      </w:r>
      <w:r>
        <w:rPr>
          <w:rFonts w:ascii="Arial" w:hAnsi="Arial" w:cs="Arial"/>
          <w:b/>
          <w:sz w:val="24"/>
          <w:szCs w:val="24"/>
        </w:rPr>
        <w:t>4</w:t>
      </w:r>
    </w:p>
    <w:p w:rsidR="004568E1" w:rsidRDefault="004568E1" w:rsidP="00767B70">
      <w:pPr>
        <w:jc w:val="both"/>
        <w:rPr>
          <w:rFonts w:ascii="Arial" w:hAnsi="Arial" w:cs="Arial"/>
          <w:b/>
          <w:sz w:val="24"/>
          <w:szCs w:val="24"/>
        </w:rPr>
      </w:pPr>
    </w:p>
    <w:p w:rsidR="009147E1" w:rsidRDefault="001A6918" w:rsidP="00767B70">
      <w:pPr>
        <w:jc w:val="both"/>
        <w:rPr>
          <w:rFonts w:ascii="Arial" w:hAnsi="Arial" w:cs="Arial"/>
          <w:b/>
          <w:sz w:val="24"/>
          <w:szCs w:val="24"/>
        </w:rPr>
      </w:pPr>
      <w:r>
        <w:rPr>
          <w:rFonts w:ascii="Arial" w:hAnsi="Arial" w:cs="Arial"/>
          <w:b/>
          <w:sz w:val="24"/>
          <w:szCs w:val="24"/>
        </w:rPr>
        <w:t>Participación de los funcionarios del SENIAT en operativos de fiscalización que conllevaron a la medida de clausura temporal de establecimientos</w:t>
      </w:r>
    </w:p>
    <w:p w:rsidR="001A6918" w:rsidRPr="0049451B" w:rsidRDefault="00006BF8" w:rsidP="00FA14BB">
      <w:pPr>
        <w:jc w:val="center"/>
        <w:rPr>
          <w:rFonts w:ascii="Arial" w:hAnsi="Arial" w:cs="Arial"/>
          <w:b/>
          <w:sz w:val="24"/>
          <w:szCs w:val="24"/>
        </w:rPr>
      </w:pPr>
      <w:r w:rsidRPr="00006BF8">
        <w:rPr>
          <w:noProof/>
          <w:szCs w:val="24"/>
          <w:lang w:val="es-VE" w:eastAsia="es-VE"/>
        </w:rPr>
        <w:pict>
          <v:shape id="Imagen 4" o:spid="_x0000_i1028" type="#_x0000_t75" style="width:413.25pt;height:63.75pt;visibility:visible">
            <v:imagedata r:id="rId11" o:title="" grayscale="t"/>
          </v:shape>
        </w:pict>
      </w:r>
    </w:p>
    <w:p w:rsidR="001A6918" w:rsidRPr="00601AF6" w:rsidRDefault="001A6918" w:rsidP="001A6918">
      <w:pPr>
        <w:jc w:val="both"/>
        <w:rPr>
          <w:rFonts w:ascii="Arial" w:hAnsi="Arial" w:cs="Arial"/>
          <w:sz w:val="24"/>
          <w:szCs w:val="24"/>
        </w:rPr>
      </w:pPr>
      <w:r w:rsidRPr="00601AF6">
        <w:rPr>
          <w:rFonts w:ascii="Arial" w:hAnsi="Arial" w:cs="Arial"/>
          <w:b/>
          <w:bCs/>
          <w:sz w:val="24"/>
          <w:szCs w:val="24"/>
        </w:rPr>
        <w:t>Fuente:</w:t>
      </w:r>
      <w:r>
        <w:rPr>
          <w:rFonts w:ascii="Arial" w:hAnsi="Arial" w:cs="Arial"/>
          <w:sz w:val="24"/>
          <w:szCs w:val="24"/>
        </w:rPr>
        <w:t xml:space="preserve"> </w:t>
      </w:r>
      <w:r w:rsidRPr="000B31BD">
        <w:rPr>
          <w:rFonts w:ascii="Arial" w:hAnsi="Arial" w:cs="Arial"/>
          <w:sz w:val="24"/>
          <w:szCs w:val="24"/>
        </w:rPr>
        <w:t xml:space="preserve">Ramírez </w:t>
      </w:r>
      <w:r>
        <w:rPr>
          <w:rFonts w:ascii="Arial" w:hAnsi="Arial" w:cs="Arial"/>
          <w:sz w:val="24"/>
          <w:szCs w:val="24"/>
        </w:rPr>
        <w:t>(</w:t>
      </w:r>
      <w:r w:rsidRPr="000B31BD">
        <w:rPr>
          <w:rFonts w:ascii="Arial" w:hAnsi="Arial" w:cs="Arial"/>
          <w:sz w:val="24"/>
          <w:szCs w:val="24"/>
        </w:rPr>
        <w:t>2009</w:t>
      </w:r>
      <w:r>
        <w:rPr>
          <w:rFonts w:ascii="Arial" w:hAnsi="Arial" w:cs="Arial"/>
          <w:sz w:val="24"/>
          <w:szCs w:val="24"/>
        </w:rPr>
        <w:t>)</w:t>
      </w:r>
    </w:p>
    <w:p w:rsidR="001A6918" w:rsidRDefault="00006BF8" w:rsidP="001A6918">
      <w:pPr>
        <w:spacing w:line="360" w:lineRule="auto"/>
        <w:jc w:val="both"/>
        <w:rPr>
          <w:rFonts w:ascii="Arial" w:hAnsi="Arial" w:cs="Arial"/>
          <w:sz w:val="24"/>
          <w:szCs w:val="24"/>
        </w:rPr>
      </w:pPr>
      <w:r w:rsidRPr="00006BF8">
        <w:pict>
          <v:shape id="_x0000_s1286" type="#_x0000_t75" style="position:absolute;left:0;text-align:left;margin-left:105.6pt;margin-top:7.45pt;width:306.75pt;height:170.45pt;z-index:-251658240">
            <v:imagedata r:id="rId12" o:title=""/>
          </v:shape>
        </w:pict>
      </w:r>
    </w:p>
    <w:p w:rsidR="001A6918" w:rsidRDefault="001A6918" w:rsidP="001A6918">
      <w:pPr>
        <w:spacing w:line="360" w:lineRule="auto"/>
        <w:jc w:val="center"/>
        <w:rPr>
          <w:rFonts w:ascii="Arial" w:hAnsi="Arial" w:cs="Arial"/>
          <w:b/>
          <w:sz w:val="24"/>
          <w:szCs w:val="24"/>
        </w:rPr>
      </w:pPr>
    </w:p>
    <w:p w:rsidR="009C59BA" w:rsidRDefault="009C59BA" w:rsidP="004B3E92">
      <w:pPr>
        <w:jc w:val="both"/>
        <w:rPr>
          <w:rFonts w:ascii="Arial" w:hAnsi="Arial" w:cs="Arial"/>
          <w:b/>
          <w:i/>
          <w:sz w:val="24"/>
          <w:szCs w:val="24"/>
        </w:rPr>
      </w:pPr>
    </w:p>
    <w:p w:rsidR="009C59BA" w:rsidRDefault="009C59BA" w:rsidP="004B3E92">
      <w:pPr>
        <w:jc w:val="both"/>
        <w:rPr>
          <w:rFonts w:ascii="Arial" w:hAnsi="Arial" w:cs="Arial"/>
          <w:b/>
          <w:i/>
          <w:sz w:val="24"/>
          <w:szCs w:val="24"/>
        </w:rPr>
      </w:pPr>
    </w:p>
    <w:p w:rsidR="009C59BA" w:rsidRDefault="009C59BA" w:rsidP="004B3E92">
      <w:pPr>
        <w:jc w:val="both"/>
        <w:rPr>
          <w:rFonts w:ascii="Arial" w:hAnsi="Arial" w:cs="Arial"/>
          <w:b/>
          <w:i/>
          <w:sz w:val="24"/>
          <w:szCs w:val="24"/>
        </w:rPr>
      </w:pPr>
    </w:p>
    <w:p w:rsidR="009C59BA" w:rsidRDefault="009C59BA" w:rsidP="004B3E92">
      <w:pPr>
        <w:jc w:val="both"/>
        <w:rPr>
          <w:rFonts w:ascii="Arial" w:hAnsi="Arial" w:cs="Arial"/>
          <w:b/>
          <w:i/>
          <w:sz w:val="24"/>
          <w:szCs w:val="24"/>
        </w:rPr>
      </w:pPr>
    </w:p>
    <w:p w:rsidR="009C59BA" w:rsidRDefault="009C59BA" w:rsidP="004B3E92">
      <w:pPr>
        <w:jc w:val="both"/>
        <w:rPr>
          <w:rFonts w:ascii="Arial" w:hAnsi="Arial" w:cs="Arial"/>
          <w:b/>
          <w:i/>
          <w:sz w:val="24"/>
          <w:szCs w:val="24"/>
        </w:rPr>
      </w:pPr>
    </w:p>
    <w:p w:rsidR="009C59BA" w:rsidRDefault="009C59BA" w:rsidP="004B3E92">
      <w:pPr>
        <w:jc w:val="both"/>
        <w:rPr>
          <w:rFonts w:ascii="Arial" w:hAnsi="Arial" w:cs="Arial"/>
          <w:b/>
          <w:i/>
          <w:sz w:val="24"/>
          <w:szCs w:val="24"/>
        </w:rPr>
      </w:pPr>
    </w:p>
    <w:p w:rsidR="009C59BA" w:rsidRDefault="009C59BA" w:rsidP="004B3E92">
      <w:pPr>
        <w:jc w:val="both"/>
        <w:rPr>
          <w:rFonts w:ascii="Arial" w:hAnsi="Arial" w:cs="Arial"/>
          <w:b/>
          <w:i/>
          <w:sz w:val="24"/>
          <w:szCs w:val="24"/>
        </w:rPr>
      </w:pPr>
    </w:p>
    <w:p w:rsidR="009C59BA" w:rsidRDefault="009C59BA" w:rsidP="004B3E92">
      <w:pPr>
        <w:jc w:val="both"/>
        <w:rPr>
          <w:rFonts w:ascii="Arial" w:hAnsi="Arial" w:cs="Arial"/>
          <w:b/>
          <w:i/>
          <w:sz w:val="24"/>
          <w:szCs w:val="24"/>
        </w:rPr>
      </w:pPr>
    </w:p>
    <w:p w:rsidR="009C59BA" w:rsidRDefault="009C59BA" w:rsidP="004B3E92">
      <w:pPr>
        <w:jc w:val="both"/>
        <w:rPr>
          <w:rFonts w:ascii="Arial" w:hAnsi="Arial" w:cs="Arial"/>
          <w:b/>
          <w:i/>
          <w:sz w:val="24"/>
          <w:szCs w:val="24"/>
        </w:rPr>
      </w:pPr>
    </w:p>
    <w:p w:rsidR="001A6918" w:rsidRPr="00767B70" w:rsidRDefault="001A6918" w:rsidP="004B3E92">
      <w:pPr>
        <w:jc w:val="both"/>
        <w:rPr>
          <w:rFonts w:ascii="Arial" w:hAnsi="Arial" w:cs="Arial"/>
          <w:b/>
          <w:sz w:val="24"/>
          <w:szCs w:val="24"/>
        </w:rPr>
      </w:pPr>
      <w:r w:rsidRPr="00FA14BB">
        <w:rPr>
          <w:rFonts w:ascii="Arial" w:hAnsi="Arial" w:cs="Arial"/>
          <w:b/>
          <w:i/>
          <w:sz w:val="24"/>
          <w:szCs w:val="24"/>
        </w:rPr>
        <w:t xml:space="preserve">Gráfico </w:t>
      </w:r>
      <w:r w:rsidR="00623514">
        <w:rPr>
          <w:rFonts w:ascii="Arial" w:hAnsi="Arial" w:cs="Arial"/>
          <w:b/>
          <w:i/>
          <w:sz w:val="24"/>
          <w:szCs w:val="24"/>
        </w:rPr>
        <w:t>3</w:t>
      </w:r>
      <w:r w:rsidRPr="00FA14BB">
        <w:rPr>
          <w:rFonts w:ascii="Arial" w:hAnsi="Arial" w:cs="Arial"/>
          <w:b/>
          <w:i/>
          <w:sz w:val="24"/>
          <w:szCs w:val="24"/>
        </w:rPr>
        <w:t>.</w:t>
      </w:r>
      <w:r w:rsidRPr="00DC0BF2">
        <w:rPr>
          <w:rFonts w:ascii="Arial" w:hAnsi="Arial" w:cs="Arial"/>
          <w:b/>
          <w:sz w:val="24"/>
          <w:szCs w:val="24"/>
        </w:rPr>
        <w:t xml:space="preserve"> </w:t>
      </w:r>
      <w:r w:rsidRPr="00767B70">
        <w:rPr>
          <w:rFonts w:ascii="Arial" w:hAnsi="Arial" w:cs="Arial"/>
          <w:b/>
          <w:sz w:val="24"/>
          <w:szCs w:val="24"/>
        </w:rPr>
        <w:t>Participación de los funcionarios del SENIAT en operativos de fiscalización que conllevaron a la medida de clausura temporal de establecimientos</w:t>
      </w:r>
    </w:p>
    <w:p w:rsidR="001A6918" w:rsidRDefault="001A6918" w:rsidP="001A6918">
      <w:pPr>
        <w:spacing w:line="360" w:lineRule="auto"/>
        <w:jc w:val="center"/>
        <w:rPr>
          <w:rFonts w:ascii="Arial" w:hAnsi="Arial" w:cs="Arial"/>
          <w:b/>
          <w:sz w:val="24"/>
          <w:szCs w:val="24"/>
        </w:rPr>
      </w:pP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Como se puede apreciar en el cuadro</w:t>
      </w:r>
      <w:r w:rsidR="00623514">
        <w:rPr>
          <w:rFonts w:ascii="Arial" w:hAnsi="Arial" w:cs="Arial"/>
          <w:sz w:val="24"/>
          <w:szCs w:val="24"/>
        </w:rPr>
        <w:t xml:space="preserve"> 4</w:t>
      </w:r>
      <w:r>
        <w:rPr>
          <w:rFonts w:ascii="Arial" w:hAnsi="Arial" w:cs="Arial"/>
          <w:sz w:val="24"/>
          <w:szCs w:val="24"/>
        </w:rPr>
        <w:t xml:space="preserve"> y gráfico </w:t>
      </w:r>
      <w:r w:rsidR="00623514">
        <w:rPr>
          <w:rFonts w:ascii="Arial" w:hAnsi="Arial" w:cs="Arial"/>
          <w:sz w:val="24"/>
          <w:szCs w:val="24"/>
        </w:rPr>
        <w:t>3</w:t>
      </w:r>
      <w:r>
        <w:rPr>
          <w:rFonts w:ascii="Arial" w:hAnsi="Arial" w:cs="Arial"/>
          <w:sz w:val="24"/>
          <w:szCs w:val="24"/>
        </w:rPr>
        <w:t xml:space="preserve">, la totalidad de funcionarios encuestados han participado en operativos de fiscalización de empresas en los cuales se ha aplicado la medida accesoria de clausura de los establecimientos. </w:t>
      </w:r>
      <w:r w:rsidR="00FA14BB">
        <w:rPr>
          <w:rFonts w:ascii="Arial" w:hAnsi="Arial" w:cs="Arial"/>
          <w:sz w:val="24"/>
          <w:szCs w:val="24"/>
        </w:rPr>
        <w:t xml:space="preserve">   </w:t>
      </w:r>
      <w:r>
        <w:rPr>
          <w:rFonts w:ascii="Arial" w:hAnsi="Arial" w:cs="Arial"/>
          <w:sz w:val="24"/>
          <w:szCs w:val="24"/>
        </w:rPr>
        <w:t>Esta pregunta no guarda una relación directa con e</w:t>
      </w:r>
      <w:r w:rsidR="001628A2">
        <w:rPr>
          <w:rFonts w:ascii="Arial" w:hAnsi="Arial" w:cs="Arial"/>
          <w:sz w:val="24"/>
          <w:szCs w:val="24"/>
        </w:rPr>
        <w:t xml:space="preserve">l objetivo 2, sin embargo, </w:t>
      </w:r>
      <w:r>
        <w:rPr>
          <w:rFonts w:ascii="Arial" w:hAnsi="Arial" w:cs="Arial"/>
          <w:sz w:val="24"/>
          <w:szCs w:val="24"/>
        </w:rPr>
        <w:t>se consideró pertinente efectuarla en primer lugar, ya que para poder tomar en consideración la opinión de los fiscales era necesario conocer sí habían aplicado este tipo de sanción</w:t>
      </w:r>
      <w:r w:rsidR="00FA14BB">
        <w:rPr>
          <w:rFonts w:ascii="Arial" w:hAnsi="Arial" w:cs="Arial"/>
          <w:sz w:val="24"/>
          <w:szCs w:val="24"/>
        </w:rPr>
        <w:t>. Caso contrario,</w:t>
      </w:r>
      <w:r w:rsidR="00CA5F18">
        <w:rPr>
          <w:rFonts w:ascii="Arial" w:hAnsi="Arial" w:cs="Arial"/>
          <w:sz w:val="24"/>
          <w:szCs w:val="24"/>
        </w:rPr>
        <w:t xml:space="preserve"> </w:t>
      </w:r>
      <w:r w:rsidR="00FA14BB">
        <w:rPr>
          <w:rFonts w:ascii="Arial" w:hAnsi="Arial" w:cs="Arial"/>
          <w:sz w:val="24"/>
          <w:szCs w:val="24"/>
        </w:rPr>
        <w:lastRenderedPageBreak/>
        <w:t xml:space="preserve">de ser negativa </w:t>
      </w:r>
      <w:r>
        <w:rPr>
          <w:rFonts w:ascii="Arial" w:hAnsi="Arial" w:cs="Arial"/>
          <w:sz w:val="24"/>
          <w:szCs w:val="24"/>
        </w:rPr>
        <w:t>la respuesta no se podía apreciar cu</w:t>
      </w:r>
      <w:r w:rsidR="001628A2">
        <w:rPr>
          <w:rFonts w:ascii="Arial" w:hAnsi="Arial" w:cs="Arial"/>
          <w:sz w:val="24"/>
          <w:szCs w:val="24"/>
        </w:rPr>
        <w:t>á</w:t>
      </w:r>
      <w:r>
        <w:rPr>
          <w:rFonts w:ascii="Arial" w:hAnsi="Arial" w:cs="Arial"/>
          <w:sz w:val="24"/>
          <w:szCs w:val="24"/>
        </w:rPr>
        <w:t>l es la perspectiva en cuanto al cierre de los establecimientos por parte del sujeto activo.</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Seguidamente se les consultó que de acuerdo con la experiencia en la materia, señalaran </w:t>
      </w:r>
      <w:r w:rsidR="00336991">
        <w:rPr>
          <w:rFonts w:ascii="Arial" w:hAnsi="Arial" w:cs="Arial"/>
          <w:sz w:val="24"/>
          <w:szCs w:val="24"/>
        </w:rPr>
        <w:t>los principales causales de la A</w:t>
      </w:r>
      <w:r>
        <w:rPr>
          <w:rFonts w:ascii="Arial" w:hAnsi="Arial" w:cs="Arial"/>
          <w:sz w:val="24"/>
          <w:szCs w:val="24"/>
        </w:rPr>
        <w:t>dministració</w:t>
      </w:r>
      <w:r w:rsidR="00336991">
        <w:rPr>
          <w:rFonts w:ascii="Arial" w:hAnsi="Arial" w:cs="Arial"/>
          <w:sz w:val="24"/>
          <w:szCs w:val="24"/>
        </w:rPr>
        <w:t>n T</w:t>
      </w:r>
      <w:r>
        <w:rPr>
          <w:rFonts w:ascii="Arial" w:hAnsi="Arial" w:cs="Arial"/>
          <w:sz w:val="24"/>
          <w:szCs w:val="24"/>
        </w:rPr>
        <w:t>ributaria para aplicar la medida de cierre temporal de los establecimientos y se presentaron una serie de alternativas, las cuales se dividieron en cuatro bloques, uno de manera general dirigido a los contribuyentes ordinarios; otro referente al libro de compras, libro de ventas y</w:t>
      </w:r>
      <w:r w:rsidR="00022846">
        <w:rPr>
          <w:rFonts w:ascii="Arial" w:hAnsi="Arial" w:cs="Arial"/>
          <w:sz w:val="24"/>
          <w:szCs w:val="24"/>
        </w:rPr>
        <w:t>;</w:t>
      </w:r>
      <w:r>
        <w:rPr>
          <w:rFonts w:ascii="Arial" w:hAnsi="Arial" w:cs="Arial"/>
          <w:sz w:val="24"/>
          <w:szCs w:val="24"/>
        </w:rPr>
        <w:t xml:space="preserve"> el último</w:t>
      </w:r>
      <w:r w:rsidR="0075514C">
        <w:rPr>
          <w:rFonts w:ascii="Arial" w:hAnsi="Arial" w:cs="Arial"/>
          <w:sz w:val="24"/>
          <w:szCs w:val="24"/>
        </w:rPr>
        <w:t>,</w:t>
      </w:r>
      <w:r>
        <w:rPr>
          <w:rFonts w:ascii="Arial" w:hAnsi="Arial" w:cs="Arial"/>
          <w:sz w:val="24"/>
          <w:szCs w:val="24"/>
        </w:rPr>
        <w:t xml:space="preserve"> referente a los contribuyentes formales con sus respectivos causales, obteniendo las siguientes respuestas:</w:t>
      </w:r>
    </w:p>
    <w:p w:rsidR="00250940" w:rsidRDefault="00250940" w:rsidP="001A6918">
      <w:pPr>
        <w:spacing w:line="360" w:lineRule="auto"/>
        <w:jc w:val="both"/>
        <w:rPr>
          <w:rFonts w:ascii="Arial" w:hAnsi="Arial" w:cs="Arial"/>
          <w:b/>
          <w:sz w:val="24"/>
          <w:szCs w:val="24"/>
        </w:rPr>
      </w:pPr>
    </w:p>
    <w:p w:rsidR="001A6918" w:rsidRDefault="001A6918" w:rsidP="00CA5F18">
      <w:pPr>
        <w:jc w:val="both"/>
        <w:rPr>
          <w:rFonts w:ascii="Arial" w:hAnsi="Arial" w:cs="Arial"/>
          <w:b/>
          <w:sz w:val="24"/>
          <w:szCs w:val="24"/>
        </w:rPr>
      </w:pPr>
      <w:r>
        <w:rPr>
          <w:rFonts w:ascii="Arial" w:hAnsi="Arial" w:cs="Arial"/>
          <w:b/>
          <w:sz w:val="24"/>
          <w:szCs w:val="24"/>
        </w:rPr>
        <w:t>Cuadro 5</w:t>
      </w:r>
    </w:p>
    <w:p w:rsidR="004568E1" w:rsidRDefault="004568E1" w:rsidP="00CA5F18">
      <w:pPr>
        <w:jc w:val="both"/>
        <w:rPr>
          <w:rFonts w:ascii="Arial" w:hAnsi="Arial" w:cs="Arial"/>
          <w:b/>
          <w:sz w:val="24"/>
          <w:szCs w:val="24"/>
        </w:rPr>
      </w:pPr>
    </w:p>
    <w:p w:rsidR="009147E1" w:rsidRDefault="001A6918" w:rsidP="004B3E92">
      <w:pPr>
        <w:jc w:val="both"/>
        <w:rPr>
          <w:rFonts w:ascii="Arial" w:hAnsi="Arial" w:cs="Arial"/>
          <w:b/>
          <w:sz w:val="24"/>
          <w:szCs w:val="24"/>
        </w:rPr>
      </w:pPr>
      <w:r w:rsidRPr="00EB6B18">
        <w:rPr>
          <w:rFonts w:ascii="Arial" w:hAnsi="Arial" w:cs="Arial"/>
          <w:b/>
          <w:sz w:val="24"/>
          <w:szCs w:val="24"/>
        </w:rPr>
        <w:t>Principales causas por las cuales la Administración Tributaria aplica la medida de cierre temporal de los establecimientos</w:t>
      </w:r>
      <w:r>
        <w:rPr>
          <w:rFonts w:ascii="Arial" w:hAnsi="Arial" w:cs="Arial"/>
          <w:b/>
          <w:sz w:val="24"/>
          <w:szCs w:val="24"/>
        </w:rPr>
        <w:t xml:space="preserve"> (Contribuyentes Ordinarios)</w:t>
      </w:r>
    </w:p>
    <w:p w:rsidR="001A6918" w:rsidRPr="00EB6B18" w:rsidRDefault="007F080F" w:rsidP="00DC5E95">
      <w:pPr>
        <w:jc w:val="center"/>
        <w:rPr>
          <w:rFonts w:ascii="Arial" w:hAnsi="Arial" w:cs="Arial"/>
          <w:b/>
          <w:sz w:val="24"/>
          <w:szCs w:val="24"/>
        </w:rPr>
      </w:pPr>
      <w:r w:rsidRPr="007F080F">
        <w:pict>
          <v:shape id="_x0000_s1387" type="#_x0000_t75" style="position:absolute;left:0;text-align:left;margin-left:28.35pt;margin-top:116.3pt;width:388.5pt;height:178.5pt;z-index:251671552;mso-position-horizontal-relative:text;mso-position-vertical-relative:text">
            <v:imagedata r:id="rId13" o:title=""/>
          </v:shape>
        </w:pict>
      </w:r>
      <w:r w:rsidR="00006BF8" w:rsidRPr="00006BF8">
        <w:rPr>
          <w:noProof/>
          <w:szCs w:val="24"/>
          <w:lang w:val="es-VE" w:eastAsia="es-VE"/>
        </w:rPr>
        <w:pict>
          <v:shape id="_x0000_i1088" type="#_x0000_t75" style="width:413.25pt;height:122.25pt;visibility:visible">
            <v:imagedata r:id="rId14" o:title="" grayscale="t"/>
          </v:shape>
        </w:pict>
      </w:r>
    </w:p>
    <w:p w:rsidR="001A6918" w:rsidRPr="00601AF6" w:rsidRDefault="001A6918" w:rsidP="001A6918">
      <w:pPr>
        <w:jc w:val="both"/>
        <w:rPr>
          <w:rFonts w:ascii="Arial" w:hAnsi="Arial" w:cs="Arial"/>
          <w:sz w:val="24"/>
          <w:szCs w:val="24"/>
        </w:rPr>
      </w:pPr>
      <w:r w:rsidRPr="00601AF6">
        <w:rPr>
          <w:rFonts w:ascii="Arial" w:hAnsi="Arial" w:cs="Arial"/>
          <w:b/>
          <w:bCs/>
          <w:sz w:val="24"/>
          <w:szCs w:val="24"/>
        </w:rPr>
        <w:t>Fuente:</w:t>
      </w:r>
      <w:r>
        <w:rPr>
          <w:rFonts w:ascii="Arial" w:hAnsi="Arial" w:cs="Arial"/>
          <w:sz w:val="24"/>
          <w:szCs w:val="24"/>
        </w:rPr>
        <w:t xml:space="preserve"> </w:t>
      </w:r>
      <w:r w:rsidRPr="000B31BD">
        <w:rPr>
          <w:rFonts w:ascii="Arial" w:hAnsi="Arial" w:cs="Arial"/>
          <w:sz w:val="24"/>
          <w:szCs w:val="24"/>
        </w:rPr>
        <w:t xml:space="preserve">Ramírez </w:t>
      </w:r>
      <w:r>
        <w:rPr>
          <w:rFonts w:ascii="Arial" w:hAnsi="Arial" w:cs="Arial"/>
          <w:sz w:val="24"/>
          <w:szCs w:val="24"/>
        </w:rPr>
        <w:t>(</w:t>
      </w:r>
      <w:r w:rsidRPr="000B31BD">
        <w:rPr>
          <w:rFonts w:ascii="Arial" w:hAnsi="Arial" w:cs="Arial"/>
          <w:sz w:val="24"/>
          <w:szCs w:val="24"/>
        </w:rPr>
        <w:t>2009</w:t>
      </w:r>
      <w:r>
        <w:rPr>
          <w:rFonts w:ascii="Arial" w:hAnsi="Arial" w:cs="Arial"/>
          <w:sz w:val="24"/>
          <w:szCs w:val="24"/>
        </w:rPr>
        <w:t>)</w:t>
      </w:r>
    </w:p>
    <w:p w:rsidR="001A6918" w:rsidRDefault="001A6918" w:rsidP="001A6918">
      <w:pPr>
        <w:spacing w:line="360" w:lineRule="auto"/>
        <w:jc w:val="both"/>
        <w:rPr>
          <w:rFonts w:ascii="Arial" w:hAnsi="Arial" w:cs="Arial"/>
          <w:sz w:val="24"/>
          <w:szCs w:val="24"/>
        </w:rPr>
      </w:pPr>
    </w:p>
    <w:p w:rsidR="001A6918" w:rsidRPr="00BB1D5E" w:rsidRDefault="001A6918" w:rsidP="001A6918">
      <w:pPr>
        <w:spacing w:line="360" w:lineRule="auto"/>
        <w:jc w:val="center"/>
        <w:rPr>
          <w:rFonts w:ascii="Arial" w:hAnsi="Arial" w:cs="Arial"/>
          <w:sz w:val="24"/>
          <w:szCs w:val="24"/>
        </w:rPr>
      </w:pPr>
    </w:p>
    <w:p w:rsidR="00990F08" w:rsidRDefault="00990F08" w:rsidP="004B3E92">
      <w:pPr>
        <w:jc w:val="both"/>
        <w:rPr>
          <w:rFonts w:ascii="Arial" w:hAnsi="Arial" w:cs="Arial"/>
          <w:b/>
          <w:i/>
          <w:sz w:val="24"/>
          <w:szCs w:val="24"/>
        </w:rPr>
      </w:pPr>
    </w:p>
    <w:p w:rsidR="00990F08" w:rsidRDefault="00990F08" w:rsidP="004B3E92">
      <w:pPr>
        <w:jc w:val="both"/>
        <w:rPr>
          <w:rFonts w:ascii="Arial" w:hAnsi="Arial" w:cs="Arial"/>
          <w:b/>
          <w:i/>
          <w:sz w:val="24"/>
          <w:szCs w:val="24"/>
        </w:rPr>
      </w:pPr>
    </w:p>
    <w:p w:rsidR="00990F08" w:rsidRDefault="00990F08" w:rsidP="004B3E92">
      <w:pPr>
        <w:jc w:val="both"/>
        <w:rPr>
          <w:rFonts w:ascii="Arial" w:hAnsi="Arial" w:cs="Arial"/>
          <w:b/>
          <w:i/>
          <w:sz w:val="24"/>
          <w:szCs w:val="24"/>
        </w:rPr>
      </w:pPr>
    </w:p>
    <w:p w:rsidR="00990F08" w:rsidRDefault="00990F08" w:rsidP="004B3E92">
      <w:pPr>
        <w:jc w:val="both"/>
        <w:rPr>
          <w:rFonts w:ascii="Arial" w:hAnsi="Arial" w:cs="Arial"/>
          <w:b/>
          <w:i/>
          <w:sz w:val="24"/>
          <w:szCs w:val="24"/>
        </w:rPr>
      </w:pPr>
    </w:p>
    <w:p w:rsidR="00990F08" w:rsidRDefault="00990F08" w:rsidP="004B3E92">
      <w:pPr>
        <w:jc w:val="both"/>
        <w:rPr>
          <w:rFonts w:ascii="Arial" w:hAnsi="Arial" w:cs="Arial"/>
          <w:b/>
          <w:i/>
          <w:sz w:val="24"/>
          <w:szCs w:val="24"/>
        </w:rPr>
      </w:pPr>
    </w:p>
    <w:p w:rsidR="00990F08" w:rsidRDefault="00990F08" w:rsidP="004B3E92">
      <w:pPr>
        <w:jc w:val="both"/>
        <w:rPr>
          <w:rFonts w:ascii="Arial" w:hAnsi="Arial" w:cs="Arial"/>
          <w:b/>
          <w:i/>
          <w:sz w:val="24"/>
          <w:szCs w:val="24"/>
        </w:rPr>
      </w:pPr>
    </w:p>
    <w:p w:rsidR="00990F08" w:rsidRDefault="00990F08" w:rsidP="004B3E92">
      <w:pPr>
        <w:jc w:val="both"/>
        <w:rPr>
          <w:rFonts w:ascii="Arial" w:hAnsi="Arial" w:cs="Arial"/>
          <w:b/>
          <w:i/>
          <w:sz w:val="24"/>
          <w:szCs w:val="24"/>
        </w:rPr>
      </w:pPr>
    </w:p>
    <w:p w:rsidR="001A6918" w:rsidRPr="00990F08" w:rsidRDefault="001A6918" w:rsidP="00990F08">
      <w:pPr>
        <w:jc w:val="both"/>
        <w:rPr>
          <w:rFonts w:ascii="Arial" w:hAnsi="Arial" w:cs="Arial"/>
          <w:b/>
          <w:sz w:val="24"/>
          <w:szCs w:val="24"/>
        </w:rPr>
      </w:pPr>
      <w:r w:rsidRPr="00DC5E95">
        <w:rPr>
          <w:rFonts w:ascii="Arial" w:hAnsi="Arial" w:cs="Arial"/>
          <w:b/>
          <w:i/>
          <w:sz w:val="24"/>
          <w:szCs w:val="24"/>
        </w:rPr>
        <w:t xml:space="preserve">Gráfico </w:t>
      </w:r>
      <w:r w:rsidR="002D44FB" w:rsidRPr="001E444F">
        <w:rPr>
          <w:rFonts w:ascii="Arial" w:hAnsi="Arial" w:cs="Arial"/>
          <w:b/>
          <w:i/>
          <w:sz w:val="24"/>
          <w:szCs w:val="24"/>
        </w:rPr>
        <w:t>4</w:t>
      </w:r>
      <w:r w:rsidRPr="001E444F">
        <w:rPr>
          <w:rFonts w:ascii="Arial" w:hAnsi="Arial" w:cs="Arial"/>
          <w:b/>
          <w:i/>
          <w:sz w:val="24"/>
          <w:szCs w:val="24"/>
        </w:rPr>
        <w:t xml:space="preserve">. </w:t>
      </w:r>
      <w:r w:rsidRPr="00990F08">
        <w:rPr>
          <w:rFonts w:ascii="Arial" w:hAnsi="Arial" w:cs="Arial"/>
          <w:b/>
          <w:sz w:val="24"/>
          <w:szCs w:val="24"/>
        </w:rPr>
        <w:t>Principales causas por las cuales la Administración Tributaria aplica la medida de cierre temporal de los establecimientos</w:t>
      </w:r>
      <w:r w:rsidR="00C523F6" w:rsidRPr="00990F08">
        <w:rPr>
          <w:rFonts w:ascii="Arial" w:hAnsi="Arial" w:cs="Arial"/>
          <w:b/>
          <w:sz w:val="24"/>
          <w:szCs w:val="24"/>
        </w:rPr>
        <w:t xml:space="preserve"> (Contribuyentes Ordinarios)</w:t>
      </w:r>
    </w:p>
    <w:p w:rsidR="001A6918" w:rsidRDefault="001A6918" w:rsidP="001A6918">
      <w:pPr>
        <w:spacing w:line="360" w:lineRule="auto"/>
        <w:jc w:val="both"/>
        <w:rPr>
          <w:rFonts w:ascii="Arial" w:hAnsi="Arial" w:cs="Arial"/>
          <w:sz w:val="24"/>
          <w:szCs w:val="24"/>
        </w:rPr>
      </w:pPr>
      <w:r>
        <w:rPr>
          <w:rFonts w:ascii="Arial" w:hAnsi="Arial" w:cs="Arial"/>
          <w:sz w:val="24"/>
          <w:szCs w:val="24"/>
        </w:rPr>
        <w:lastRenderedPageBreak/>
        <w:t xml:space="preserve">         El cuadro </w:t>
      </w:r>
      <w:r w:rsidR="002D44FB">
        <w:rPr>
          <w:rFonts w:ascii="Arial" w:hAnsi="Arial" w:cs="Arial"/>
          <w:sz w:val="24"/>
          <w:szCs w:val="24"/>
        </w:rPr>
        <w:t xml:space="preserve">5 </w:t>
      </w:r>
      <w:r>
        <w:rPr>
          <w:rFonts w:ascii="Arial" w:hAnsi="Arial" w:cs="Arial"/>
          <w:sz w:val="24"/>
          <w:szCs w:val="24"/>
        </w:rPr>
        <w:t xml:space="preserve">y gráfico </w:t>
      </w:r>
      <w:r w:rsidR="002D44FB">
        <w:rPr>
          <w:rFonts w:ascii="Arial" w:hAnsi="Arial" w:cs="Arial"/>
          <w:sz w:val="24"/>
          <w:szCs w:val="24"/>
        </w:rPr>
        <w:t>4</w:t>
      </w:r>
      <w:r>
        <w:rPr>
          <w:rFonts w:ascii="Arial" w:hAnsi="Arial" w:cs="Arial"/>
          <w:sz w:val="24"/>
          <w:szCs w:val="24"/>
        </w:rPr>
        <w:t>, reflejan que el supuesto de infracción más frecuente, entre las div</w:t>
      </w:r>
      <w:r w:rsidR="00336991">
        <w:rPr>
          <w:rFonts w:ascii="Arial" w:hAnsi="Arial" w:cs="Arial"/>
          <w:sz w:val="24"/>
          <w:szCs w:val="24"/>
        </w:rPr>
        <w:t>ersas causas por las cuales la Administración T</w:t>
      </w:r>
      <w:r>
        <w:rPr>
          <w:rFonts w:ascii="Arial" w:hAnsi="Arial" w:cs="Arial"/>
          <w:sz w:val="24"/>
          <w:szCs w:val="24"/>
        </w:rPr>
        <w:t>ributaria aplica la medida de cierre temporal de los establecimientos, resultó: No mantener en el establecimiento o local los libros especiales de compra</w:t>
      </w:r>
      <w:r w:rsidR="00DC5E95">
        <w:rPr>
          <w:rFonts w:ascii="Arial" w:hAnsi="Arial" w:cs="Arial"/>
          <w:sz w:val="24"/>
          <w:szCs w:val="24"/>
        </w:rPr>
        <w:t>s</w:t>
      </w:r>
      <w:r w:rsidR="00C027B4">
        <w:rPr>
          <w:rFonts w:ascii="Arial" w:hAnsi="Arial" w:cs="Arial"/>
          <w:sz w:val="24"/>
          <w:szCs w:val="24"/>
        </w:rPr>
        <w:t xml:space="preserve"> y de</w:t>
      </w:r>
      <w:r>
        <w:rPr>
          <w:rFonts w:ascii="Arial" w:hAnsi="Arial" w:cs="Arial"/>
          <w:sz w:val="24"/>
          <w:szCs w:val="24"/>
        </w:rPr>
        <w:t xml:space="preserve"> ventas del IVA, al momento de la visita. Aunado, al llevar éstos libros especiales sin cumplir con los requisitos de forma, los cuales alcanzaron, respectivamente para cada caso el 83,33%, del total de las alternativas seleccionadas por los entrevistados; es decir, cinco (5) de los seis (6) funcionarios. A diferencia del 16,67%, es decir, uno (1) de </w:t>
      </w:r>
      <w:r w:rsidR="00DC5E95">
        <w:rPr>
          <w:rFonts w:ascii="Arial" w:hAnsi="Arial" w:cs="Arial"/>
          <w:sz w:val="24"/>
          <w:szCs w:val="24"/>
        </w:rPr>
        <w:t xml:space="preserve">los </w:t>
      </w:r>
      <w:r>
        <w:rPr>
          <w:rFonts w:ascii="Arial" w:hAnsi="Arial" w:cs="Arial"/>
          <w:sz w:val="24"/>
          <w:szCs w:val="24"/>
        </w:rPr>
        <w:t xml:space="preserve">funcionarios encuestados </w:t>
      </w:r>
      <w:r w:rsidR="00DC5E95">
        <w:rPr>
          <w:rFonts w:ascii="Arial" w:hAnsi="Arial" w:cs="Arial"/>
          <w:sz w:val="24"/>
          <w:szCs w:val="24"/>
        </w:rPr>
        <w:t>no aplicó la medida accesoria de clausura del establecimiento por este causal</w:t>
      </w:r>
      <w:r>
        <w:rPr>
          <w:rFonts w:ascii="Arial" w:hAnsi="Arial" w:cs="Arial"/>
          <w:sz w:val="24"/>
          <w:szCs w:val="24"/>
        </w:rPr>
        <w:t xml:space="preserve">.  </w:t>
      </w:r>
    </w:p>
    <w:p w:rsidR="00CA66DD" w:rsidRDefault="001A6918" w:rsidP="001A6918">
      <w:pPr>
        <w:spacing w:line="360" w:lineRule="auto"/>
        <w:jc w:val="both"/>
        <w:rPr>
          <w:rFonts w:ascii="Arial" w:hAnsi="Arial" w:cs="Arial"/>
          <w:sz w:val="24"/>
          <w:szCs w:val="24"/>
        </w:rPr>
      </w:pPr>
      <w:r>
        <w:rPr>
          <w:rFonts w:ascii="Arial" w:hAnsi="Arial" w:cs="Arial"/>
          <w:sz w:val="24"/>
          <w:szCs w:val="24"/>
        </w:rPr>
        <w:t xml:space="preserve">         Por otra parte, el 66,67% de los funcionarios comunicó que </w:t>
      </w:r>
      <w:r w:rsidR="003E4792">
        <w:rPr>
          <w:rFonts w:ascii="Arial" w:hAnsi="Arial" w:cs="Arial"/>
          <w:sz w:val="24"/>
          <w:szCs w:val="24"/>
        </w:rPr>
        <w:t>han aplicado la medida de c</w:t>
      </w:r>
      <w:r w:rsidR="00C027B4">
        <w:rPr>
          <w:rFonts w:ascii="Arial" w:hAnsi="Arial" w:cs="Arial"/>
          <w:sz w:val="24"/>
          <w:szCs w:val="24"/>
        </w:rPr>
        <w:t xml:space="preserve">ierre a los contribuyentes que </w:t>
      </w:r>
      <w:r>
        <w:rPr>
          <w:rFonts w:ascii="Arial" w:hAnsi="Arial" w:cs="Arial"/>
          <w:sz w:val="24"/>
          <w:szCs w:val="24"/>
        </w:rPr>
        <w:t>no llevan los libros especiales de compra</w:t>
      </w:r>
      <w:r w:rsidR="003E4792">
        <w:rPr>
          <w:rFonts w:ascii="Arial" w:hAnsi="Arial" w:cs="Arial"/>
          <w:sz w:val="24"/>
          <w:szCs w:val="24"/>
        </w:rPr>
        <w:t>s</w:t>
      </w:r>
      <w:r>
        <w:rPr>
          <w:rFonts w:ascii="Arial" w:hAnsi="Arial" w:cs="Arial"/>
          <w:sz w:val="24"/>
          <w:szCs w:val="24"/>
        </w:rPr>
        <w:t xml:space="preserve"> y </w:t>
      </w:r>
      <w:r w:rsidR="00C027B4">
        <w:rPr>
          <w:rFonts w:ascii="Arial" w:hAnsi="Arial" w:cs="Arial"/>
          <w:sz w:val="24"/>
          <w:szCs w:val="24"/>
        </w:rPr>
        <w:t xml:space="preserve">de </w:t>
      </w:r>
      <w:r>
        <w:rPr>
          <w:rFonts w:ascii="Arial" w:hAnsi="Arial" w:cs="Arial"/>
          <w:sz w:val="24"/>
          <w:szCs w:val="24"/>
        </w:rPr>
        <w:t>ventas</w:t>
      </w:r>
      <w:r w:rsidR="00C027B4">
        <w:rPr>
          <w:rFonts w:ascii="Arial" w:hAnsi="Arial" w:cs="Arial"/>
          <w:sz w:val="24"/>
          <w:szCs w:val="24"/>
        </w:rPr>
        <w:t xml:space="preserve">. Así tenemos que, </w:t>
      </w:r>
      <w:r>
        <w:rPr>
          <w:rFonts w:ascii="Arial" w:hAnsi="Arial" w:cs="Arial"/>
          <w:sz w:val="24"/>
          <w:szCs w:val="24"/>
        </w:rPr>
        <w:t>cuatro (4) de los seis (6) funcionarios encuestados</w:t>
      </w:r>
      <w:r w:rsidR="003E4792">
        <w:rPr>
          <w:rFonts w:ascii="Arial" w:hAnsi="Arial" w:cs="Arial"/>
          <w:sz w:val="24"/>
          <w:szCs w:val="24"/>
        </w:rPr>
        <w:t xml:space="preserve"> seleccionaron este causal de cierre</w:t>
      </w:r>
      <w:r>
        <w:rPr>
          <w:rFonts w:ascii="Arial" w:hAnsi="Arial" w:cs="Arial"/>
          <w:sz w:val="24"/>
          <w:szCs w:val="24"/>
        </w:rPr>
        <w:t>. Por el contrario, el 33,33%, es decir</w:t>
      </w:r>
      <w:r w:rsidR="00266B21">
        <w:rPr>
          <w:rFonts w:ascii="Arial" w:hAnsi="Arial" w:cs="Arial"/>
          <w:sz w:val="24"/>
          <w:szCs w:val="24"/>
        </w:rPr>
        <w:t>,</w:t>
      </w:r>
      <w:r>
        <w:rPr>
          <w:rFonts w:ascii="Arial" w:hAnsi="Arial" w:cs="Arial"/>
          <w:sz w:val="24"/>
          <w:szCs w:val="24"/>
        </w:rPr>
        <w:t xml:space="preserve"> dos (2) de los seis (6) </w:t>
      </w:r>
      <w:r w:rsidR="00CA66DD">
        <w:rPr>
          <w:rFonts w:ascii="Arial" w:hAnsi="Arial" w:cs="Arial"/>
          <w:sz w:val="24"/>
          <w:szCs w:val="24"/>
        </w:rPr>
        <w:t>funcionarios no ejecutaron la medida accesoria de clausura del establecimiento por est</w:t>
      </w:r>
      <w:r w:rsidR="00C027B4">
        <w:rPr>
          <w:rFonts w:ascii="Arial" w:hAnsi="Arial" w:cs="Arial"/>
          <w:sz w:val="24"/>
          <w:szCs w:val="24"/>
        </w:rPr>
        <w:t>a</w:t>
      </w:r>
      <w:r w:rsidR="00CA66DD">
        <w:rPr>
          <w:rFonts w:ascii="Arial" w:hAnsi="Arial" w:cs="Arial"/>
          <w:sz w:val="24"/>
          <w:szCs w:val="24"/>
        </w:rPr>
        <w:t xml:space="preserve"> causa. </w:t>
      </w:r>
    </w:p>
    <w:p w:rsidR="001A6918" w:rsidRDefault="00CA66DD" w:rsidP="001A6918">
      <w:pPr>
        <w:spacing w:line="360" w:lineRule="auto"/>
        <w:jc w:val="both"/>
        <w:rPr>
          <w:rFonts w:ascii="Arial" w:hAnsi="Arial" w:cs="Arial"/>
          <w:sz w:val="24"/>
          <w:szCs w:val="24"/>
        </w:rPr>
      </w:pPr>
      <w:r>
        <w:rPr>
          <w:rFonts w:ascii="Arial" w:hAnsi="Arial" w:cs="Arial"/>
          <w:sz w:val="24"/>
          <w:szCs w:val="24"/>
        </w:rPr>
        <w:t xml:space="preserve">         Finalmente, respecto al ítem,</w:t>
      </w:r>
      <w:r w:rsidR="001A6918">
        <w:rPr>
          <w:rFonts w:ascii="Arial" w:hAnsi="Arial" w:cs="Arial"/>
          <w:sz w:val="24"/>
          <w:szCs w:val="24"/>
        </w:rPr>
        <w:t xml:space="preserve">  llevar con atraso superior a un mes los libros especiales</w:t>
      </w:r>
      <w:r w:rsidR="00C027B4">
        <w:rPr>
          <w:rFonts w:ascii="Arial" w:hAnsi="Arial" w:cs="Arial"/>
          <w:sz w:val="24"/>
          <w:szCs w:val="24"/>
        </w:rPr>
        <w:t xml:space="preserve"> de compras y de ventas</w:t>
      </w:r>
      <w:r w:rsidR="001A6918">
        <w:rPr>
          <w:rFonts w:ascii="Arial" w:hAnsi="Arial" w:cs="Arial"/>
          <w:sz w:val="24"/>
          <w:szCs w:val="24"/>
        </w:rPr>
        <w:t xml:space="preserve">, </w:t>
      </w:r>
      <w:r>
        <w:rPr>
          <w:rFonts w:ascii="Arial" w:hAnsi="Arial" w:cs="Arial"/>
          <w:sz w:val="24"/>
          <w:szCs w:val="24"/>
        </w:rPr>
        <w:t xml:space="preserve">arrojó como </w:t>
      </w:r>
      <w:r w:rsidR="001A6918">
        <w:rPr>
          <w:rFonts w:ascii="Arial" w:hAnsi="Arial" w:cs="Arial"/>
          <w:sz w:val="24"/>
          <w:szCs w:val="24"/>
        </w:rPr>
        <w:t xml:space="preserve">resultando </w:t>
      </w:r>
      <w:r w:rsidR="00C027B4">
        <w:rPr>
          <w:rFonts w:ascii="Arial" w:hAnsi="Arial" w:cs="Arial"/>
          <w:sz w:val="24"/>
          <w:szCs w:val="24"/>
        </w:rPr>
        <w:t xml:space="preserve">que </w:t>
      </w:r>
      <w:r w:rsidR="001A6918">
        <w:rPr>
          <w:rFonts w:ascii="Arial" w:hAnsi="Arial" w:cs="Arial"/>
          <w:sz w:val="24"/>
          <w:szCs w:val="24"/>
        </w:rPr>
        <w:t xml:space="preserve">el 50% </w:t>
      </w:r>
      <w:r w:rsidR="00C027B4">
        <w:rPr>
          <w:rFonts w:ascii="Arial" w:hAnsi="Arial" w:cs="Arial"/>
          <w:sz w:val="24"/>
          <w:szCs w:val="24"/>
        </w:rPr>
        <w:t>de los trabajadores del SENIAT si aplicó el cierre de los establecimientos por este incumplimiento, es decir, tres (3) funcionarios si ejecutaron el cierre y; tres (3) de los seis funcionarios encuestados no aplicaron la medida de cierre por este concepto.</w:t>
      </w:r>
      <w:r w:rsidR="001A6918">
        <w:rPr>
          <w:rFonts w:ascii="Arial" w:hAnsi="Arial" w:cs="Arial"/>
          <w:sz w:val="24"/>
          <w:szCs w:val="24"/>
        </w:rPr>
        <w:t xml:space="preserve"> </w:t>
      </w:r>
    </w:p>
    <w:p w:rsidR="002E15DA" w:rsidRDefault="002E15DA" w:rsidP="001A6918">
      <w:pPr>
        <w:spacing w:line="360" w:lineRule="auto"/>
        <w:jc w:val="both"/>
        <w:rPr>
          <w:rFonts w:ascii="Arial" w:hAnsi="Arial" w:cs="Arial"/>
          <w:sz w:val="24"/>
          <w:szCs w:val="24"/>
        </w:rPr>
      </w:pPr>
      <w:r>
        <w:rPr>
          <w:rFonts w:ascii="Arial" w:hAnsi="Arial" w:cs="Arial"/>
          <w:sz w:val="24"/>
          <w:szCs w:val="24"/>
        </w:rPr>
        <w:t xml:space="preserve">         Adicionalmente, en relación al supuesto de infracción referido a llevar los libros especiales de compras y de ventas sin cumplir los requisitos de forma, se presentaron a los funcionarios diferentes tipos de incumplimientos, de manera tal que ellos marcaran las informalidades por las cuales habían aplicado la clausura por este supuesto, tanto para el libro de compras como el libro de ventas.</w:t>
      </w:r>
    </w:p>
    <w:p w:rsidR="002E15DA" w:rsidRDefault="002E15DA" w:rsidP="001A6918">
      <w:pPr>
        <w:spacing w:line="360" w:lineRule="auto"/>
        <w:jc w:val="both"/>
        <w:rPr>
          <w:rFonts w:ascii="Arial" w:hAnsi="Arial" w:cs="Arial"/>
          <w:sz w:val="24"/>
          <w:szCs w:val="24"/>
        </w:rPr>
      </w:pPr>
      <w:r>
        <w:rPr>
          <w:rFonts w:ascii="Arial" w:hAnsi="Arial" w:cs="Arial"/>
          <w:sz w:val="24"/>
          <w:szCs w:val="24"/>
        </w:rPr>
        <w:lastRenderedPageBreak/>
        <w:t xml:space="preserve">         En relación al libro de compras se obtuvo lo siguiente:</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En este orden de ideas, se les presentaron alternativas de selección para especif</w:t>
      </w:r>
      <w:r w:rsidR="009B10BF">
        <w:rPr>
          <w:rFonts w:ascii="Arial" w:hAnsi="Arial" w:cs="Arial"/>
          <w:sz w:val="24"/>
          <w:szCs w:val="24"/>
        </w:rPr>
        <w:t>icar los  ilícitos</w:t>
      </w:r>
      <w:r>
        <w:rPr>
          <w:rFonts w:ascii="Arial" w:hAnsi="Arial" w:cs="Arial"/>
          <w:sz w:val="24"/>
          <w:szCs w:val="24"/>
        </w:rPr>
        <w:t xml:space="preserve"> relacionados con estos libros, en cuanto al libro de compras se obtuvo lo siguiente:</w:t>
      </w:r>
    </w:p>
    <w:p w:rsidR="001A6918" w:rsidRDefault="001A6918" w:rsidP="001A6918">
      <w:pPr>
        <w:spacing w:line="360" w:lineRule="auto"/>
        <w:jc w:val="both"/>
        <w:rPr>
          <w:rFonts w:ascii="Arial" w:hAnsi="Arial" w:cs="Arial"/>
          <w:sz w:val="24"/>
          <w:szCs w:val="24"/>
        </w:rPr>
      </w:pPr>
    </w:p>
    <w:p w:rsidR="001A6918" w:rsidRDefault="001A6918" w:rsidP="00990F08">
      <w:pPr>
        <w:jc w:val="both"/>
        <w:rPr>
          <w:rFonts w:ascii="Arial" w:hAnsi="Arial" w:cs="Arial"/>
          <w:b/>
          <w:sz w:val="24"/>
          <w:szCs w:val="24"/>
        </w:rPr>
      </w:pPr>
      <w:r>
        <w:rPr>
          <w:rFonts w:ascii="Arial" w:hAnsi="Arial" w:cs="Arial"/>
          <w:b/>
          <w:sz w:val="24"/>
          <w:szCs w:val="24"/>
        </w:rPr>
        <w:t>Cuadro 6</w:t>
      </w:r>
    </w:p>
    <w:p w:rsidR="009147E1" w:rsidRDefault="001A6918" w:rsidP="00824522">
      <w:pPr>
        <w:jc w:val="both"/>
        <w:rPr>
          <w:rFonts w:ascii="Arial" w:hAnsi="Arial" w:cs="Arial"/>
          <w:b/>
          <w:sz w:val="24"/>
          <w:szCs w:val="24"/>
        </w:rPr>
      </w:pPr>
      <w:r w:rsidRPr="00EB6B18">
        <w:rPr>
          <w:rFonts w:ascii="Arial" w:hAnsi="Arial" w:cs="Arial"/>
          <w:b/>
          <w:sz w:val="24"/>
          <w:szCs w:val="24"/>
        </w:rPr>
        <w:t>Principales causas por las cuales la Administración Tributaria aplica la medida de cierre temporal de los establecimientos</w:t>
      </w:r>
      <w:r>
        <w:rPr>
          <w:rFonts w:ascii="Arial" w:hAnsi="Arial" w:cs="Arial"/>
          <w:b/>
          <w:sz w:val="24"/>
          <w:szCs w:val="24"/>
        </w:rPr>
        <w:t xml:space="preserve"> (Libro de Compras)</w:t>
      </w:r>
    </w:p>
    <w:p w:rsidR="001A6918" w:rsidRPr="00EB6B18" w:rsidRDefault="00006BF8" w:rsidP="009B7F73">
      <w:pPr>
        <w:jc w:val="center"/>
        <w:rPr>
          <w:rFonts w:ascii="Arial" w:hAnsi="Arial" w:cs="Arial"/>
          <w:b/>
          <w:sz w:val="24"/>
          <w:szCs w:val="24"/>
        </w:rPr>
      </w:pPr>
      <w:r w:rsidRPr="00006BF8">
        <w:rPr>
          <w:szCs w:val="24"/>
        </w:rPr>
        <w:pict>
          <v:shape id="_x0000_i1030" type="#_x0000_t75" style="width:419.25pt;height:233.25pt">
            <v:imagedata r:id="rId15" o:title="" grayscale="t"/>
          </v:shape>
        </w:pict>
      </w:r>
    </w:p>
    <w:p w:rsidR="001A6918" w:rsidRDefault="00006BF8" w:rsidP="001A6918">
      <w:pPr>
        <w:spacing w:line="360" w:lineRule="auto"/>
        <w:jc w:val="both"/>
        <w:rPr>
          <w:rFonts w:ascii="Arial" w:hAnsi="Arial" w:cs="Arial"/>
          <w:sz w:val="24"/>
          <w:szCs w:val="24"/>
        </w:rPr>
      </w:pPr>
      <w:r w:rsidRPr="00006BF8">
        <w:pict>
          <v:shape id="_x0000_s1136" type="#_x0000_t75" style="position:absolute;left:0;text-align:left;margin-left:-1.65pt;margin-top:17.7pt;width:425.25pt;height:178.5pt;z-index:251645952">
            <v:imagedata r:id="rId16" o:title=""/>
          </v:shape>
        </w:pict>
      </w:r>
      <w:r w:rsidR="001A6918" w:rsidRPr="00601AF6">
        <w:rPr>
          <w:rFonts w:ascii="Arial" w:hAnsi="Arial" w:cs="Arial"/>
          <w:b/>
          <w:bCs/>
          <w:sz w:val="24"/>
          <w:szCs w:val="24"/>
        </w:rPr>
        <w:t>Fuente:</w:t>
      </w:r>
      <w:r w:rsidR="001A6918">
        <w:rPr>
          <w:rFonts w:ascii="Arial" w:hAnsi="Arial" w:cs="Arial"/>
          <w:sz w:val="24"/>
          <w:szCs w:val="24"/>
        </w:rPr>
        <w:t xml:space="preserve"> </w:t>
      </w:r>
      <w:r w:rsidR="001A6918" w:rsidRPr="000B31BD">
        <w:rPr>
          <w:rFonts w:ascii="Arial" w:hAnsi="Arial" w:cs="Arial"/>
          <w:sz w:val="24"/>
          <w:szCs w:val="24"/>
        </w:rPr>
        <w:t xml:space="preserve">Ramírez </w:t>
      </w:r>
      <w:r w:rsidR="001A6918">
        <w:rPr>
          <w:rFonts w:ascii="Arial" w:hAnsi="Arial" w:cs="Arial"/>
          <w:sz w:val="24"/>
          <w:szCs w:val="24"/>
        </w:rPr>
        <w:t>(</w:t>
      </w:r>
      <w:r w:rsidR="001A6918" w:rsidRPr="000B31BD">
        <w:rPr>
          <w:rFonts w:ascii="Arial" w:hAnsi="Arial" w:cs="Arial"/>
          <w:sz w:val="24"/>
          <w:szCs w:val="24"/>
        </w:rPr>
        <w:t>2009</w:t>
      </w:r>
      <w:r w:rsidR="001A6918">
        <w:rPr>
          <w:rFonts w:ascii="Arial" w:hAnsi="Arial" w:cs="Arial"/>
          <w:sz w:val="24"/>
          <w:szCs w:val="24"/>
        </w:rPr>
        <w:t>)</w:t>
      </w:r>
    </w:p>
    <w:p w:rsidR="001A6918" w:rsidRPr="00AB3324" w:rsidRDefault="001A6918" w:rsidP="001A6918">
      <w:pPr>
        <w:spacing w:line="360" w:lineRule="auto"/>
        <w:jc w:val="center"/>
        <w:rPr>
          <w:rFonts w:ascii="Arial" w:hAnsi="Arial" w:cs="Arial"/>
          <w:sz w:val="24"/>
          <w:szCs w:val="24"/>
        </w:rPr>
      </w:pPr>
    </w:p>
    <w:p w:rsidR="00824522" w:rsidRDefault="00824522" w:rsidP="001A6918">
      <w:pPr>
        <w:jc w:val="both"/>
        <w:rPr>
          <w:rFonts w:ascii="Arial" w:hAnsi="Arial" w:cs="Arial"/>
          <w:b/>
          <w:i/>
          <w:sz w:val="24"/>
          <w:szCs w:val="24"/>
        </w:rPr>
      </w:pPr>
    </w:p>
    <w:p w:rsidR="00824522" w:rsidRDefault="00824522" w:rsidP="001A6918">
      <w:pPr>
        <w:jc w:val="both"/>
        <w:rPr>
          <w:rFonts w:ascii="Arial" w:hAnsi="Arial" w:cs="Arial"/>
          <w:b/>
          <w:i/>
          <w:sz w:val="24"/>
          <w:szCs w:val="24"/>
        </w:rPr>
      </w:pPr>
    </w:p>
    <w:p w:rsidR="00824522" w:rsidRDefault="00824522" w:rsidP="001A6918">
      <w:pPr>
        <w:jc w:val="both"/>
        <w:rPr>
          <w:rFonts w:ascii="Arial" w:hAnsi="Arial" w:cs="Arial"/>
          <w:b/>
          <w:i/>
          <w:sz w:val="24"/>
          <w:szCs w:val="24"/>
        </w:rPr>
      </w:pPr>
    </w:p>
    <w:p w:rsidR="00824522" w:rsidRDefault="00824522" w:rsidP="001A6918">
      <w:pPr>
        <w:jc w:val="both"/>
        <w:rPr>
          <w:rFonts w:ascii="Arial" w:hAnsi="Arial" w:cs="Arial"/>
          <w:b/>
          <w:i/>
          <w:sz w:val="24"/>
          <w:szCs w:val="24"/>
        </w:rPr>
      </w:pPr>
    </w:p>
    <w:p w:rsidR="00824522" w:rsidRDefault="00824522" w:rsidP="001A6918">
      <w:pPr>
        <w:jc w:val="both"/>
        <w:rPr>
          <w:rFonts w:ascii="Arial" w:hAnsi="Arial" w:cs="Arial"/>
          <w:b/>
          <w:i/>
          <w:sz w:val="24"/>
          <w:szCs w:val="24"/>
        </w:rPr>
      </w:pPr>
    </w:p>
    <w:p w:rsidR="00824522" w:rsidRDefault="00824522" w:rsidP="001A6918">
      <w:pPr>
        <w:jc w:val="both"/>
        <w:rPr>
          <w:rFonts w:ascii="Arial" w:hAnsi="Arial" w:cs="Arial"/>
          <w:b/>
          <w:i/>
          <w:sz w:val="24"/>
          <w:szCs w:val="24"/>
        </w:rPr>
      </w:pPr>
    </w:p>
    <w:p w:rsidR="00824522" w:rsidRDefault="00824522" w:rsidP="001A6918">
      <w:pPr>
        <w:jc w:val="both"/>
        <w:rPr>
          <w:rFonts w:ascii="Arial" w:hAnsi="Arial" w:cs="Arial"/>
          <w:b/>
          <w:i/>
          <w:sz w:val="24"/>
          <w:szCs w:val="24"/>
        </w:rPr>
      </w:pPr>
    </w:p>
    <w:p w:rsidR="00824522" w:rsidRDefault="00824522" w:rsidP="001A6918">
      <w:pPr>
        <w:jc w:val="both"/>
        <w:rPr>
          <w:rFonts w:ascii="Arial" w:hAnsi="Arial" w:cs="Arial"/>
          <w:b/>
          <w:i/>
          <w:sz w:val="24"/>
          <w:szCs w:val="24"/>
        </w:rPr>
      </w:pPr>
    </w:p>
    <w:p w:rsidR="00824522" w:rsidRDefault="00824522" w:rsidP="001A6918">
      <w:pPr>
        <w:jc w:val="both"/>
        <w:rPr>
          <w:rFonts w:ascii="Arial" w:hAnsi="Arial" w:cs="Arial"/>
          <w:b/>
          <w:i/>
          <w:sz w:val="24"/>
          <w:szCs w:val="24"/>
        </w:rPr>
      </w:pPr>
    </w:p>
    <w:p w:rsidR="00824522" w:rsidRDefault="00824522" w:rsidP="001A6918">
      <w:pPr>
        <w:jc w:val="both"/>
        <w:rPr>
          <w:rFonts w:ascii="Arial" w:hAnsi="Arial" w:cs="Arial"/>
          <w:b/>
          <w:i/>
          <w:sz w:val="24"/>
          <w:szCs w:val="24"/>
        </w:rPr>
      </w:pPr>
    </w:p>
    <w:p w:rsidR="001A6918" w:rsidRPr="00651E3D" w:rsidRDefault="001A6918" w:rsidP="00651E3D">
      <w:pPr>
        <w:jc w:val="both"/>
        <w:rPr>
          <w:rFonts w:ascii="Arial" w:hAnsi="Arial" w:cs="Arial"/>
          <w:b/>
          <w:i/>
          <w:sz w:val="24"/>
          <w:szCs w:val="24"/>
        </w:rPr>
      </w:pPr>
      <w:r w:rsidRPr="001E444F">
        <w:rPr>
          <w:rFonts w:ascii="Arial" w:hAnsi="Arial" w:cs="Arial"/>
          <w:b/>
          <w:i/>
          <w:sz w:val="24"/>
          <w:szCs w:val="24"/>
        </w:rPr>
        <w:t xml:space="preserve">Gráfico </w:t>
      </w:r>
      <w:r w:rsidR="003272BA">
        <w:rPr>
          <w:rFonts w:ascii="Arial" w:hAnsi="Arial" w:cs="Arial"/>
          <w:b/>
          <w:i/>
          <w:sz w:val="24"/>
          <w:szCs w:val="24"/>
        </w:rPr>
        <w:t>5</w:t>
      </w:r>
      <w:r w:rsidRPr="001E444F">
        <w:rPr>
          <w:rFonts w:ascii="Arial" w:hAnsi="Arial" w:cs="Arial"/>
          <w:b/>
          <w:i/>
          <w:sz w:val="24"/>
          <w:szCs w:val="24"/>
        </w:rPr>
        <w:t>. Principales causas por las cuales la Administración Tributaria aplica la medida de cierre temporal de los establecimientos (Libro de Compras)</w:t>
      </w:r>
    </w:p>
    <w:p w:rsidR="0030737A" w:rsidRDefault="001A6918" w:rsidP="001A6918">
      <w:pPr>
        <w:spacing w:line="360" w:lineRule="auto"/>
        <w:jc w:val="both"/>
        <w:rPr>
          <w:rFonts w:ascii="Arial" w:hAnsi="Arial" w:cs="Arial"/>
          <w:sz w:val="24"/>
          <w:szCs w:val="24"/>
        </w:rPr>
      </w:pPr>
      <w:r>
        <w:rPr>
          <w:rFonts w:ascii="Arial" w:hAnsi="Arial" w:cs="Arial"/>
          <w:sz w:val="24"/>
          <w:szCs w:val="24"/>
        </w:rPr>
        <w:lastRenderedPageBreak/>
        <w:t xml:space="preserve">         E</w:t>
      </w:r>
      <w:r w:rsidR="00D317C6">
        <w:rPr>
          <w:rFonts w:ascii="Arial" w:hAnsi="Arial" w:cs="Arial"/>
          <w:sz w:val="24"/>
          <w:szCs w:val="24"/>
        </w:rPr>
        <w:t>n e</w:t>
      </w:r>
      <w:r>
        <w:rPr>
          <w:rFonts w:ascii="Arial" w:hAnsi="Arial" w:cs="Arial"/>
          <w:sz w:val="24"/>
          <w:szCs w:val="24"/>
        </w:rPr>
        <w:t>l cuadro</w:t>
      </w:r>
      <w:r w:rsidR="002D44FB">
        <w:rPr>
          <w:rFonts w:ascii="Arial" w:hAnsi="Arial" w:cs="Arial"/>
          <w:sz w:val="24"/>
          <w:szCs w:val="24"/>
        </w:rPr>
        <w:t xml:space="preserve"> 6</w:t>
      </w:r>
      <w:r>
        <w:rPr>
          <w:rFonts w:ascii="Arial" w:hAnsi="Arial" w:cs="Arial"/>
          <w:sz w:val="24"/>
          <w:szCs w:val="24"/>
        </w:rPr>
        <w:t xml:space="preserve"> y gráfico </w:t>
      </w:r>
      <w:r w:rsidR="002D44FB">
        <w:rPr>
          <w:rFonts w:ascii="Arial" w:hAnsi="Arial" w:cs="Arial"/>
          <w:sz w:val="24"/>
          <w:szCs w:val="24"/>
        </w:rPr>
        <w:t>5</w:t>
      </w:r>
      <w:r w:rsidR="00767CE6">
        <w:rPr>
          <w:rFonts w:ascii="Arial" w:hAnsi="Arial" w:cs="Arial"/>
          <w:sz w:val="24"/>
          <w:szCs w:val="24"/>
        </w:rPr>
        <w:t xml:space="preserve">, se </w:t>
      </w:r>
      <w:r>
        <w:rPr>
          <w:rFonts w:ascii="Arial" w:hAnsi="Arial" w:cs="Arial"/>
          <w:sz w:val="24"/>
          <w:szCs w:val="24"/>
        </w:rPr>
        <w:t xml:space="preserve">observa </w:t>
      </w:r>
      <w:r w:rsidR="00767CE6">
        <w:rPr>
          <w:rFonts w:ascii="Arial" w:hAnsi="Arial" w:cs="Arial"/>
          <w:sz w:val="24"/>
          <w:szCs w:val="24"/>
        </w:rPr>
        <w:t>que el 83,33% de los funcionarios han aplicado la medida de cierre temporal de los establecimientos, motivado a que los contribuyentes no indican en el libro de compras</w:t>
      </w:r>
      <w:r>
        <w:rPr>
          <w:rFonts w:ascii="Arial" w:hAnsi="Arial" w:cs="Arial"/>
          <w:sz w:val="24"/>
          <w:szCs w:val="24"/>
        </w:rPr>
        <w:t xml:space="preserve"> </w:t>
      </w:r>
      <w:r w:rsidR="00137D49">
        <w:rPr>
          <w:rFonts w:ascii="Arial" w:hAnsi="Arial" w:cs="Arial"/>
          <w:sz w:val="24"/>
          <w:szCs w:val="24"/>
        </w:rPr>
        <w:t>el nombre y apellido del vendedor o de la denominación o razón social del vendedor o prestador del servicio en los casos de personas natural</w:t>
      </w:r>
      <w:r w:rsidR="00767CE6">
        <w:rPr>
          <w:rFonts w:ascii="Arial" w:hAnsi="Arial" w:cs="Arial"/>
          <w:sz w:val="24"/>
          <w:szCs w:val="24"/>
        </w:rPr>
        <w:t>es o jurídicas, respectivamente. E</w:t>
      </w:r>
      <w:r w:rsidR="00137D49">
        <w:rPr>
          <w:rFonts w:ascii="Arial" w:hAnsi="Arial" w:cs="Arial"/>
          <w:sz w:val="24"/>
          <w:szCs w:val="24"/>
        </w:rPr>
        <w:t>s decir</w:t>
      </w:r>
      <w:r w:rsidR="00767CE6">
        <w:rPr>
          <w:rFonts w:ascii="Arial" w:hAnsi="Arial" w:cs="Arial"/>
          <w:sz w:val="24"/>
          <w:szCs w:val="24"/>
        </w:rPr>
        <w:t>,</w:t>
      </w:r>
      <w:r w:rsidR="00137D49">
        <w:rPr>
          <w:rFonts w:ascii="Arial" w:hAnsi="Arial" w:cs="Arial"/>
          <w:sz w:val="24"/>
          <w:szCs w:val="24"/>
        </w:rPr>
        <w:t xml:space="preserve"> cinco (5) de los seis (6) funcionarios </w:t>
      </w:r>
      <w:r w:rsidR="00767CE6">
        <w:rPr>
          <w:rFonts w:ascii="Arial" w:hAnsi="Arial" w:cs="Arial"/>
          <w:sz w:val="24"/>
          <w:szCs w:val="24"/>
        </w:rPr>
        <w:t>encuestados si ejecutó el cierre de los establecimientos por esta  informalidad.</w:t>
      </w:r>
      <w:r w:rsidR="00EA0901">
        <w:rPr>
          <w:rFonts w:ascii="Arial" w:hAnsi="Arial" w:cs="Arial"/>
          <w:sz w:val="24"/>
          <w:szCs w:val="24"/>
        </w:rPr>
        <w:t xml:space="preserve"> A diferencia de un </w:t>
      </w:r>
      <w:r w:rsidR="0030737A">
        <w:rPr>
          <w:rFonts w:ascii="Arial" w:hAnsi="Arial" w:cs="Arial"/>
          <w:sz w:val="24"/>
          <w:szCs w:val="24"/>
        </w:rPr>
        <w:t xml:space="preserve">16,67%; es decir, un (1) funcionario no aplicó </w:t>
      </w:r>
      <w:r w:rsidR="00767CE6">
        <w:rPr>
          <w:rFonts w:ascii="Arial" w:hAnsi="Arial" w:cs="Arial"/>
          <w:sz w:val="24"/>
          <w:szCs w:val="24"/>
        </w:rPr>
        <w:t xml:space="preserve">la medida </w:t>
      </w:r>
      <w:r w:rsidR="00EA0901">
        <w:rPr>
          <w:rFonts w:ascii="Arial" w:hAnsi="Arial" w:cs="Arial"/>
          <w:sz w:val="24"/>
          <w:szCs w:val="24"/>
        </w:rPr>
        <w:t>de cierre por este incumplimiento.</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De igual manera, el 83,33%</w:t>
      </w:r>
      <w:r w:rsidR="00CC0ECA">
        <w:rPr>
          <w:rFonts w:ascii="Arial" w:hAnsi="Arial" w:cs="Arial"/>
          <w:sz w:val="24"/>
          <w:szCs w:val="24"/>
        </w:rPr>
        <w:t>; es decir</w:t>
      </w:r>
      <w:r w:rsidR="00EA0901">
        <w:rPr>
          <w:rFonts w:ascii="Arial" w:hAnsi="Arial" w:cs="Arial"/>
          <w:sz w:val="24"/>
          <w:szCs w:val="24"/>
        </w:rPr>
        <w:t xml:space="preserve">, </w:t>
      </w:r>
      <w:r w:rsidR="00CC0ECA">
        <w:rPr>
          <w:rFonts w:ascii="Arial" w:hAnsi="Arial" w:cs="Arial"/>
          <w:sz w:val="24"/>
          <w:szCs w:val="24"/>
        </w:rPr>
        <w:t xml:space="preserve">cinco (5) </w:t>
      </w:r>
      <w:r w:rsidR="00EA0901">
        <w:rPr>
          <w:rFonts w:ascii="Arial" w:hAnsi="Arial" w:cs="Arial"/>
          <w:sz w:val="24"/>
          <w:szCs w:val="24"/>
        </w:rPr>
        <w:t xml:space="preserve">funcionarios seleccionaron esta informalidad y se les aplicó la medida de clausura por no indicar en el libro de compras </w:t>
      </w:r>
      <w:r>
        <w:rPr>
          <w:rFonts w:ascii="Arial" w:hAnsi="Arial" w:cs="Arial"/>
          <w:sz w:val="24"/>
          <w:szCs w:val="24"/>
        </w:rPr>
        <w:t>el número de inscripción en el registro de información f</w:t>
      </w:r>
      <w:r w:rsidRPr="00C93F11">
        <w:rPr>
          <w:rFonts w:ascii="Arial" w:hAnsi="Arial" w:cs="Arial"/>
          <w:sz w:val="24"/>
          <w:szCs w:val="24"/>
        </w:rPr>
        <w:t>iscal del vendedo</w:t>
      </w:r>
      <w:r>
        <w:rPr>
          <w:rFonts w:ascii="Arial" w:hAnsi="Arial" w:cs="Arial"/>
          <w:sz w:val="24"/>
          <w:szCs w:val="24"/>
        </w:rPr>
        <w:t xml:space="preserve">r o de quien prestó el servicio, </w:t>
      </w:r>
      <w:r w:rsidR="00EA0901">
        <w:rPr>
          <w:rFonts w:ascii="Arial" w:hAnsi="Arial" w:cs="Arial"/>
          <w:sz w:val="24"/>
          <w:szCs w:val="24"/>
        </w:rPr>
        <w:t xml:space="preserve">mientras </w:t>
      </w:r>
      <w:r w:rsidR="00623514">
        <w:rPr>
          <w:rFonts w:ascii="Arial" w:hAnsi="Arial" w:cs="Arial"/>
          <w:sz w:val="24"/>
          <w:szCs w:val="24"/>
        </w:rPr>
        <w:t xml:space="preserve">el 16,67%, </w:t>
      </w:r>
      <w:r w:rsidR="00EA0901">
        <w:rPr>
          <w:rFonts w:ascii="Arial" w:hAnsi="Arial" w:cs="Arial"/>
          <w:sz w:val="24"/>
          <w:szCs w:val="24"/>
        </w:rPr>
        <w:t xml:space="preserve">es decir, </w:t>
      </w:r>
      <w:r w:rsidR="00623514">
        <w:rPr>
          <w:rFonts w:ascii="Arial" w:hAnsi="Arial" w:cs="Arial"/>
          <w:sz w:val="24"/>
          <w:szCs w:val="24"/>
        </w:rPr>
        <w:t>u</w:t>
      </w:r>
      <w:r>
        <w:rPr>
          <w:rFonts w:ascii="Arial" w:hAnsi="Arial" w:cs="Arial"/>
          <w:sz w:val="24"/>
          <w:szCs w:val="24"/>
        </w:rPr>
        <w:t>n</w:t>
      </w:r>
      <w:r w:rsidR="00623514">
        <w:rPr>
          <w:rFonts w:ascii="Arial" w:hAnsi="Arial" w:cs="Arial"/>
          <w:sz w:val="24"/>
          <w:szCs w:val="24"/>
        </w:rPr>
        <w:t xml:space="preserve"> (1) funcionario </w:t>
      </w:r>
      <w:r w:rsidR="00EA0901">
        <w:rPr>
          <w:rFonts w:ascii="Arial" w:hAnsi="Arial" w:cs="Arial"/>
          <w:sz w:val="24"/>
          <w:szCs w:val="24"/>
        </w:rPr>
        <w:t xml:space="preserve">no aplicó la medida de cierre temporal del establecimiento por este incumplimiento. </w:t>
      </w:r>
      <w:r w:rsidR="00623514">
        <w:rPr>
          <w:rFonts w:ascii="Arial" w:hAnsi="Arial" w:cs="Arial"/>
          <w:sz w:val="24"/>
          <w:szCs w:val="24"/>
        </w:rPr>
        <w:t xml:space="preserve"> </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w:t>
      </w:r>
      <w:r w:rsidR="00FC6C7C" w:rsidRPr="00012183">
        <w:rPr>
          <w:rFonts w:ascii="Arial" w:hAnsi="Arial" w:cs="Arial"/>
          <w:sz w:val="24"/>
          <w:szCs w:val="24"/>
        </w:rPr>
        <w:t xml:space="preserve">Finalmente, </w:t>
      </w:r>
      <w:r w:rsidR="00E47D5B" w:rsidRPr="00012183">
        <w:rPr>
          <w:rFonts w:ascii="Arial" w:hAnsi="Arial" w:cs="Arial"/>
          <w:sz w:val="24"/>
          <w:szCs w:val="24"/>
        </w:rPr>
        <w:t>el 66,67%; es decir, cuatro (4) de los funcionarios manifestaron</w:t>
      </w:r>
      <w:r w:rsidR="00085A00" w:rsidRPr="00012183">
        <w:rPr>
          <w:rFonts w:ascii="Arial" w:hAnsi="Arial" w:cs="Arial"/>
          <w:sz w:val="24"/>
          <w:szCs w:val="24"/>
        </w:rPr>
        <w:t xml:space="preserve"> que han aplicado la medida de cierre a los contribuyentes por no efectuar </w:t>
      </w:r>
      <w:r w:rsidR="00E34A19" w:rsidRPr="00012183">
        <w:rPr>
          <w:rFonts w:ascii="Arial" w:hAnsi="Arial" w:cs="Arial"/>
          <w:sz w:val="24"/>
          <w:szCs w:val="24"/>
        </w:rPr>
        <w:t>los registros</w:t>
      </w:r>
      <w:r w:rsidR="00012183" w:rsidRPr="00012183">
        <w:rPr>
          <w:rFonts w:ascii="Arial" w:hAnsi="Arial" w:cs="Arial"/>
          <w:sz w:val="24"/>
          <w:szCs w:val="24"/>
        </w:rPr>
        <w:t>,</w:t>
      </w:r>
      <w:r w:rsidR="00E34A19" w:rsidRPr="00012183">
        <w:rPr>
          <w:rFonts w:ascii="Arial" w:hAnsi="Arial" w:cs="Arial"/>
          <w:sz w:val="24"/>
          <w:szCs w:val="24"/>
        </w:rPr>
        <w:t xml:space="preserve"> en el libro de compras</w:t>
      </w:r>
      <w:r w:rsidR="00012183" w:rsidRPr="00012183">
        <w:rPr>
          <w:rFonts w:ascii="Arial" w:hAnsi="Arial" w:cs="Arial"/>
          <w:sz w:val="24"/>
          <w:szCs w:val="24"/>
        </w:rPr>
        <w:t>,</w:t>
      </w:r>
      <w:r w:rsidR="00E34A19" w:rsidRPr="00012183">
        <w:rPr>
          <w:rFonts w:ascii="Arial" w:hAnsi="Arial" w:cs="Arial"/>
          <w:sz w:val="24"/>
          <w:szCs w:val="24"/>
        </w:rPr>
        <w:t xml:space="preserve"> en forma c</w:t>
      </w:r>
      <w:r w:rsidR="00012183" w:rsidRPr="00012183">
        <w:rPr>
          <w:rFonts w:ascii="Arial" w:hAnsi="Arial" w:cs="Arial"/>
          <w:sz w:val="24"/>
          <w:szCs w:val="24"/>
        </w:rPr>
        <w:t xml:space="preserve">ronológica, es decir, día a día. Así mismo, el 66,667% de los funcionarios señalaron que si ejecutaron la clausura por no </w:t>
      </w:r>
      <w:r w:rsidR="0055568A" w:rsidRPr="00012183">
        <w:rPr>
          <w:rFonts w:ascii="Arial" w:hAnsi="Arial" w:cs="Arial"/>
          <w:sz w:val="24"/>
          <w:szCs w:val="24"/>
        </w:rPr>
        <w:t>indicar</w:t>
      </w:r>
      <w:r w:rsidR="00012183" w:rsidRPr="00012183">
        <w:rPr>
          <w:rFonts w:ascii="Arial" w:hAnsi="Arial" w:cs="Arial"/>
          <w:sz w:val="24"/>
          <w:szCs w:val="24"/>
        </w:rPr>
        <w:t>,</w:t>
      </w:r>
      <w:r w:rsidR="0055568A" w:rsidRPr="00012183">
        <w:rPr>
          <w:rFonts w:ascii="Arial" w:hAnsi="Arial" w:cs="Arial"/>
          <w:sz w:val="24"/>
          <w:szCs w:val="24"/>
        </w:rPr>
        <w:t xml:space="preserve"> </w:t>
      </w:r>
      <w:r w:rsidR="00012183" w:rsidRPr="00012183">
        <w:rPr>
          <w:rFonts w:ascii="Arial" w:hAnsi="Arial" w:cs="Arial"/>
          <w:sz w:val="24"/>
          <w:szCs w:val="24"/>
        </w:rPr>
        <w:t xml:space="preserve">en el libro de compras, </w:t>
      </w:r>
      <w:r w:rsidR="0055568A" w:rsidRPr="00012183">
        <w:rPr>
          <w:rFonts w:ascii="Arial" w:hAnsi="Arial" w:cs="Arial"/>
          <w:sz w:val="24"/>
          <w:szCs w:val="24"/>
        </w:rPr>
        <w:t>la fecha y el número de la factura, nota de débito o de crédito por la compra nacional o extranjera de bienes y recepción de servicios. Por el contrario, el 33,33%, es decir, dos (2) de los seis</w:t>
      </w:r>
      <w:r w:rsidR="00BC10CC" w:rsidRPr="00012183">
        <w:rPr>
          <w:rFonts w:ascii="Arial" w:hAnsi="Arial" w:cs="Arial"/>
          <w:sz w:val="24"/>
          <w:szCs w:val="24"/>
        </w:rPr>
        <w:t xml:space="preserve"> (6) funcionarios </w:t>
      </w:r>
      <w:r w:rsidR="008F15F6" w:rsidRPr="00012183">
        <w:rPr>
          <w:rFonts w:ascii="Arial" w:hAnsi="Arial" w:cs="Arial"/>
          <w:sz w:val="24"/>
          <w:szCs w:val="24"/>
        </w:rPr>
        <w:t xml:space="preserve">no </w:t>
      </w:r>
      <w:r w:rsidR="00BC10CC" w:rsidRPr="00012183">
        <w:rPr>
          <w:rFonts w:ascii="Arial" w:hAnsi="Arial" w:cs="Arial"/>
          <w:sz w:val="24"/>
          <w:szCs w:val="24"/>
        </w:rPr>
        <w:t xml:space="preserve">ejecutaron </w:t>
      </w:r>
      <w:r w:rsidR="00012183" w:rsidRPr="00012183">
        <w:rPr>
          <w:rFonts w:ascii="Arial" w:hAnsi="Arial" w:cs="Arial"/>
          <w:sz w:val="24"/>
          <w:szCs w:val="24"/>
        </w:rPr>
        <w:t xml:space="preserve">el cierre de los establecimientos </w:t>
      </w:r>
      <w:r w:rsidR="00BC10CC" w:rsidRPr="00012183">
        <w:rPr>
          <w:rFonts w:ascii="Arial" w:hAnsi="Arial" w:cs="Arial"/>
          <w:sz w:val="24"/>
          <w:szCs w:val="24"/>
        </w:rPr>
        <w:t>por tales</w:t>
      </w:r>
      <w:r w:rsidR="008F15F6" w:rsidRPr="00012183">
        <w:rPr>
          <w:rFonts w:ascii="Arial" w:hAnsi="Arial" w:cs="Arial"/>
          <w:sz w:val="24"/>
          <w:szCs w:val="24"/>
        </w:rPr>
        <w:t xml:space="preserve"> informalidades.</w:t>
      </w:r>
    </w:p>
    <w:p w:rsidR="00F8242A" w:rsidRDefault="00F8242A" w:rsidP="001A6918">
      <w:pPr>
        <w:spacing w:line="340" w:lineRule="exact"/>
        <w:jc w:val="both"/>
        <w:rPr>
          <w:rFonts w:ascii="Arial" w:hAnsi="Arial" w:cs="Arial"/>
          <w:b/>
          <w:sz w:val="24"/>
          <w:szCs w:val="24"/>
        </w:rPr>
      </w:pPr>
    </w:p>
    <w:p w:rsidR="00F40151" w:rsidRDefault="00F40151" w:rsidP="001A6918">
      <w:pPr>
        <w:spacing w:line="340" w:lineRule="exact"/>
        <w:jc w:val="both"/>
        <w:rPr>
          <w:rFonts w:ascii="Arial" w:hAnsi="Arial" w:cs="Arial"/>
          <w:b/>
          <w:sz w:val="24"/>
          <w:szCs w:val="24"/>
        </w:rPr>
      </w:pPr>
    </w:p>
    <w:p w:rsidR="00F40151" w:rsidRDefault="00F40151" w:rsidP="001A6918">
      <w:pPr>
        <w:spacing w:line="340" w:lineRule="exact"/>
        <w:jc w:val="both"/>
        <w:rPr>
          <w:rFonts w:ascii="Arial" w:hAnsi="Arial" w:cs="Arial"/>
          <w:b/>
          <w:sz w:val="24"/>
          <w:szCs w:val="24"/>
        </w:rPr>
      </w:pPr>
    </w:p>
    <w:p w:rsidR="00F40151" w:rsidRDefault="00F40151" w:rsidP="001A6918">
      <w:pPr>
        <w:spacing w:line="340" w:lineRule="exact"/>
        <w:jc w:val="both"/>
        <w:rPr>
          <w:rFonts w:ascii="Arial" w:hAnsi="Arial" w:cs="Arial"/>
          <w:b/>
          <w:sz w:val="24"/>
          <w:szCs w:val="24"/>
        </w:rPr>
      </w:pPr>
    </w:p>
    <w:p w:rsidR="00F40151" w:rsidRDefault="00F40151" w:rsidP="001A6918">
      <w:pPr>
        <w:spacing w:line="340" w:lineRule="exact"/>
        <w:jc w:val="both"/>
        <w:rPr>
          <w:rFonts w:ascii="Arial" w:hAnsi="Arial" w:cs="Arial"/>
          <w:b/>
          <w:sz w:val="24"/>
          <w:szCs w:val="24"/>
        </w:rPr>
      </w:pPr>
    </w:p>
    <w:p w:rsidR="00F40151" w:rsidRDefault="00F40151" w:rsidP="001A6918">
      <w:pPr>
        <w:spacing w:line="340" w:lineRule="exact"/>
        <w:jc w:val="both"/>
        <w:rPr>
          <w:rFonts w:ascii="Arial" w:hAnsi="Arial" w:cs="Arial"/>
          <w:b/>
          <w:sz w:val="24"/>
          <w:szCs w:val="24"/>
        </w:rPr>
      </w:pPr>
    </w:p>
    <w:p w:rsidR="00F40151" w:rsidRDefault="00F40151" w:rsidP="001A6918">
      <w:pPr>
        <w:spacing w:line="340" w:lineRule="exact"/>
        <w:jc w:val="both"/>
        <w:rPr>
          <w:rFonts w:ascii="Arial" w:hAnsi="Arial" w:cs="Arial"/>
          <w:b/>
          <w:sz w:val="24"/>
          <w:szCs w:val="24"/>
        </w:rPr>
      </w:pPr>
    </w:p>
    <w:p w:rsidR="00B529CA" w:rsidRDefault="001A6918" w:rsidP="001A6918">
      <w:pPr>
        <w:spacing w:line="340" w:lineRule="exact"/>
        <w:jc w:val="both"/>
        <w:rPr>
          <w:rFonts w:ascii="Arial" w:hAnsi="Arial" w:cs="Arial"/>
          <w:b/>
          <w:sz w:val="24"/>
          <w:szCs w:val="24"/>
        </w:rPr>
      </w:pPr>
      <w:r>
        <w:rPr>
          <w:rFonts w:ascii="Arial" w:hAnsi="Arial" w:cs="Arial"/>
          <w:b/>
          <w:sz w:val="24"/>
          <w:szCs w:val="24"/>
        </w:rPr>
        <w:lastRenderedPageBreak/>
        <w:t>Cuadro 7</w:t>
      </w:r>
    </w:p>
    <w:p w:rsidR="009147E1" w:rsidRPr="00EB6B18" w:rsidRDefault="001A6918" w:rsidP="001E444F">
      <w:pPr>
        <w:jc w:val="both"/>
        <w:rPr>
          <w:rFonts w:ascii="Arial" w:hAnsi="Arial" w:cs="Arial"/>
          <w:b/>
          <w:sz w:val="24"/>
          <w:szCs w:val="24"/>
        </w:rPr>
      </w:pPr>
      <w:r w:rsidRPr="00EB6B18">
        <w:rPr>
          <w:rFonts w:ascii="Arial" w:hAnsi="Arial" w:cs="Arial"/>
          <w:b/>
          <w:sz w:val="24"/>
          <w:szCs w:val="24"/>
        </w:rPr>
        <w:t>Principales causas por las cuales la Administración Tributaria aplica la medida de cierre temporal de los establecimientos</w:t>
      </w:r>
      <w:r>
        <w:rPr>
          <w:rFonts w:ascii="Arial" w:hAnsi="Arial" w:cs="Arial"/>
          <w:b/>
          <w:sz w:val="24"/>
          <w:szCs w:val="24"/>
        </w:rPr>
        <w:t xml:space="preserve"> (Libro de Ventas)</w:t>
      </w:r>
    </w:p>
    <w:p w:rsidR="001A6918" w:rsidRDefault="00006BF8" w:rsidP="0057572E">
      <w:pPr>
        <w:jc w:val="center"/>
        <w:rPr>
          <w:rFonts w:ascii="Arial" w:hAnsi="Arial" w:cs="Arial"/>
          <w:b/>
          <w:bCs/>
          <w:sz w:val="24"/>
          <w:szCs w:val="24"/>
        </w:rPr>
      </w:pPr>
      <w:r w:rsidRPr="00006BF8">
        <w:rPr>
          <w:noProof/>
          <w:szCs w:val="24"/>
          <w:lang w:val="es-VE" w:eastAsia="es-VE"/>
        </w:rPr>
        <w:pict>
          <v:shape id="_x0000_i1097" type="#_x0000_t75" style="width:413.25pt;height:296.25pt;visibility:visible">
            <v:imagedata r:id="rId17" o:title="" grayscale="t"/>
          </v:shape>
        </w:pict>
      </w:r>
    </w:p>
    <w:p w:rsidR="001A6918" w:rsidRDefault="00B529CA" w:rsidP="001A6918">
      <w:pPr>
        <w:jc w:val="both"/>
        <w:rPr>
          <w:rFonts w:ascii="Arial" w:hAnsi="Arial" w:cs="Arial"/>
          <w:sz w:val="24"/>
          <w:szCs w:val="24"/>
        </w:rPr>
      </w:pPr>
      <w:r w:rsidRPr="00006BF8">
        <w:pict>
          <v:shape id="_x0000_s1133" type="#_x0000_t75" style="position:absolute;left:0;text-align:left;margin-left:2.85pt;margin-top:5.65pt;width:417pt;height:193.5pt;z-index:-251666432">
            <v:imagedata r:id="rId18" o:title=""/>
          </v:shape>
        </w:pict>
      </w:r>
      <w:r w:rsidR="001A6918" w:rsidRPr="00601AF6">
        <w:rPr>
          <w:rFonts w:ascii="Arial" w:hAnsi="Arial" w:cs="Arial"/>
          <w:b/>
          <w:bCs/>
          <w:sz w:val="24"/>
          <w:szCs w:val="24"/>
        </w:rPr>
        <w:t>Fuente:</w:t>
      </w:r>
      <w:r w:rsidR="001A6918">
        <w:rPr>
          <w:rFonts w:ascii="Arial" w:hAnsi="Arial" w:cs="Arial"/>
          <w:sz w:val="24"/>
          <w:szCs w:val="24"/>
        </w:rPr>
        <w:t xml:space="preserve"> </w:t>
      </w:r>
      <w:r w:rsidR="001A6918" w:rsidRPr="000B31BD">
        <w:rPr>
          <w:rFonts w:ascii="Arial" w:hAnsi="Arial" w:cs="Arial"/>
          <w:sz w:val="24"/>
          <w:szCs w:val="24"/>
        </w:rPr>
        <w:t xml:space="preserve">Ramírez </w:t>
      </w:r>
      <w:r w:rsidR="001A6918">
        <w:rPr>
          <w:rFonts w:ascii="Arial" w:hAnsi="Arial" w:cs="Arial"/>
          <w:sz w:val="24"/>
          <w:szCs w:val="24"/>
        </w:rPr>
        <w:t>(</w:t>
      </w:r>
      <w:r w:rsidR="001A6918" w:rsidRPr="000B31BD">
        <w:rPr>
          <w:rFonts w:ascii="Arial" w:hAnsi="Arial" w:cs="Arial"/>
          <w:sz w:val="24"/>
          <w:szCs w:val="24"/>
        </w:rPr>
        <w:t>2009</w:t>
      </w:r>
      <w:r w:rsidR="001A6918">
        <w:rPr>
          <w:rFonts w:ascii="Arial" w:hAnsi="Arial" w:cs="Arial"/>
          <w:sz w:val="24"/>
          <w:szCs w:val="24"/>
        </w:rPr>
        <w:t>)</w:t>
      </w:r>
    </w:p>
    <w:p w:rsidR="001A6918" w:rsidRDefault="001A6918" w:rsidP="00B529CA">
      <w:pPr>
        <w:spacing w:line="360" w:lineRule="auto"/>
        <w:jc w:val="both"/>
        <w:rPr>
          <w:rFonts w:ascii="Arial" w:hAnsi="Arial" w:cs="Arial"/>
          <w:sz w:val="24"/>
          <w:szCs w:val="24"/>
        </w:rPr>
      </w:pPr>
    </w:p>
    <w:p w:rsidR="00F40151" w:rsidRDefault="00F40151" w:rsidP="001A6918">
      <w:pPr>
        <w:spacing w:line="360" w:lineRule="auto"/>
        <w:jc w:val="center"/>
        <w:rPr>
          <w:rFonts w:ascii="Arial" w:hAnsi="Arial" w:cs="Arial"/>
          <w:sz w:val="24"/>
          <w:szCs w:val="24"/>
        </w:rPr>
      </w:pPr>
    </w:p>
    <w:p w:rsidR="00F40151" w:rsidRDefault="00F40151" w:rsidP="001A6918">
      <w:pPr>
        <w:spacing w:line="360" w:lineRule="auto"/>
        <w:jc w:val="center"/>
        <w:rPr>
          <w:rFonts w:ascii="Arial" w:hAnsi="Arial" w:cs="Arial"/>
          <w:sz w:val="24"/>
          <w:szCs w:val="24"/>
        </w:rPr>
      </w:pPr>
    </w:p>
    <w:p w:rsidR="00F40151" w:rsidRDefault="00F40151" w:rsidP="001A6918">
      <w:pPr>
        <w:spacing w:line="360" w:lineRule="auto"/>
        <w:jc w:val="center"/>
        <w:rPr>
          <w:rFonts w:ascii="Arial" w:hAnsi="Arial" w:cs="Arial"/>
          <w:sz w:val="24"/>
          <w:szCs w:val="24"/>
        </w:rPr>
      </w:pPr>
    </w:p>
    <w:p w:rsidR="00F40151" w:rsidRPr="004842D0" w:rsidRDefault="00F40151" w:rsidP="001A6918">
      <w:pPr>
        <w:spacing w:line="360" w:lineRule="auto"/>
        <w:jc w:val="center"/>
        <w:rPr>
          <w:rFonts w:ascii="Arial" w:hAnsi="Arial" w:cs="Arial"/>
          <w:sz w:val="24"/>
          <w:szCs w:val="24"/>
        </w:rPr>
      </w:pPr>
    </w:p>
    <w:p w:rsidR="00F40151" w:rsidRDefault="00F40151" w:rsidP="001E444F">
      <w:pPr>
        <w:jc w:val="both"/>
        <w:rPr>
          <w:rFonts w:ascii="Arial" w:hAnsi="Arial" w:cs="Arial"/>
          <w:b/>
          <w:i/>
          <w:sz w:val="24"/>
          <w:szCs w:val="24"/>
        </w:rPr>
      </w:pPr>
    </w:p>
    <w:p w:rsidR="00F40151" w:rsidRDefault="00F40151" w:rsidP="001E444F">
      <w:pPr>
        <w:jc w:val="both"/>
        <w:rPr>
          <w:rFonts w:ascii="Arial" w:hAnsi="Arial" w:cs="Arial"/>
          <w:b/>
          <w:i/>
          <w:sz w:val="24"/>
          <w:szCs w:val="24"/>
        </w:rPr>
      </w:pPr>
    </w:p>
    <w:p w:rsidR="00F40151" w:rsidRDefault="00F40151" w:rsidP="001E444F">
      <w:pPr>
        <w:jc w:val="both"/>
        <w:rPr>
          <w:rFonts w:ascii="Arial" w:hAnsi="Arial" w:cs="Arial"/>
          <w:b/>
          <w:i/>
          <w:sz w:val="24"/>
          <w:szCs w:val="24"/>
        </w:rPr>
      </w:pPr>
    </w:p>
    <w:p w:rsidR="00F40151" w:rsidRDefault="00F40151" w:rsidP="001E444F">
      <w:pPr>
        <w:jc w:val="both"/>
        <w:rPr>
          <w:rFonts w:ascii="Arial" w:hAnsi="Arial" w:cs="Arial"/>
          <w:b/>
          <w:i/>
          <w:sz w:val="24"/>
          <w:szCs w:val="24"/>
        </w:rPr>
      </w:pPr>
    </w:p>
    <w:p w:rsidR="00F40151" w:rsidRDefault="00F40151" w:rsidP="001E444F">
      <w:pPr>
        <w:jc w:val="both"/>
        <w:rPr>
          <w:rFonts w:ascii="Arial" w:hAnsi="Arial" w:cs="Arial"/>
          <w:b/>
          <w:i/>
          <w:sz w:val="24"/>
          <w:szCs w:val="24"/>
        </w:rPr>
      </w:pPr>
    </w:p>
    <w:p w:rsidR="001A6918" w:rsidRPr="001E444F" w:rsidRDefault="001A6918" w:rsidP="001E444F">
      <w:pPr>
        <w:jc w:val="both"/>
        <w:rPr>
          <w:rFonts w:ascii="Arial" w:hAnsi="Arial" w:cs="Arial"/>
          <w:b/>
          <w:i/>
          <w:sz w:val="24"/>
          <w:szCs w:val="24"/>
        </w:rPr>
      </w:pPr>
      <w:r w:rsidRPr="001E444F">
        <w:rPr>
          <w:rFonts w:ascii="Arial" w:hAnsi="Arial" w:cs="Arial"/>
          <w:b/>
          <w:i/>
          <w:sz w:val="24"/>
          <w:szCs w:val="24"/>
        </w:rPr>
        <w:t>Gráfico</w:t>
      </w:r>
      <w:r w:rsidR="007C7C55">
        <w:rPr>
          <w:rFonts w:ascii="Arial" w:hAnsi="Arial" w:cs="Arial"/>
          <w:b/>
          <w:i/>
          <w:sz w:val="24"/>
          <w:szCs w:val="24"/>
        </w:rPr>
        <w:t xml:space="preserve"> 6</w:t>
      </w:r>
      <w:r w:rsidRPr="001E444F">
        <w:rPr>
          <w:rFonts w:ascii="Arial" w:hAnsi="Arial" w:cs="Arial"/>
          <w:b/>
          <w:i/>
          <w:sz w:val="24"/>
          <w:szCs w:val="24"/>
        </w:rPr>
        <w:t xml:space="preserve">. Principales causas por las cuales </w:t>
      </w:r>
      <w:smartTag w:uri="urn:schemas-microsoft-com:office:smarttags" w:element="PersonName">
        <w:smartTagPr>
          <w:attr w:name="ProductID" w:val="la Administraci￳n Tributaria"/>
        </w:smartTagPr>
        <w:r w:rsidRPr="001E444F">
          <w:rPr>
            <w:rFonts w:ascii="Arial" w:hAnsi="Arial" w:cs="Arial"/>
            <w:b/>
            <w:i/>
            <w:sz w:val="24"/>
            <w:szCs w:val="24"/>
          </w:rPr>
          <w:t>la Administración Tributaria</w:t>
        </w:r>
      </w:smartTag>
      <w:r w:rsidRPr="001E444F">
        <w:rPr>
          <w:rFonts w:ascii="Arial" w:hAnsi="Arial" w:cs="Arial"/>
          <w:b/>
          <w:i/>
          <w:sz w:val="24"/>
          <w:szCs w:val="24"/>
        </w:rPr>
        <w:t xml:space="preserve"> aplica la medida de cierre temporal de los establecimientos (Libro de Ventas)</w:t>
      </w:r>
    </w:p>
    <w:p w:rsidR="001A6918" w:rsidRDefault="001A6918" w:rsidP="001A6918">
      <w:pPr>
        <w:spacing w:line="360" w:lineRule="auto"/>
        <w:jc w:val="both"/>
        <w:rPr>
          <w:rFonts w:ascii="Arial" w:hAnsi="Arial" w:cs="Arial"/>
          <w:sz w:val="24"/>
          <w:szCs w:val="24"/>
        </w:rPr>
      </w:pPr>
    </w:p>
    <w:p w:rsidR="001A6918" w:rsidRDefault="00A918A4" w:rsidP="001A6918">
      <w:pPr>
        <w:spacing w:line="360" w:lineRule="auto"/>
        <w:jc w:val="both"/>
        <w:rPr>
          <w:rFonts w:ascii="Arial" w:hAnsi="Arial" w:cs="Arial"/>
          <w:sz w:val="24"/>
          <w:szCs w:val="24"/>
        </w:rPr>
      </w:pPr>
      <w:r>
        <w:rPr>
          <w:rFonts w:ascii="Arial" w:hAnsi="Arial" w:cs="Arial"/>
          <w:sz w:val="24"/>
          <w:szCs w:val="24"/>
        </w:rPr>
        <w:lastRenderedPageBreak/>
        <w:t xml:space="preserve">         </w:t>
      </w:r>
      <w:r w:rsidR="001A6918" w:rsidRPr="00A918A4">
        <w:rPr>
          <w:rFonts w:ascii="Arial" w:hAnsi="Arial" w:cs="Arial"/>
          <w:sz w:val="24"/>
          <w:szCs w:val="24"/>
        </w:rPr>
        <w:t>Con respecto</w:t>
      </w:r>
      <w:r w:rsidR="00E021AC">
        <w:rPr>
          <w:rFonts w:ascii="Arial" w:hAnsi="Arial" w:cs="Arial"/>
          <w:sz w:val="24"/>
          <w:szCs w:val="24"/>
        </w:rPr>
        <w:t xml:space="preserve"> al libro de v</w:t>
      </w:r>
      <w:r w:rsidR="001A6918">
        <w:rPr>
          <w:rFonts w:ascii="Arial" w:hAnsi="Arial" w:cs="Arial"/>
          <w:sz w:val="24"/>
          <w:szCs w:val="24"/>
        </w:rPr>
        <w:t xml:space="preserve">entas </w:t>
      </w:r>
      <w:r w:rsidR="001D2572">
        <w:rPr>
          <w:rFonts w:ascii="Arial" w:hAnsi="Arial" w:cs="Arial"/>
          <w:sz w:val="24"/>
          <w:szCs w:val="24"/>
        </w:rPr>
        <w:t xml:space="preserve">en el </w:t>
      </w:r>
      <w:r w:rsidR="001A6918">
        <w:rPr>
          <w:rFonts w:ascii="Arial" w:hAnsi="Arial" w:cs="Arial"/>
          <w:sz w:val="24"/>
          <w:szCs w:val="24"/>
        </w:rPr>
        <w:t>cuadro</w:t>
      </w:r>
      <w:r w:rsidR="00665B24">
        <w:rPr>
          <w:rFonts w:ascii="Arial" w:hAnsi="Arial" w:cs="Arial"/>
          <w:sz w:val="24"/>
          <w:szCs w:val="24"/>
        </w:rPr>
        <w:t xml:space="preserve"> 7</w:t>
      </w:r>
      <w:r w:rsidR="001A6918">
        <w:rPr>
          <w:rFonts w:ascii="Arial" w:hAnsi="Arial" w:cs="Arial"/>
          <w:sz w:val="24"/>
          <w:szCs w:val="24"/>
        </w:rPr>
        <w:t xml:space="preserve"> y gráfico </w:t>
      </w:r>
      <w:r w:rsidR="00F06A11">
        <w:rPr>
          <w:rFonts w:ascii="Arial" w:hAnsi="Arial" w:cs="Arial"/>
          <w:sz w:val="24"/>
          <w:szCs w:val="24"/>
        </w:rPr>
        <w:t>6</w:t>
      </w:r>
      <w:r w:rsidR="00E021AC">
        <w:rPr>
          <w:rFonts w:ascii="Arial" w:hAnsi="Arial" w:cs="Arial"/>
          <w:sz w:val="24"/>
          <w:szCs w:val="24"/>
        </w:rPr>
        <w:t>, se puede observar</w:t>
      </w:r>
      <w:r w:rsidR="001A6918">
        <w:rPr>
          <w:rFonts w:ascii="Arial" w:hAnsi="Arial" w:cs="Arial"/>
          <w:sz w:val="24"/>
          <w:szCs w:val="24"/>
        </w:rPr>
        <w:t xml:space="preserve"> q</w:t>
      </w:r>
      <w:r w:rsidR="00E021AC">
        <w:rPr>
          <w:rFonts w:ascii="Arial" w:hAnsi="Arial" w:cs="Arial"/>
          <w:sz w:val="24"/>
          <w:szCs w:val="24"/>
        </w:rPr>
        <w:t>ue el 83,33% de los encuestados</w:t>
      </w:r>
      <w:r w:rsidR="001A6918">
        <w:rPr>
          <w:rFonts w:ascii="Arial" w:hAnsi="Arial" w:cs="Arial"/>
          <w:sz w:val="24"/>
          <w:szCs w:val="24"/>
        </w:rPr>
        <w:t xml:space="preserve">, es decir, cinco (5) de los seis (6) </w:t>
      </w:r>
      <w:r w:rsidR="00E021AC">
        <w:rPr>
          <w:rFonts w:ascii="Arial" w:hAnsi="Arial" w:cs="Arial"/>
          <w:sz w:val="24"/>
          <w:szCs w:val="24"/>
        </w:rPr>
        <w:t>funcionarios</w:t>
      </w:r>
      <w:r w:rsidR="001A6918">
        <w:rPr>
          <w:rFonts w:ascii="Arial" w:hAnsi="Arial" w:cs="Arial"/>
          <w:sz w:val="24"/>
          <w:szCs w:val="24"/>
        </w:rPr>
        <w:t xml:space="preserve"> reportaron que en la</w:t>
      </w:r>
      <w:r>
        <w:rPr>
          <w:rFonts w:ascii="Arial" w:hAnsi="Arial" w:cs="Arial"/>
          <w:sz w:val="24"/>
          <w:szCs w:val="24"/>
        </w:rPr>
        <w:t xml:space="preserve"> verificación de los deberes formales</w:t>
      </w:r>
      <w:r w:rsidR="003B25D0">
        <w:rPr>
          <w:rFonts w:ascii="Arial" w:hAnsi="Arial" w:cs="Arial"/>
          <w:sz w:val="24"/>
          <w:szCs w:val="24"/>
        </w:rPr>
        <w:t xml:space="preserve"> si</w:t>
      </w:r>
      <w:r>
        <w:rPr>
          <w:rFonts w:ascii="Arial" w:hAnsi="Arial" w:cs="Arial"/>
          <w:sz w:val="24"/>
          <w:szCs w:val="24"/>
        </w:rPr>
        <w:t xml:space="preserve"> aplicaron la medida accesoria </w:t>
      </w:r>
      <w:r w:rsidR="00E021AC">
        <w:rPr>
          <w:rFonts w:ascii="Arial" w:hAnsi="Arial" w:cs="Arial"/>
          <w:sz w:val="24"/>
          <w:szCs w:val="24"/>
        </w:rPr>
        <w:t xml:space="preserve">de clausura por </w:t>
      </w:r>
      <w:r>
        <w:rPr>
          <w:rFonts w:ascii="Arial" w:hAnsi="Arial" w:cs="Arial"/>
          <w:sz w:val="24"/>
          <w:szCs w:val="24"/>
        </w:rPr>
        <w:t xml:space="preserve"> </w:t>
      </w:r>
      <w:r w:rsidR="001A6918">
        <w:rPr>
          <w:rFonts w:ascii="Arial" w:hAnsi="Arial" w:cs="Arial"/>
          <w:sz w:val="24"/>
          <w:szCs w:val="24"/>
        </w:rPr>
        <w:t xml:space="preserve">no </w:t>
      </w:r>
      <w:r w:rsidR="001A6918" w:rsidRPr="00CE07FD">
        <w:rPr>
          <w:rFonts w:ascii="Arial" w:hAnsi="Arial" w:cs="Arial"/>
          <w:sz w:val="24"/>
          <w:szCs w:val="24"/>
        </w:rPr>
        <w:t>indica</w:t>
      </w:r>
      <w:r>
        <w:rPr>
          <w:rFonts w:ascii="Arial" w:hAnsi="Arial" w:cs="Arial"/>
          <w:sz w:val="24"/>
          <w:szCs w:val="24"/>
        </w:rPr>
        <w:t>r</w:t>
      </w:r>
      <w:r w:rsidR="001A6918">
        <w:rPr>
          <w:rFonts w:ascii="Arial" w:hAnsi="Arial" w:cs="Arial"/>
          <w:sz w:val="24"/>
          <w:szCs w:val="24"/>
        </w:rPr>
        <w:t xml:space="preserve"> </w:t>
      </w:r>
      <w:r w:rsidR="001A6918" w:rsidRPr="00CE07FD">
        <w:rPr>
          <w:rFonts w:ascii="Arial" w:hAnsi="Arial" w:cs="Arial"/>
          <w:sz w:val="24"/>
          <w:szCs w:val="24"/>
        </w:rPr>
        <w:t>en el libro de ventas la fecha y numero de la factura, comprobantes y otros documentos equivalentes, notas de débito o de crédito y de la guía o declaración de exportación.</w:t>
      </w:r>
      <w:r w:rsidR="001A6918">
        <w:rPr>
          <w:rFonts w:ascii="Arial" w:hAnsi="Arial" w:cs="Arial"/>
          <w:sz w:val="24"/>
          <w:szCs w:val="24"/>
        </w:rPr>
        <w:t xml:space="preserve"> Igualmente, </w:t>
      </w:r>
      <w:r w:rsidR="00E021AC">
        <w:rPr>
          <w:rFonts w:ascii="Arial" w:hAnsi="Arial" w:cs="Arial"/>
          <w:sz w:val="24"/>
          <w:szCs w:val="24"/>
        </w:rPr>
        <w:t>el 83,33% de los funcionarios manifestó que si ejecutó el cierre por no indicar</w:t>
      </w:r>
      <w:r w:rsidR="001A6918" w:rsidRPr="00CE07FD">
        <w:rPr>
          <w:rFonts w:ascii="Arial" w:hAnsi="Arial" w:cs="Arial"/>
          <w:sz w:val="24"/>
          <w:szCs w:val="24"/>
        </w:rPr>
        <w:t xml:space="preserve"> en el libro de ventas el nombre y apellido del comprador de los bienes o receptor del servicio, cuando se trata de una persona natural.</w:t>
      </w:r>
      <w:r w:rsidR="001A6918">
        <w:rPr>
          <w:rFonts w:ascii="Arial" w:hAnsi="Arial" w:cs="Arial"/>
          <w:sz w:val="24"/>
          <w:szCs w:val="24"/>
        </w:rPr>
        <w:t xml:space="preserve"> </w:t>
      </w:r>
    </w:p>
    <w:p w:rsidR="006F54FC" w:rsidRDefault="00A918A4" w:rsidP="001A6918">
      <w:pPr>
        <w:spacing w:line="360" w:lineRule="auto"/>
        <w:jc w:val="both"/>
        <w:rPr>
          <w:rFonts w:ascii="Arial" w:hAnsi="Arial" w:cs="Arial"/>
          <w:sz w:val="24"/>
          <w:szCs w:val="24"/>
        </w:rPr>
      </w:pPr>
      <w:r>
        <w:rPr>
          <w:rFonts w:ascii="Arial" w:hAnsi="Arial" w:cs="Arial"/>
          <w:sz w:val="24"/>
          <w:szCs w:val="24"/>
        </w:rPr>
        <w:t xml:space="preserve">         </w:t>
      </w:r>
      <w:r w:rsidR="001A6918">
        <w:rPr>
          <w:rFonts w:ascii="Arial" w:hAnsi="Arial" w:cs="Arial"/>
          <w:sz w:val="24"/>
          <w:szCs w:val="24"/>
        </w:rPr>
        <w:t xml:space="preserve">De </w:t>
      </w:r>
      <w:r w:rsidR="003B25D0">
        <w:rPr>
          <w:rFonts w:ascii="Arial" w:hAnsi="Arial" w:cs="Arial"/>
          <w:sz w:val="24"/>
          <w:szCs w:val="24"/>
        </w:rPr>
        <w:t>la misma forma</w:t>
      </w:r>
      <w:r w:rsidR="001A6918">
        <w:rPr>
          <w:rFonts w:ascii="Arial" w:hAnsi="Arial" w:cs="Arial"/>
          <w:sz w:val="24"/>
          <w:szCs w:val="24"/>
        </w:rPr>
        <w:t xml:space="preserve">, </w:t>
      </w:r>
      <w:r w:rsidR="003B25D0">
        <w:rPr>
          <w:rFonts w:ascii="Arial" w:hAnsi="Arial" w:cs="Arial"/>
          <w:sz w:val="24"/>
          <w:szCs w:val="24"/>
        </w:rPr>
        <w:t xml:space="preserve">cinco (5) de los seis (6) funcionarios encuestados expresaron que en la verificación de los deberes formales si aplicaron la medida accesoria de clausura </w:t>
      </w:r>
      <w:r w:rsidR="00473617">
        <w:rPr>
          <w:rFonts w:ascii="Arial" w:hAnsi="Arial" w:cs="Arial"/>
          <w:sz w:val="24"/>
          <w:szCs w:val="24"/>
        </w:rPr>
        <w:t xml:space="preserve">por </w:t>
      </w:r>
      <w:r w:rsidR="001A6918">
        <w:rPr>
          <w:rFonts w:ascii="Arial" w:hAnsi="Arial" w:cs="Arial"/>
          <w:sz w:val="24"/>
          <w:szCs w:val="24"/>
        </w:rPr>
        <w:t xml:space="preserve">no indicar en el libro de ventas la denominación o razón social del comprador de los bienes o receptor del servicio si se trata de personas jurídicas, comunidades, consorcios y otros entes económicos o jurídicos públicos o privados. </w:t>
      </w:r>
    </w:p>
    <w:p w:rsidR="001A6918" w:rsidRDefault="006F54FC" w:rsidP="001A6918">
      <w:pPr>
        <w:spacing w:line="360" w:lineRule="auto"/>
        <w:jc w:val="both"/>
        <w:rPr>
          <w:rFonts w:ascii="Arial" w:hAnsi="Arial" w:cs="Arial"/>
          <w:sz w:val="24"/>
          <w:szCs w:val="24"/>
        </w:rPr>
      </w:pPr>
      <w:r>
        <w:rPr>
          <w:rFonts w:ascii="Arial" w:hAnsi="Arial" w:cs="Arial"/>
          <w:sz w:val="24"/>
          <w:szCs w:val="24"/>
        </w:rPr>
        <w:t xml:space="preserve">         </w:t>
      </w:r>
      <w:r w:rsidR="003B25D0">
        <w:rPr>
          <w:rFonts w:ascii="Arial" w:hAnsi="Arial" w:cs="Arial"/>
          <w:sz w:val="24"/>
          <w:szCs w:val="24"/>
        </w:rPr>
        <w:t xml:space="preserve">Así mismo, el 83,33% de los funcionarios señaló que si ejecutó el cierre por no indicar </w:t>
      </w:r>
      <w:r w:rsidR="00C749D7">
        <w:rPr>
          <w:rFonts w:ascii="Arial" w:hAnsi="Arial" w:cs="Arial"/>
          <w:sz w:val="24"/>
          <w:szCs w:val="24"/>
        </w:rPr>
        <w:t xml:space="preserve">en el libro de ventas </w:t>
      </w:r>
      <w:r w:rsidR="003B25D0">
        <w:rPr>
          <w:rFonts w:ascii="Arial" w:hAnsi="Arial" w:cs="Arial"/>
          <w:sz w:val="24"/>
          <w:szCs w:val="24"/>
        </w:rPr>
        <w:t>el número de inscripción en el registro de información f</w:t>
      </w:r>
      <w:r w:rsidR="001A6918" w:rsidRPr="00CE07FD">
        <w:rPr>
          <w:rFonts w:ascii="Arial" w:hAnsi="Arial" w:cs="Arial"/>
          <w:sz w:val="24"/>
          <w:szCs w:val="24"/>
        </w:rPr>
        <w:t>iscal del comprador de los bienes o receptor del servicio.</w:t>
      </w:r>
      <w:r w:rsidR="001A6918">
        <w:rPr>
          <w:rFonts w:ascii="Arial" w:hAnsi="Arial" w:cs="Arial"/>
          <w:sz w:val="24"/>
          <w:szCs w:val="24"/>
        </w:rPr>
        <w:t xml:space="preserve"> Por el contrario</w:t>
      </w:r>
      <w:r w:rsidR="003555AF">
        <w:rPr>
          <w:rFonts w:ascii="Arial" w:hAnsi="Arial" w:cs="Arial"/>
          <w:sz w:val="24"/>
          <w:szCs w:val="24"/>
        </w:rPr>
        <w:t>,</w:t>
      </w:r>
      <w:r w:rsidR="001A6918">
        <w:rPr>
          <w:rFonts w:ascii="Arial" w:hAnsi="Arial" w:cs="Arial"/>
          <w:sz w:val="24"/>
          <w:szCs w:val="24"/>
        </w:rPr>
        <w:t xml:space="preserve"> un 16,67% de los entrevist</w:t>
      </w:r>
      <w:r w:rsidR="00F06A11">
        <w:rPr>
          <w:rFonts w:ascii="Arial" w:hAnsi="Arial" w:cs="Arial"/>
          <w:sz w:val="24"/>
          <w:szCs w:val="24"/>
        </w:rPr>
        <w:t>ados respondieron negativamente</w:t>
      </w:r>
      <w:r w:rsidR="003555AF">
        <w:rPr>
          <w:rFonts w:ascii="Arial" w:hAnsi="Arial" w:cs="Arial"/>
          <w:sz w:val="24"/>
          <w:szCs w:val="24"/>
        </w:rPr>
        <w:t>;</w:t>
      </w:r>
      <w:r w:rsidR="001A6918">
        <w:rPr>
          <w:rFonts w:ascii="Arial" w:hAnsi="Arial" w:cs="Arial"/>
          <w:sz w:val="24"/>
          <w:szCs w:val="24"/>
        </w:rPr>
        <w:t xml:space="preserve"> es decir, uno (1) de los seis (6) funcionarios del SENIAT</w:t>
      </w:r>
      <w:r w:rsidR="00A918A4">
        <w:rPr>
          <w:rFonts w:ascii="Arial" w:hAnsi="Arial" w:cs="Arial"/>
          <w:sz w:val="24"/>
          <w:szCs w:val="24"/>
        </w:rPr>
        <w:t xml:space="preserve"> no aplicó la medida de clausura de los establecimientos</w:t>
      </w:r>
      <w:r w:rsidR="003B25D0">
        <w:rPr>
          <w:rFonts w:ascii="Arial" w:hAnsi="Arial" w:cs="Arial"/>
          <w:sz w:val="24"/>
          <w:szCs w:val="24"/>
        </w:rPr>
        <w:t xml:space="preserve"> por estas informalidades</w:t>
      </w:r>
      <w:r w:rsidR="001A6918">
        <w:rPr>
          <w:rFonts w:ascii="Arial" w:hAnsi="Arial" w:cs="Arial"/>
          <w:sz w:val="24"/>
          <w:szCs w:val="24"/>
        </w:rPr>
        <w:t>.</w:t>
      </w:r>
    </w:p>
    <w:p w:rsidR="001A6918" w:rsidRDefault="001A6918" w:rsidP="001A6918">
      <w:pPr>
        <w:spacing w:line="360" w:lineRule="auto"/>
        <w:jc w:val="both"/>
        <w:rPr>
          <w:rFonts w:ascii="Arial" w:hAnsi="Arial" w:cs="Arial"/>
          <w:sz w:val="24"/>
          <w:szCs w:val="24"/>
        </w:rPr>
      </w:pPr>
    </w:p>
    <w:p w:rsidR="001A6918" w:rsidRDefault="001A6918" w:rsidP="001E444F">
      <w:pPr>
        <w:jc w:val="both"/>
        <w:rPr>
          <w:rFonts w:ascii="Arial" w:hAnsi="Arial" w:cs="Arial"/>
          <w:b/>
          <w:sz w:val="24"/>
          <w:szCs w:val="24"/>
        </w:rPr>
      </w:pPr>
      <w:r>
        <w:rPr>
          <w:rFonts w:ascii="Arial" w:hAnsi="Arial" w:cs="Arial"/>
          <w:b/>
          <w:sz w:val="24"/>
          <w:szCs w:val="24"/>
        </w:rPr>
        <w:t>Cuadro 8</w:t>
      </w:r>
    </w:p>
    <w:p w:rsidR="001A6918" w:rsidRPr="0086179B" w:rsidRDefault="001A6918" w:rsidP="0086179B">
      <w:pPr>
        <w:jc w:val="both"/>
        <w:rPr>
          <w:rFonts w:ascii="Arial" w:hAnsi="Arial" w:cs="Arial"/>
          <w:b/>
          <w:sz w:val="24"/>
          <w:szCs w:val="24"/>
        </w:rPr>
      </w:pPr>
      <w:r w:rsidRPr="0052643C">
        <w:rPr>
          <w:rFonts w:ascii="Arial" w:hAnsi="Arial" w:cs="Arial"/>
          <w:b/>
          <w:sz w:val="24"/>
          <w:szCs w:val="24"/>
        </w:rPr>
        <w:t>Principales causas por las cuales la Administración Tributaria aplica la medida de cierre temporal de los establecimientos (Contribuyentes Formales)</w:t>
      </w:r>
    </w:p>
    <w:p w:rsidR="001A6918" w:rsidRDefault="00006BF8" w:rsidP="006A6195">
      <w:pPr>
        <w:rPr>
          <w:rFonts w:ascii="Arial" w:hAnsi="Arial" w:cs="Arial"/>
          <w:noProof/>
          <w:sz w:val="24"/>
          <w:szCs w:val="24"/>
          <w:lang w:val="es-VE" w:eastAsia="es-VE"/>
        </w:rPr>
      </w:pPr>
      <w:r w:rsidRPr="00006BF8">
        <w:rPr>
          <w:rFonts w:ascii="Arial" w:hAnsi="Arial" w:cs="Arial"/>
          <w:noProof/>
          <w:sz w:val="24"/>
          <w:szCs w:val="24"/>
          <w:lang w:val="es-VE" w:eastAsia="es-VE"/>
        </w:rPr>
        <w:pict>
          <v:shape id="_x0000_i1032" type="#_x0000_t75" style="width:413.25pt;height:76.5pt;visibility:visible">
            <v:imagedata r:id="rId19" o:title="" grayscale="t"/>
          </v:shape>
        </w:pict>
      </w:r>
    </w:p>
    <w:p w:rsidR="001A6918" w:rsidRDefault="001A6918" w:rsidP="00E70012">
      <w:pPr>
        <w:spacing w:line="240" w:lineRule="exact"/>
        <w:jc w:val="both"/>
        <w:rPr>
          <w:rFonts w:ascii="Arial" w:hAnsi="Arial" w:cs="Arial"/>
          <w:sz w:val="24"/>
          <w:szCs w:val="24"/>
        </w:rPr>
      </w:pPr>
      <w:r w:rsidRPr="00601AF6">
        <w:rPr>
          <w:rFonts w:ascii="Arial" w:hAnsi="Arial" w:cs="Arial"/>
          <w:b/>
          <w:bCs/>
          <w:sz w:val="24"/>
          <w:szCs w:val="24"/>
        </w:rPr>
        <w:t>Fuente:</w:t>
      </w:r>
      <w:r>
        <w:rPr>
          <w:rFonts w:ascii="Arial" w:hAnsi="Arial" w:cs="Arial"/>
          <w:sz w:val="24"/>
          <w:szCs w:val="24"/>
        </w:rPr>
        <w:t xml:space="preserve"> </w:t>
      </w:r>
      <w:r w:rsidRPr="000B31BD">
        <w:rPr>
          <w:rFonts w:ascii="Arial" w:hAnsi="Arial" w:cs="Arial"/>
          <w:sz w:val="24"/>
          <w:szCs w:val="24"/>
        </w:rPr>
        <w:t xml:space="preserve">Ramírez </w:t>
      </w:r>
      <w:r>
        <w:rPr>
          <w:rFonts w:ascii="Arial" w:hAnsi="Arial" w:cs="Arial"/>
          <w:sz w:val="24"/>
          <w:szCs w:val="24"/>
        </w:rPr>
        <w:t>(</w:t>
      </w:r>
      <w:r w:rsidRPr="000B31BD">
        <w:rPr>
          <w:rFonts w:ascii="Arial" w:hAnsi="Arial" w:cs="Arial"/>
          <w:sz w:val="24"/>
          <w:szCs w:val="24"/>
        </w:rPr>
        <w:t>2009</w:t>
      </w:r>
      <w:r>
        <w:rPr>
          <w:rFonts w:ascii="Arial" w:hAnsi="Arial" w:cs="Arial"/>
          <w:sz w:val="24"/>
          <w:szCs w:val="24"/>
        </w:rPr>
        <w:t>)</w:t>
      </w:r>
    </w:p>
    <w:p w:rsidR="00E70012" w:rsidRDefault="00006BF8" w:rsidP="00C95608">
      <w:pPr>
        <w:spacing w:line="360" w:lineRule="auto"/>
        <w:rPr>
          <w:rFonts w:ascii="Arial" w:hAnsi="Arial" w:cs="Arial"/>
          <w:sz w:val="24"/>
          <w:szCs w:val="24"/>
        </w:rPr>
      </w:pPr>
      <w:r w:rsidRPr="00006BF8">
        <w:lastRenderedPageBreak/>
        <w:pict>
          <v:shape id="_x0000_s1135" type="#_x0000_t75" style="position:absolute;margin-left:3.6pt;margin-top:-19.9pt;width:405pt;height:173.35pt;z-index:-251665408">
            <v:imagedata r:id="rId20" o:title=""/>
          </v:shape>
        </w:pict>
      </w:r>
    </w:p>
    <w:p w:rsidR="00E70012" w:rsidRDefault="00E70012" w:rsidP="001A6918">
      <w:pPr>
        <w:spacing w:line="360" w:lineRule="auto"/>
        <w:jc w:val="center"/>
        <w:rPr>
          <w:rFonts w:ascii="Arial" w:hAnsi="Arial" w:cs="Arial"/>
          <w:sz w:val="24"/>
          <w:szCs w:val="24"/>
        </w:rPr>
      </w:pPr>
    </w:p>
    <w:p w:rsidR="00E70012" w:rsidRDefault="00E70012" w:rsidP="001A6918">
      <w:pPr>
        <w:spacing w:line="360" w:lineRule="auto"/>
        <w:jc w:val="center"/>
        <w:rPr>
          <w:rFonts w:ascii="Arial" w:hAnsi="Arial" w:cs="Arial"/>
          <w:sz w:val="24"/>
          <w:szCs w:val="24"/>
        </w:rPr>
      </w:pPr>
    </w:p>
    <w:p w:rsidR="00E70012" w:rsidRDefault="00E70012" w:rsidP="001A6918">
      <w:pPr>
        <w:spacing w:line="360" w:lineRule="auto"/>
        <w:jc w:val="center"/>
        <w:rPr>
          <w:rFonts w:ascii="Arial" w:hAnsi="Arial" w:cs="Arial"/>
          <w:sz w:val="24"/>
          <w:szCs w:val="24"/>
        </w:rPr>
      </w:pPr>
    </w:p>
    <w:p w:rsidR="00430433" w:rsidRDefault="00430433" w:rsidP="001E444F">
      <w:pPr>
        <w:jc w:val="both"/>
        <w:rPr>
          <w:rFonts w:ascii="Arial" w:hAnsi="Arial" w:cs="Arial"/>
          <w:b/>
          <w:i/>
          <w:sz w:val="24"/>
          <w:szCs w:val="24"/>
        </w:rPr>
      </w:pPr>
    </w:p>
    <w:p w:rsidR="00430433" w:rsidRDefault="00430433" w:rsidP="001E444F">
      <w:pPr>
        <w:jc w:val="both"/>
        <w:rPr>
          <w:rFonts w:ascii="Arial" w:hAnsi="Arial" w:cs="Arial"/>
          <w:b/>
          <w:i/>
          <w:sz w:val="24"/>
          <w:szCs w:val="24"/>
        </w:rPr>
      </w:pPr>
    </w:p>
    <w:p w:rsidR="00E66FAA" w:rsidRDefault="00E66FAA" w:rsidP="001E444F">
      <w:pPr>
        <w:jc w:val="both"/>
        <w:rPr>
          <w:rFonts w:ascii="Arial" w:hAnsi="Arial" w:cs="Arial"/>
          <w:b/>
          <w:i/>
          <w:sz w:val="24"/>
          <w:szCs w:val="24"/>
        </w:rPr>
      </w:pPr>
    </w:p>
    <w:p w:rsidR="001A6918" w:rsidRPr="001E444F" w:rsidRDefault="001A6918" w:rsidP="001E444F">
      <w:pPr>
        <w:jc w:val="both"/>
        <w:rPr>
          <w:rFonts w:ascii="Arial" w:hAnsi="Arial" w:cs="Arial"/>
          <w:i/>
          <w:sz w:val="24"/>
          <w:szCs w:val="24"/>
        </w:rPr>
      </w:pPr>
      <w:r w:rsidRPr="001E444F">
        <w:rPr>
          <w:rFonts w:ascii="Arial" w:hAnsi="Arial" w:cs="Arial"/>
          <w:b/>
          <w:i/>
          <w:sz w:val="24"/>
          <w:szCs w:val="24"/>
        </w:rPr>
        <w:t xml:space="preserve">Gráfico </w:t>
      </w:r>
      <w:r w:rsidR="00FC34C1">
        <w:rPr>
          <w:rFonts w:ascii="Arial" w:hAnsi="Arial" w:cs="Arial"/>
          <w:b/>
          <w:i/>
          <w:sz w:val="24"/>
          <w:szCs w:val="24"/>
        </w:rPr>
        <w:t>7</w:t>
      </w:r>
      <w:r w:rsidRPr="001E444F">
        <w:rPr>
          <w:rFonts w:ascii="Arial" w:hAnsi="Arial" w:cs="Arial"/>
          <w:b/>
          <w:i/>
          <w:sz w:val="24"/>
          <w:szCs w:val="24"/>
        </w:rPr>
        <w:t xml:space="preserve">. Principales causas por las cuales </w:t>
      </w:r>
      <w:smartTag w:uri="urn:schemas-microsoft-com:office:smarttags" w:element="PersonName">
        <w:smartTagPr>
          <w:attr w:name="ProductID" w:val="la Administraci￳n Tributaria"/>
        </w:smartTagPr>
        <w:r w:rsidRPr="001E444F">
          <w:rPr>
            <w:rFonts w:ascii="Arial" w:hAnsi="Arial" w:cs="Arial"/>
            <w:b/>
            <w:i/>
            <w:sz w:val="24"/>
            <w:szCs w:val="24"/>
          </w:rPr>
          <w:t>la Administración Tributaria</w:t>
        </w:r>
      </w:smartTag>
      <w:r w:rsidRPr="001E444F">
        <w:rPr>
          <w:rFonts w:ascii="Arial" w:hAnsi="Arial" w:cs="Arial"/>
          <w:b/>
          <w:i/>
          <w:sz w:val="24"/>
          <w:szCs w:val="24"/>
        </w:rPr>
        <w:t xml:space="preserve"> aplica la medida de cierre temporal de los establecimientos (Contribuyentes Formales)</w:t>
      </w:r>
    </w:p>
    <w:p w:rsidR="001A6918" w:rsidRPr="0052643C" w:rsidRDefault="001A6918" w:rsidP="001A6918">
      <w:pPr>
        <w:spacing w:line="360" w:lineRule="auto"/>
        <w:jc w:val="both"/>
        <w:rPr>
          <w:rFonts w:ascii="Arial" w:hAnsi="Arial" w:cs="Arial"/>
          <w:b/>
          <w:sz w:val="24"/>
          <w:szCs w:val="24"/>
        </w:rPr>
      </w:pP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w:t>
      </w:r>
      <w:r w:rsidRPr="00D508F0">
        <w:rPr>
          <w:rFonts w:ascii="Arial" w:hAnsi="Arial" w:cs="Arial"/>
          <w:sz w:val="24"/>
          <w:szCs w:val="24"/>
        </w:rPr>
        <w:t xml:space="preserve">Como se puede apreciar, </w:t>
      </w:r>
      <w:r w:rsidR="003B25D0" w:rsidRPr="00D508F0">
        <w:rPr>
          <w:rFonts w:ascii="Arial" w:hAnsi="Arial" w:cs="Arial"/>
          <w:sz w:val="24"/>
          <w:szCs w:val="24"/>
        </w:rPr>
        <w:t xml:space="preserve">en </w:t>
      </w:r>
      <w:r w:rsidRPr="00D508F0">
        <w:rPr>
          <w:rFonts w:ascii="Arial" w:hAnsi="Arial" w:cs="Arial"/>
          <w:sz w:val="24"/>
          <w:szCs w:val="24"/>
        </w:rPr>
        <w:t>el cuadro</w:t>
      </w:r>
      <w:r w:rsidR="00384E9E" w:rsidRPr="00D508F0">
        <w:rPr>
          <w:rFonts w:ascii="Arial" w:hAnsi="Arial" w:cs="Arial"/>
          <w:sz w:val="24"/>
          <w:szCs w:val="24"/>
        </w:rPr>
        <w:t xml:space="preserve"> 8 </w:t>
      </w:r>
      <w:r w:rsidRPr="00D508F0">
        <w:rPr>
          <w:rFonts w:ascii="Arial" w:hAnsi="Arial" w:cs="Arial"/>
          <w:sz w:val="24"/>
          <w:szCs w:val="24"/>
        </w:rPr>
        <w:t xml:space="preserve">y </w:t>
      </w:r>
      <w:r w:rsidR="003B25D0" w:rsidRPr="00D508F0">
        <w:rPr>
          <w:rFonts w:ascii="Arial" w:hAnsi="Arial" w:cs="Arial"/>
          <w:sz w:val="24"/>
          <w:szCs w:val="24"/>
        </w:rPr>
        <w:t xml:space="preserve">el </w:t>
      </w:r>
      <w:r w:rsidRPr="00D508F0">
        <w:rPr>
          <w:rFonts w:ascii="Arial" w:hAnsi="Arial" w:cs="Arial"/>
          <w:sz w:val="24"/>
          <w:szCs w:val="24"/>
        </w:rPr>
        <w:t xml:space="preserve">gráfico </w:t>
      </w:r>
      <w:r w:rsidR="00FC34C1" w:rsidRPr="00D508F0">
        <w:rPr>
          <w:rFonts w:ascii="Arial" w:hAnsi="Arial" w:cs="Arial"/>
          <w:sz w:val="24"/>
          <w:szCs w:val="24"/>
        </w:rPr>
        <w:t>7</w:t>
      </w:r>
      <w:r w:rsidRPr="00D508F0">
        <w:rPr>
          <w:rFonts w:ascii="Arial" w:hAnsi="Arial" w:cs="Arial"/>
          <w:sz w:val="24"/>
          <w:szCs w:val="24"/>
        </w:rPr>
        <w:t xml:space="preserve">, </w:t>
      </w:r>
      <w:r w:rsidR="00110913" w:rsidRPr="00D508F0">
        <w:rPr>
          <w:rFonts w:ascii="Arial" w:hAnsi="Arial" w:cs="Arial"/>
          <w:sz w:val="24"/>
          <w:szCs w:val="24"/>
        </w:rPr>
        <w:t>el 83,33%, es decir, cinco (5) de los funcionarios manifestaron que si han aplicado la medida de cierre a los contribuyentes formales que llevan en forma indebida las relaciones mensuales de todas las op</w:t>
      </w:r>
      <w:r w:rsidR="002F197E">
        <w:rPr>
          <w:rFonts w:ascii="Arial" w:hAnsi="Arial" w:cs="Arial"/>
          <w:sz w:val="24"/>
          <w:szCs w:val="24"/>
        </w:rPr>
        <w:t>eraciones de compras y/o ventas.</w:t>
      </w:r>
      <w:r w:rsidR="00110913" w:rsidRPr="00D508F0">
        <w:rPr>
          <w:rFonts w:ascii="Arial" w:hAnsi="Arial" w:cs="Arial"/>
          <w:sz w:val="24"/>
          <w:szCs w:val="24"/>
        </w:rPr>
        <w:t xml:space="preserve"> </w:t>
      </w:r>
      <w:r w:rsidR="002F197E">
        <w:rPr>
          <w:rFonts w:ascii="Arial" w:hAnsi="Arial" w:cs="Arial"/>
          <w:sz w:val="24"/>
          <w:szCs w:val="24"/>
        </w:rPr>
        <w:t>A</w:t>
      </w:r>
      <w:r w:rsidR="00393379" w:rsidRPr="00D508F0">
        <w:rPr>
          <w:rFonts w:ascii="Arial" w:hAnsi="Arial" w:cs="Arial"/>
          <w:sz w:val="24"/>
          <w:szCs w:val="24"/>
        </w:rPr>
        <w:t xml:space="preserve"> diferencia</w:t>
      </w:r>
      <w:r w:rsidR="002F197E">
        <w:rPr>
          <w:rFonts w:ascii="Arial" w:hAnsi="Arial" w:cs="Arial"/>
          <w:sz w:val="24"/>
          <w:szCs w:val="24"/>
        </w:rPr>
        <w:t xml:space="preserve">, el </w:t>
      </w:r>
      <w:r w:rsidR="00393379" w:rsidRPr="00D508F0">
        <w:rPr>
          <w:rFonts w:ascii="Arial" w:hAnsi="Arial" w:cs="Arial"/>
          <w:sz w:val="24"/>
          <w:szCs w:val="24"/>
        </w:rPr>
        <w:t xml:space="preserve">16,67% </w:t>
      </w:r>
      <w:r w:rsidR="00622244" w:rsidRPr="00D508F0">
        <w:rPr>
          <w:rFonts w:ascii="Arial" w:hAnsi="Arial" w:cs="Arial"/>
          <w:sz w:val="24"/>
          <w:szCs w:val="24"/>
        </w:rPr>
        <w:t>de los funcionarios, es decir, uno (1) de los funcionarios, por el contrario, no aplicó la medida de cierre, en vista que los contribuyentes formales visitados si llevan en forma adecuada las relaciones de compras y/o ventas.</w:t>
      </w:r>
      <w:r w:rsidR="00622244">
        <w:rPr>
          <w:rFonts w:ascii="Arial" w:hAnsi="Arial" w:cs="Arial"/>
          <w:sz w:val="24"/>
          <w:szCs w:val="24"/>
        </w:rPr>
        <w:t xml:space="preserve"> </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Por otra parte, el </w:t>
      </w:r>
      <w:r w:rsidR="00E85CB3">
        <w:rPr>
          <w:rFonts w:ascii="Arial" w:hAnsi="Arial" w:cs="Arial"/>
          <w:sz w:val="24"/>
          <w:szCs w:val="24"/>
        </w:rPr>
        <w:t xml:space="preserve">66,67%, </w:t>
      </w:r>
      <w:r w:rsidR="00CD1DDE">
        <w:rPr>
          <w:rFonts w:ascii="Arial" w:hAnsi="Arial" w:cs="Arial"/>
          <w:sz w:val="24"/>
          <w:szCs w:val="24"/>
        </w:rPr>
        <w:t xml:space="preserve">es decir, cuatro (4) </w:t>
      </w:r>
      <w:r w:rsidR="00622244">
        <w:rPr>
          <w:rFonts w:ascii="Arial" w:hAnsi="Arial" w:cs="Arial"/>
          <w:sz w:val="24"/>
          <w:szCs w:val="24"/>
        </w:rPr>
        <w:t xml:space="preserve">de los funcionaros expresaron que los contribuyentes formales no </w:t>
      </w:r>
      <w:r w:rsidRPr="006E31C2">
        <w:rPr>
          <w:rFonts w:ascii="Arial" w:hAnsi="Arial" w:cs="Arial"/>
          <w:sz w:val="24"/>
          <w:szCs w:val="24"/>
        </w:rPr>
        <w:t>lleva</w:t>
      </w:r>
      <w:r>
        <w:rPr>
          <w:rFonts w:ascii="Arial" w:hAnsi="Arial" w:cs="Arial"/>
          <w:sz w:val="24"/>
          <w:szCs w:val="24"/>
        </w:rPr>
        <w:t xml:space="preserve">n </w:t>
      </w:r>
      <w:r w:rsidRPr="006E31C2">
        <w:rPr>
          <w:rFonts w:ascii="Arial" w:hAnsi="Arial" w:cs="Arial"/>
          <w:sz w:val="24"/>
          <w:szCs w:val="24"/>
        </w:rPr>
        <w:t>las relaciones mensuales de todas las operaciones de compras y/o ventas</w:t>
      </w:r>
      <w:r w:rsidR="00622244">
        <w:rPr>
          <w:rFonts w:ascii="Arial" w:hAnsi="Arial" w:cs="Arial"/>
          <w:sz w:val="24"/>
          <w:szCs w:val="24"/>
        </w:rPr>
        <w:t>, causal que conllevo a aplicar la medida</w:t>
      </w:r>
      <w:r w:rsidR="00065713">
        <w:rPr>
          <w:rFonts w:ascii="Arial" w:hAnsi="Arial" w:cs="Arial"/>
          <w:sz w:val="24"/>
          <w:szCs w:val="24"/>
        </w:rPr>
        <w:t xml:space="preserve"> </w:t>
      </w:r>
      <w:r w:rsidR="00622244">
        <w:rPr>
          <w:rFonts w:ascii="Arial" w:hAnsi="Arial" w:cs="Arial"/>
          <w:sz w:val="24"/>
          <w:szCs w:val="24"/>
        </w:rPr>
        <w:t xml:space="preserve">de clausura de los establecimientos. </w:t>
      </w:r>
      <w:r w:rsidR="00525707">
        <w:rPr>
          <w:rFonts w:ascii="Arial" w:hAnsi="Arial" w:cs="Arial"/>
          <w:sz w:val="24"/>
          <w:szCs w:val="24"/>
        </w:rPr>
        <w:t>Mientras</w:t>
      </w:r>
      <w:r w:rsidR="00E85CB3">
        <w:rPr>
          <w:rFonts w:ascii="Arial" w:hAnsi="Arial" w:cs="Arial"/>
          <w:sz w:val="24"/>
          <w:szCs w:val="24"/>
        </w:rPr>
        <w:t>,</w:t>
      </w:r>
      <w:r w:rsidR="00525707">
        <w:rPr>
          <w:rFonts w:ascii="Arial" w:hAnsi="Arial" w:cs="Arial"/>
          <w:sz w:val="24"/>
          <w:szCs w:val="24"/>
        </w:rPr>
        <w:t xml:space="preserve"> que </w:t>
      </w:r>
      <w:r w:rsidR="00065713">
        <w:rPr>
          <w:rFonts w:ascii="Arial" w:hAnsi="Arial" w:cs="Arial"/>
          <w:sz w:val="24"/>
          <w:szCs w:val="24"/>
        </w:rPr>
        <w:t>el 33,33%</w:t>
      </w:r>
      <w:r w:rsidR="00CD1DDE">
        <w:rPr>
          <w:rFonts w:ascii="Arial" w:hAnsi="Arial" w:cs="Arial"/>
          <w:sz w:val="24"/>
          <w:szCs w:val="24"/>
        </w:rPr>
        <w:t xml:space="preserve"> </w:t>
      </w:r>
      <w:r w:rsidR="00FD018F">
        <w:rPr>
          <w:rFonts w:ascii="Arial" w:hAnsi="Arial" w:cs="Arial"/>
          <w:sz w:val="24"/>
          <w:szCs w:val="24"/>
        </w:rPr>
        <w:t>de los funcionarios</w:t>
      </w:r>
      <w:r w:rsidR="00622244">
        <w:rPr>
          <w:rFonts w:ascii="Arial" w:hAnsi="Arial" w:cs="Arial"/>
          <w:sz w:val="24"/>
          <w:szCs w:val="24"/>
        </w:rPr>
        <w:t xml:space="preserve">, </w:t>
      </w:r>
      <w:r w:rsidR="00FD018F">
        <w:rPr>
          <w:rFonts w:ascii="Arial" w:hAnsi="Arial" w:cs="Arial"/>
          <w:sz w:val="24"/>
          <w:szCs w:val="24"/>
        </w:rPr>
        <w:t>es decir</w:t>
      </w:r>
      <w:r w:rsidR="00E85CB3">
        <w:rPr>
          <w:rFonts w:ascii="Arial" w:hAnsi="Arial" w:cs="Arial"/>
          <w:sz w:val="24"/>
          <w:szCs w:val="24"/>
        </w:rPr>
        <w:t xml:space="preserve">, </w:t>
      </w:r>
      <w:r w:rsidR="00FD018F">
        <w:rPr>
          <w:rFonts w:ascii="Arial" w:hAnsi="Arial" w:cs="Arial"/>
          <w:sz w:val="24"/>
          <w:szCs w:val="24"/>
        </w:rPr>
        <w:t>dos (2)</w:t>
      </w:r>
      <w:r w:rsidR="00E85CB3">
        <w:rPr>
          <w:rFonts w:ascii="Arial" w:hAnsi="Arial" w:cs="Arial"/>
          <w:sz w:val="24"/>
          <w:szCs w:val="24"/>
        </w:rPr>
        <w:t xml:space="preserve"> </w:t>
      </w:r>
      <w:r w:rsidR="00FD018F">
        <w:rPr>
          <w:rFonts w:ascii="Arial" w:hAnsi="Arial" w:cs="Arial"/>
          <w:sz w:val="24"/>
          <w:szCs w:val="24"/>
        </w:rPr>
        <w:t>funcionarios no aplicaron el cierre de establecimiento por este causal</w:t>
      </w:r>
      <w:r w:rsidR="00E85CB3">
        <w:rPr>
          <w:rFonts w:ascii="Arial" w:hAnsi="Arial" w:cs="Arial"/>
          <w:sz w:val="24"/>
          <w:szCs w:val="24"/>
        </w:rPr>
        <w:t xml:space="preserve">. </w:t>
      </w:r>
    </w:p>
    <w:p w:rsidR="00430433" w:rsidRDefault="00E85CB3" w:rsidP="00C95608">
      <w:pPr>
        <w:spacing w:line="360" w:lineRule="auto"/>
        <w:jc w:val="both"/>
        <w:rPr>
          <w:rFonts w:ascii="Arial" w:hAnsi="Arial" w:cs="Arial"/>
          <w:sz w:val="24"/>
          <w:szCs w:val="24"/>
        </w:rPr>
      </w:pPr>
      <w:r>
        <w:rPr>
          <w:rFonts w:ascii="Arial" w:hAnsi="Arial" w:cs="Arial"/>
          <w:sz w:val="24"/>
          <w:szCs w:val="24"/>
        </w:rPr>
        <w:t xml:space="preserve">         Adicionalmente, en relación al supuesto de infracción relativo a llevar en forma indebida las relaciones mensuales de todas las operaciones de compras y/o ventas, se presentaron a los funcionarios diferentes tipos de incumplimientos, de manera tal que ellos seleccionaran las informalidades por las cuales habían aplicado la clausura por este supuesto, tanto para las relaciones mensuales de todas las operaciones de compras como para las de ventas, obteniendo los siguientes resultados:</w:t>
      </w:r>
    </w:p>
    <w:p w:rsidR="001A6918" w:rsidRDefault="001A6918" w:rsidP="001A6918">
      <w:pPr>
        <w:spacing w:line="360" w:lineRule="auto"/>
        <w:jc w:val="both"/>
        <w:rPr>
          <w:rFonts w:ascii="Arial" w:hAnsi="Arial" w:cs="Arial"/>
          <w:b/>
          <w:sz w:val="24"/>
          <w:szCs w:val="24"/>
        </w:rPr>
      </w:pPr>
      <w:r>
        <w:rPr>
          <w:rFonts w:ascii="Arial" w:hAnsi="Arial" w:cs="Arial"/>
          <w:b/>
          <w:sz w:val="24"/>
          <w:szCs w:val="24"/>
        </w:rPr>
        <w:lastRenderedPageBreak/>
        <w:t>Cuadro 9</w:t>
      </w:r>
    </w:p>
    <w:p w:rsidR="009147E1" w:rsidRDefault="001A6918" w:rsidP="001E444F">
      <w:pPr>
        <w:jc w:val="both"/>
        <w:rPr>
          <w:rFonts w:ascii="Arial" w:hAnsi="Arial" w:cs="Arial"/>
          <w:b/>
          <w:sz w:val="24"/>
          <w:szCs w:val="24"/>
        </w:rPr>
      </w:pPr>
      <w:r w:rsidRPr="0052643C">
        <w:rPr>
          <w:rFonts w:ascii="Arial" w:hAnsi="Arial" w:cs="Arial"/>
          <w:b/>
          <w:sz w:val="24"/>
          <w:szCs w:val="24"/>
        </w:rPr>
        <w:t>Principales causas por las cuales la Administración Tributaria aplica la medida de cierre temporal de los establecimientos (Contribuyentes Formales)</w:t>
      </w:r>
    </w:p>
    <w:p w:rsidR="001A6918" w:rsidRPr="00F9609D" w:rsidRDefault="00006BF8" w:rsidP="006A6195">
      <w:pPr>
        <w:jc w:val="center"/>
        <w:rPr>
          <w:rFonts w:ascii="Arial" w:hAnsi="Arial" w:cs="Arial"/>
          <w:b/>
          <w:sz w:val="24"/>
          <w:szCs w:val="24"/>
        </w:rPr>
      </w:pPr>
      <w:r w:rsidRPr="00006BF8">
        <w:rPr>
          <w:noProof/>
          <w:szCs w:val="24"/>
          <w:lang w:val="es-VE" w:eastAsia="es-VE"/>
        </w:rPr>
        <w:pict>
          <v:shape id="Imagen 14" o:spid="_x0000_i1033" type="#_x0000_t75" style="width:413.25pt;height:214.5pt;visibility:visible">
            <v:imagedata r:id="rId21" o:title="" grayscale="t"/>
          </v:shape>
        </w:pict>
      </w:r>
    </w:p>
    <w:p w:rsidR="001A6918" w:rsidRDefault="001A6918" w:rsidP="001A6918">
      <w:pPr>
        <w:jc w:val="both"/>
        <w:rPr>
          <w:rFonts w:ascii="Arial" w:hAnsi="Arial" w:cs="Arial"/>
          <w:sz w:val="24"/>
          <w:szCs w:val="24"/>
        </w:rPr>
      </w:pPr>
      <w:r w:rsidRPr="00601AF6">
        <w:rPr>
          <w:rFonts w:ascii="Arial" w:hAnsi="Arial" w:cs="Arial"/>
          <w:b/>
          <w:bCs/>
          <w:sz w:val="24"/>
          <w:szCs w:val="24"/>
        </w:rPr>
        <w:t>Fuente:</w:t>
      </w:r>
      <w:r>
        <w:rPr>
          <w:rFonts w:ascii="Arial" w:hAnsi="Arial" w:cs="Arial"/>
          <w:sz w:val="24"/>
          <w:szCs w:val="24"/>
        </w:rPr>
        <w:t xml:space="preserve"> Ramírez (2009)</w:t>
      </w:r>
    </w:p>
    <w:p w:rsidR="001A6918" w:rsidRDefault="00006BF8" w:rsidP="001A6918">
      <w:pPr>
        <w:spacing w:line="360" w:lineRule="auto"/>
        <w:jc w:val="both"/>
        <w:rPr>
          <w:rFonts w:ascii="Arial" w:hAnsi="Arial" w:cs="Arial"/>
          <w:sz w:val="24"/>
          <w:szCs w:val="24"/>
        </w:rPr>
      </w:pPr>
      <w:r w:rsidRPr="00006BF8">
        <w:pict>
          <v:shape id="_x0000_s1138" type="#_x0000_t75" style="position:absolute;left:0;text-align:left;margin-left:3.6pt;margin-top:11.5pt;width:415.5pt;height:177pt;z-index:-251664384">
            <v:imagedata r:id="rId22" o:title=""/>
          </v:shape>
        </w:pict>
      </w:r>
    </w:p>
    <w:p w:rsidR="001A6918" w:rsidRDefault="001A6918" w:rsidP="001A6918">
      <w:pPr>
        <w:spacing w:line="360" w:lineRule="auto"/>
        <w:jc w:val="center"/>
        <w:rPr>
          <w:rFonts w:ascii="Arial" w:hAnsi="Arial" w:cs="Arial"/>
          <w:sz w:val="24"/>
          <w:szCs w:val="24"/>
        </w:rPr>
      </w:pPr>
    </w:p>
    <w:p w:rsidR="00A23CD6" w:rsidRDefault="00A23CD6" w:rsidP="001A6918">
      <w:pPr>
        <w:spacing w:line="360" w:lineRule="auto"/>
        <w:jc w:val="center"/>
        <w:rPr>
          <w:rFonts w:ascii="Arial" w:hAnsi="Arial" w:cs="Arial"/>
          <w:sz w:val="24"/>
          <w:szCs w:val="24"/>
        </w:rPr>
      </w:pPr>
    </w:p>
    <w:p w:rsidR="00A23CD6" w:rsidRDefault="00A23CD6" w:rsidP="001A6918">
      <w:pPr>
        <w:spacing w:line="360" w:lineRule="auto"/>
        <w:jc w:val="center"/>
        <w:rPr>
          <w:rFonts w:ascii="Arial" w:hAnsi="Arial" w:cs="Arial"/>
          <w:sz w:val="24"/>
          <w:szCs w:val="24"/>
        </w:rPr>
      </w:pPr>
    </w:p>
    <w:p w:rsidR="00A23CD6" w:rsidRDefault="00A23CD6" w:rsidP="001A6918">
      <w:pPr>
        <w:spacing w:line="360" w:lineRule="auto"/>
        <w:jc w:val="center"/>
        <w:rPr>
          <w:rFonts w:ascii="Arial" w:hAnsi="Arial" w:cs="Arial"/>
          <w:sz w:val="24"/>
          <w:szCs w:val="24"/>
        </w:rPr>
      </w:pPr>
    </w:p>
    <w:p w:rsidR="00A23CD6" w:rsidRDefault="00A23CD6" w:rsidP="001A6918">
      <w:pPr>
        <w:spacing w:line="360" w:lineRule="auto"/>
        <w:jc w:val="center"/>
        <w:rPr>
          <w:rFonts w:ascii="Arial" w:hAnsi="Arial" w:cs="Arial"/>
          <w:sz w:val="24"/>
          <w:szCs w:val="24"/>
        </w:rPr>
      </w:pPr>
    </w:p>
    <w:p w:rsidR="00A23CD6" w:rsidRDefault="00A23CD6" w:rsidP="001A6918">
      <w:pPr>
        <w:spacing w:line="360" w:lineRule="auto"/>
        <w:jc w:val="center"/>
        <w:rPr>
          <w:rFonts w:ascii="Arial" w:hAnsi="Arial" w:cs="Arial"/>
          <w:sz w:val="24"/>
          <w:szCs w:val="24"/>
        </w:rPr>
      </w:pPr>
    </w:p>
    <w:p w:rsidR="00A23CD6" w:rsidRDefault="00A23CD6" w:rsidP="001E444F">
      <w:pPr>
        <w:jc w:val="both"/>
        <w:rPr>
          <w:rFonts w:ascii="Arial" w:hAnsi="Arial" w:cs="Arial"/>
          <w:b/>
          <w:i/>
          <w:sz w:val="24"/>
          <w:szCs w:val="24"/>
        </w:rPr>
      </w:pPr>
    </w:p>
    <w:p w:rsidR="00A23CD6" w:rsidRDefault="00A23CD6" w:rsidP="001E444F">
      <w:pPr>
        <w:jc w:val="both"/>
        <w:rPr>
          <w:rFonts w:ascii="Arial" w:hAnsi="Arial" w:cs="Arial"/>
          <w:b/>
          <w:i/>
          <w:sz w:val="24"/>
          <w:szCs w:val="24"/>
        </w:rPr>
      </w:pPr>
    </w:p>
    <w:p w:rsidR="001A6918" w:rsidRPr="001E444F" w:rsidRDefault="001A6918" w:rsidP="001E444F">
      <w:pPr>
        <w:jc w:val="both"/>
        <w:rPr>
          <w:rFonts w:ascii="Arial" w:hAnsi="Arial" w:cs="Arial"/>
          <w:b/>
          <w:i/>
          <w:sz w:val="24"/>
          <w:szCs w:val="24"/>
        </w:rPr>
      </w:pPr>
      <w:r w:rsidRPr="001E444F">
        <w:rPr>
          <w:rFonts w:ascii="Arial" w:hAnsi="Arial" w:cs="Arial"/>
          <w:b/>
          <w:i/>
          <w:sz w:val="24"/>
          <w:szCs w:val="24"/>
        </w:rPr>
        <w:t xml:space="preserve">Gráfico </w:t>
      </w:r>
      <w:r w:rsidR="00FD018F">
        <w:rPr>
          <w:rFonts w:ascii="Arial" w:hAnsi="Arial" w:cs="Arial"/>
          <w:b/>
          <w:i/>
          <w:sz w:val="24"/>
          <w:szCs w:val="24"/>
        </w:rPr>
        <w:t>8</w:t>
      </w:r>
      <w:r w:rsidRPr="001E444F">
        <w:rPr>
          <w:rFonts w:ascii="Arial" w:hAnsi="Arial" w:cs="Arial"/>
          <w:b/>
          <w:i/>
          <w:sz w:val="24"/>
          <w:szCs w:val="24"/>
        </w:rPr>
        <w:t xml:space="preserve">. Principales causas por las cuales </w:t>
      </w:r>
      <w:smartTag w:uri="urn:schemas-microsoft-com:office:smarttags" w:element="PersonName">
        <w:smartTagPr>
          <w:attr w:name="ProductID" w:val="la Administraci￳n Tributaria"/>
        </w:smartTagPr>
        <w:r w:rsidRPr="001E444F">
          <w:rPr>
            <w:rFonts w:ascii="Arial" w:hAnsi="Arial" w:cs="Arial"/>
            <w:b/>
            <w:i/>
            <w:sz w:val="24"/>
            <w:szCs w:val="24"/>
          </w:rPr>
          <w:t>la Administración Tributaria</w:t>
        </w:r>
      </w:smartTag>
      <w:r w:rsidRPr="001E444F">
        <w:rPr>
          <w:rFonts w:ascii="Arial" w:hAnsi="Arial" w:cs="Arial"/>
          <w:b/>
          <w:i/>
          <w:sz w:val="24"/>
          <w:szCs w:val="24"/>
        </w:rPr>
        <w:t xml:space="preserve"> aplica la medida de cierre temporal de los establecimientos (Contribuyentes Formales)</w:t>
      </w:r>
    </w:p>
    <w:p w:rsidR="001A6918" w:rsidRPr="00ED4102" w:rsidRDefault="001A6918" w:rsidP="001A6918">
      <w:pPr>
        <w:spacing w:line="360" w:lineRule="auto"/>
        <w:jc w:val="both"/>
        <w:rPr>
          <w:rFonts w:ascii="Arial" w:hAnsi="Arial" w:cs="Arial"/>
          <w:b/>
          <w:sz w:val="24"/>
          <w:szCs w:val="24"/>
        </w:rPr>
      </w:pPr>
    </w:p>
    <w:p w:rsidR="005902E8" w:rsidRDefault="001A6918" w:rsidP="001A6918">
      <w:pPr>
        <w:spacing w:line="360" w:lineRule="auto"/>
        <w:jc w:val="both"/>
        <w:rPr>
          <w:rFonts w:ascii="Arial" w:hAnsi="Arial" w:cs="Arial"/>
          <w:sz w:val="24"/>
          <w:szCs w:val="24"/>
        </w:rPr>
      </w:pPr>
      <w:r>
        <w:rPr>
          <w:rFonts w:ascii="Arial" w:hAnsi="Arial" w:cs="Arial"/>
          <w:b/>
          <w:sz w:val="24"/>
          <w:szCs w:val="24"/>
        </w:rPr>
        <w:t xml:space="preserve">         </w:t>
      </w:r>
      <w:r w:rsidRPr="00F43C7C">
        <w:rPr>
          <w:rFonts w:ascii="Arial" w:hAnsi="Arial" w:cs="Arial"/>
          <w:sz w:val="24"/>
          <w:szCs w:val="24"/>
        </w:rPr>
        <w:t>En este caso</w:t>
      </w:r>
      <w:r>
        <w:rPr>
          <w:rFonts w:ascii="Arial" w:hAnsi="Arial" w:cs="Arial"/>
          <w:sz w:val="24"/>
          <w:szCs w:val="24"/>
        </w:rPr>
        <w:t>, como se observa en el cuadro</w:t>
      </w:r>
      <w:r w:rsidR="00384E9E">
        <w:rPr>
          <w:rFonts w:ascii="Arial" w:hAnsi="Arial" w:cs="Arial"/>
          <w:sz w:val="24"/>
          <w:szCs w:val="24"/>
        </w:rPr>
        <w:t xml:space="preserve"> 9  </w:t>
      </w:r>
      <w:r>
        <w:rPr>
          <w:rFonts w:ascii="Arial" w:hAnsi="Arial" w:cs="Arial"/>
          <w:sz w:val="24"/>
          <w:szCs w:val="24"/>
        </w:rPr>
        <w:t xml:space="preserve">y gráfico </w:t>
      </w:r>
      <w:r w:rsidR="00FD018F">
        <w:rPr>
          <w:rFonts w:ascii="Arial" w:hAnsi="Arial" w:cs="Arial"/>
          <w:sz w:val="24"/>
          <w:szCs w:val="24"/>
        </w:rPr>
        <w:t>8</w:t>
      </w:r>
      <w:r w:rsidR="000E6BF5">
        <w:rPr>
          <w:rFonts w:ascii="Arial" w:hAnsi="Arial" w:cs="Arial"/>
          <w:sz w:val="24"/>
          <w:szCs w:val="24"/>
        </w:rPr>
        <w:t>,</w:t>
      </w:r>
      <w:r w:rsidR="00A57910">
        <w:rPr>
          <w:rFonts w:ascii="Arial" w:hAnsi="Arial" w:cs="Arial"/>
          <w:sz w:val="24"/>
          <w:szCs w:val="24"/>
        </w:rPr>
        <w:t xml:space="preserve"> el 83,33%; es decir, cinco (5) de los seis (6) funcionarios encuestados reportaron que en la verificación de los deberes formales si aplicaron la medida accesoria de clausura, debido a que los contribuyentes formales no </w:t>
      </w:r>
      <w:r>
        <w:rPr>
          <w:rFonts w:ascii="Arial" w:hAnsi="Arial" w:cs="Arial"/>
          <w:sz w:val="24"/>
          <w:szCs w:val="24"/>
        </w:rPr>
        <w:t>indica</w:t>
      </w:r>
      <w:r w:rsidR="00736F60">
        <w:rPr>
          <w:rFonts w:ascii="Arial" w:hAnsi="Arial" w:cs="Arial"/>
          <w:sz w:val="24"/>
          <w:szCs w:val="24"/>
        </w:rPr>
        <w:t>n</w:t>
      </w:r>
      <w:r>
        <w:rPr>
          <w:rFonts w:ascii="Arial" w:hAnsi="Arial" w:cs="Arial"/>
          <w:sz w:val="24"/>
          <w:szCs w:val="24"/>
        </w:rPr>
        <w:t xml:space="preserve"> </w:t>
      </w:r>
      <w:r w:rsidRPr="001F6D61">
        <w:rPr>
          <w:rFonts w:ascii="Arial" w:hAnsi="Arial" w:cs="Arial"/>
          <w:sz w:val="24"/>
          <w:szCs w:val="24"/>
        </w:rPr>
        <w:t>en</w:t>
      </w:r>
      <w:r w:rsidR="007435C8">
        <w:rPr>
          <w:rFonts w:ascii="Arial" w:hAnsi="Arial" w:cs="Arial"/>
          <w:sz w:val="24"/>
          <w:szCs w:val="24"/>
        </w:rPr>
        <w:t xml:space="preserve"> </w:t>
      </w:r>
      <w:r w:rsidR="00A57910">
        <w:rPr>
          <w:rFonts w:ascii="Arial" w:hAnsi="Arial" w:cs="Arial"/>
          <w:sz w:val="24"/>
          <w:szCs w:val="24"/>
        </w:rPr>
        <w:t xml:space="preserve">la relación </w:t>
      </w:r>
      <w:r w:rsidR="00A57910">
        <w:rPr>
          <w:rFonts w:ascii="Arial" w:hAnsi="Arial" w:cs="Arial"/>
          <w:sz w:val="24"/>
          <w:szCs w:val="24"/>
        </w:rPr>
        <w:lastRenderedPageBreak/>
        <w:t xml:space="preserve">de compras </w:t>
      </w:r>
      <w:r w:rsidRPr="001F6D61">
        <w:rPr>
          <w:rFonts w:ascii="Arial" w:hAnsi="Arial" w:cs="Arial"/>
          <w:sz w:val="24"/>
          <w:szCs w:val="24"/>
        </w:rPr>
        <w:t xml:space="preserve">el nombre y apellido del vendedor  de quien prestó el servicio o </w:t>
      </w:r>
      <w:r>
        <w:rPr>
          <w:rFonts w:ascii="Arial" w:hAnsi="Arial" w:cs="Arial"/>
          <w:sz w:val="24"/>
          <w:szCs w:val="24"/>
        </w:rPr>
        <w:t xml:space="preserve"> la denominación o razón social.</w:t>
      </w:r>
      <w:r w:rsidR="006F54FC">
        <w:rPr>
          <w:rFonts w:ascii="Arial" w:hAnsi="Arial" w:cs="Arial"/>
          <w:sz w:val="24"/>
          <w:szCs w:val="24"/>
        </w:rPr>
        <w:t xml:space="preserve">         </w:t>
      </w:r>
    </w:p>
    <w:p w:rsidR="002851D1" w:rsidRPr="00CD752C" w:rsidRDefault="002851D1" w:rsidP="001A6918">
      <w:pPr>
        <w:spacing w:line="360" w:lineRule="auto"/>
        <w:jc w:val="both"/>
        <w:rPr>
          <w:rFonts w:ascii="Arial" w:hAnsi="Arial" w:cs="Arial"/>
          <w:sz w:val="24"/>
          <w:szCs w:val="24"/>
        </w:rPr>
      </w:pPr>
      <w:r>
        <w:rPr>
          <w:rFonts w:ascii="Arial" w:hAnsi="Arial" w:cs="Arial"/>
          <w:sz w:val="24"/>
          <w:szCs w:val="24"/>
        </w:rPr>
        <w:t xml:space="preserve">         </w:t>
      </w:r>
      <w:r w:rsidR="006F54FC">
        <w:rPr>
          <w:rFonts w:ascii="Arial" w:hAnsi="Arial" w:cs="Arial"/>
          <w:sz w:val="24"/>
          <w:szCs w:val="24"/>
        </w:rPr>
        <w:t xml:space="preserve">De igual manera, el 83,33% de los funcionarios manifestaron, que también aplicaron el cierre de </w:t>
      </w:r>
      <w:r w:rsidR="00591851">
        <w:rPr>
          <w:rFonts w:ascii="Arial" w:hAnsi="Arial" w:cs="Arial"/>
          <w:sz w:val="24"/>
          <w:szCs w:val="24"/>
        </w:rPr>
        <w:t xml:space="preserve">los </w:t>
      </w:r>
      <w:r w:rsidR="006F54FC">
        <w:rPr>
          <w:rFonts w:ascii="Arial" w:hAnsi="Arial" w:cs="Arial"/>
          <w:sz w:val="24"/>
          <w:szCs w:val="24"/>
        </w:rPr>
        <w:t>establecimientos a los contribuyentes formales</w:t>
      </w:r>
      <w:r w:rsidR="005902E8">
        <w:rPr>
          <w:rFonts w:ascii="Arial" w:hAnsi="Arial" w:cs="Arial"/>
          <w:sz w:val="24"/>
          <w:szCs w:val="24"/>
        </w:rPr>
        <w:t xml:space="preserve"> por no indicar en la relación de compras el número de inscripción en el registro de información f</w:t>
      </w:r>
      <w:r w:rsidR="005902E8" w:rsidRPr="001F6D61">
        <w:rPr>
          <w:rFonts w:ascii="Arial" w:hAnsi="Arial" w:cs="Arial"/>
          <w:sz w:val="24"/>
          <w:szCs w:val="24"/>
        </w:rPr>
        <w:t>iscal del vendedor o de quien prestó</w:t>
      </w:r>
      <w:r w:rsidR="005902E8">
        <w:rPr>
          <w:rFonts w:ascii="Arial" w:hAnsi="Arial" w:cs="Arial"/>
          <w:sz w:val="24"/>
          <w:szCs w:val="24"/>
        </w:rPr>
        <w:t xml:space="preserve"> el servicio.</w:t>
      </w:r>
      <w:r>
        <w:rPr>
          <w:rFonts w:ascii="Arial" w:hAnsi="Arial" w:cs="Arial"/>
          <w:sz w:val="24"/>
          <w:szCs w:val="24"/>
        </w:rPr>
        <w:t xml:space="preserve"> </w:t>
      </w:r>
      <w:r w:rsidR="005539F6" w:rsidRPr="00CD752C">
        <w:rPr>
          <w:rFonts w:ascii="Arial" w:hAnsi="Arial" w:cs="Arial"/>
          <w:sz w:val="24"/>
          <w:szCs w:val="24"/>
        </w:rPr>
        <w:t xml:space="preserve">A diferencia de </w:t>
      </w:r>
      <w:r w:rsidR="001A6918" w:rsidRPr="00CD752C">
        <w:rPr>
          <w:rFonts w:ascii="Arial" w:hAnsi="Arial" w:cs="Arial"/>
          <w:sz w:val="24"/>
          <w:szCs w:val="24"/>
        </w:rPr>
        <w:t xml:space="preserve">un 16,67%; es decir, </w:t>
      </w:r>
      <w:r w:rsidR="00736F60" w:rsidRPr="00CD752C">
        <w:rPr>
          <w:rFonts w:ascii="Arial" w:hAnsi="Arial" w:cs="Arial"/>
          <w:sz w:val="24"/>
          <w:szCs w:val="24"/>
        </w:rPr>
        <w:t xml:space="preserve">sólo uno (1) de los funcionarios </w:t>
      </w:r>
      <w:r w:rsidR="001A6918" w:rsidRPr="00CD752C">
        <w:rPr>
          <w:rFonts w:ascii="Arial" w:hAnsi="Arial" w:cs="Arial"/>
          <w:sz w:val="24"/>
          <w:szCs w:val="24"/>
        </w:rPr>
        <w:t>encu</w:t>
      </w:r>
      <w:r w:rsidR="00736F60" w:rsidRPr="00CD752C">
        <w:rPr>
          <w:rFonts w:ascii="Arial" w:hAnsi="Arial" w:cs="Arial"/>
          <w:sz w:val="24"/>
          <w:szCs w:val="24"/>
        </w:rPr>
        <w:t xml:space="preserve">estados </w:t>
      </w:r>
      <w:r w:rsidR="005539F6" w:rsidRPr="00CD752C">
        <w:rPr>
          <w:rFonts w:ascii="Arial" w:hAnsi="Arial" w:cs="Arial"/>
          <w:sz w:val="24"/>
          <w:szCs w:val="24"/>
        </w:rPr>
        <w:t>respondió q</w:t>
      </w:r>
      <w:r w:rsidR="00736F60" w:rsidRPr="00CD752C">
        <w:rPr>
          <w:rFonts w:ascii="Arial" w:hAnsi="Arial" w:cs="Arial"/>
          <w:sz w:val="24"/>
          <w:szCs w:val="24"/>
        </w:rPr>
        <w:t>ue</w:t>
      </w:r>
      <w:r w:rsidRPr="00CD752C">
        <w:rPr>
          <w:rFonts w:ascii="Arial" w:hAnsi="Arial" w:cs="Arial"/>
          <w:sz w:val="24"/>
          <w:szCs w:val="24"/>
        </w:rPr>
        <w:t xml:space="preserve"> no había aplicado la medida accesoria de cierre por estas informalidades en la relación de compras.</w:t>
      </w:r>
    </w:p>
    <w:p w:rsidR="005539F6" w:rsidRDefault="002851D1" w:rsidP="001A6918">
      <w:pPr>
        <w:spacing w:line="360" w:lineRule="auto"/>
        <w:jc w:val="both"/>
        <w:rPr>
          <w:rFonts w:ascii="Arial" w:hAnsi="Arial" w:cs="Arial"/>
          <w:sz w:val="24"/>
          <w:szCs w:val="24"/>
        </w:rPr>
      </w:pPr>
      <w:r w:rsidRPr="00CD752C">
        <w:rPr>
          <w:rFonts w:ascii="Arial" w:hAnsi="Arial" w:cs="Arial"/>
          <w:sz w:val="24"/>
          <w:szCs w:val="24"/>
        </w:rPr>
        <w:t xml:space="preserve">         </w:t>
      </w:r>
      <w:r w:rsidR="00591851" w:rsidRPr="00CD752C">
        <w:rPr>
          <w:rFonts w:ascii="Arial" w:hAnsi="Arial" w:cs="Arial"/>
          <w:sz w:val="24"/>
          <w:szCs w:val="24"/>
        </w:rPr>
        <w:t>Por otra parte, el 50</w:t>
      </w:r>
      <w:r w:rsidR="005539F6" w:rsidRPr="00CD752C">
        <w:rPr>
          <w:rFonts w:ascii="Arial" w:hAnsi="Arial" w:cs="Arial"/>
          <w:sz w:val="24"/>
          <w:szCs w:val="24"/>
        </w:rPr>
        <w:t xml:space="preserve">%; es decir, tres (3) de los seis (6) funcionarios </w:t>
      </w:r>
      <w:r w:rsidR="00591851" w:rsidRPr="00CD752C">
        <w:rPr>
          <w:rFonts w:ascii="Arial" w:hAnsi="Arial" w:cs="Arial"/>
          <w:sz w:val="24"/>
          <w:szCs w:val="24"/>
        </w:rPr>
        <w:t xml:space="preserve">indicaron que aplicaron la medida de cierre a los contribuyentes formales por no indicar en la relación de ventas </w:t>
      </w:r>
      <w:r w:rsidR="005539F6" w:rsidRPr="00CD752C">
        <w:rPr>
          <w:rFonts w:ascii="Arial" w:hAnsi="Arial" w:cs="Arial"/>
          <w:sz w:val="24"/>
          <w:szCs w:val="24"/>
        </w:rPr>
        <w:t>el número de inicio y final de la factura</w:t>
      </w:r>
      <w:r w:rsidR="00591851" w:rsidRPr="00CD752C">
        <w:rPr>
          <w:rFonts w:ascii="Arial" w:hAnsi="Arial" w:cs="Arial"/>
          <w:sz w:val="24"/>
          <w:szCs w:val="24"/>
        </w:rPr>
        <w:t xml:space="preserve">ción del día. El otro 50% restantes; es decir, tres (3) de los funcionaros respondieron </w:t>
      </w:r>
      <w:r w:rsidR="000A15AA" w:rsidRPr="00CD752C">
        <w:rPr>
          <w:rFonts w:ascii="Arial" w:hAnsi="Arial" w:cs="Arial"/>
          <w:sz w:val="24"/>
          <w:szCs w:val="24"/>
        </w:rPr>
        <w:t>negativamente y no aplicaron el cierre del</w:t>
      </w:r>
      <w:r w:rsidR="00591851" w:rsidRPr="00CD752C">
        <w:rPr>
          <w:rFonts w:ascii="Arial" w:hAnsi="Arial" w:cs="Arial"/>
          <w:sz w:val="24"/>
          <w:szCs w:val="24"/>
        </w:rPr>
        <w:t xml:space="preserve"> establecimiento por este incumplimiento</w:t>
      </w:r>
      <w:r w:rsidR="000A15AA" w:rsidRPr="00CD752C">
        <w:rPr>
          <w:rFonts w:ascii="Arial" w:hAnsi="Arial" w:cs="Arial"/>
          <w:sz w:val="24"/>
          <w:szCs w:val="24"/>
        </w:rPr>
        <w:t>.</w:t>
      </w:r>
    </w:p>
    <w:p w:rsidR="001A6918" w:rsidRDefault="000A15AA" w:rsidP="001A6918">
      <w:pPr>
        <w:spacing w:line="360" w:lineRule="auto"/>
        <w:jc w:val="both"/>
        <w:rPr>
          <w:rFonts w:ascii="Arial" w:hAnsi="Arial" w:cs="Arial"/>
          <w:sz w:val="24"/>
          <w:szCs w:val="24"/>
        </w:rPr>
      </w:pPr>
      <w:r>
        <w:rPr>
          <w:rFonts w:ascii="Arial" w:hAnsi="Arial" w:cs="Arial"/>
          <w:sz w:val="24"/>
          <w:szCs w:val="24"/>
        </w:rPr>
        <w:t xml:space="preserve">         </w:t>
      </w:r>
      <w:r w:rsidR="001A6918">
        <w:rPr>
          <w:rFonts w:ascii="Arial" w:hAnsi="Arial" w:cs="Arial"/>
          <w:sz w:val="24"/>
          <w:szCs w:val="24"/>
        </w:rPr>
        <w:t>Otra de las interrogantes</w:t>
      </w:r>
      <w:r w:rsidR="00591851">
        <w:rPr>
          <w:rFonts w:ascii="Arial" w:hAnsi="Arial" w:cs="Arial"/>
          <w:sz w:val="24"/>
          <w:szCs w:val="24"/>
        </w:rPr>
        <w:t>,</w:t>
      </w:r>
      <w:r w:rsidR="001A6918">
        <w:rPr>
          <w:rFonts w:ascii="Arial" w:hAnsi="Arial" w:cs="Arial"/>
          <w:sz w:val="24"/>
          <w:szCs w:val="24"/>
        </w:rPr>
        <w:t xml:space="preserve"> referidas a éste segundo objetivo</w:t>
      </w:r>
      <w:r w:rsidR="000E6BF5">
        <w:rPr>
          <w:rFonts w:ascii="Arial" w:hAnsi="Arial" w:cs="Arial"/>
          <w:sz w:val="24"/>
          <w:szCs w:val="24"/>
        </w:rPr>
        <w:t>,</w:t>
      </w:r>
      <w:r w:rsidR="001A6918">
        <w:rPr>
          <w:rFonts w:ascii="Arial" w:hAnsi="Arial" w:cs="Arial"/>
          <w:sz w:val="24"/>
          <w:szCs w:val="24"/>
        </w:rPr>
        <w:t xml:space="preserve"> estaba relacionada con la opinión de los fiscales sobre las posibles causas que originan </w:t>
      </w:r>
      <w:r w:rsidR="001A6918" w:rsidRPr="002928BE">
        <w:rPr>
          <w:rFonts w:ascii="Arial" w:hAnsi="Arial" w:cs="Arial"/>
          <w:sz w:val="24"/>
          <w:szCs w:val="24"/>
        </w:rPr>
        <w:t>el incumplimiento de los deberes formales</w:t>
      </w:r>
      <w:r w:rsidR="00591851">
        <w:rPr>
          <w:rFonts w:ascii="Arial" w:hAnsi="Arial" w:cs="Arial"/>
          <w:sz w:val="24"/>
          <w:szCs w:val="24"/>
        </w:rPr>
        <w:t>, por parte de los contribuyentes, los funcionaros respondieron lo siguiente:</w:t>
      </w:r>
    </w:p>
    <w:p w:rsidR="001A6918" w:rsidRDefault="001A6918" w:rsidP="001A6918">
      <w:pPr>
        <w:spacing w:line="360" w:lineRule="auto"/>
        <w:jc w:val="both"/>
        <w:rPr>
          <w:rFonts w:ascii="Arial" w:hAnsi="Arial" w:cs="Arial"/>
          <w:b/>
          <w:sz w:val="24"/>
          <w:szCs w:val="24"/>
        </w:rPr>
      </w:pPr>
      <w:r>
        <w:rPr>
          <w:rFonts w:ascii="Arial" w:hAnsi="Arial" w:cs="Arial"/>
          <w:sz w:val="24"/>
          <w:szCs w:val="24"/>
        </w:rPr>
        <w:t xml:space="preserve">     </w:t>
      </w:r>
    </w:p>
    <w:p w:rsidR="001A6918" w:rsidRDefault="001A6918" w:rsidP="001A6918">
      <w:pPr>
        <w:spacing w:line="360" w:lineRule="auto"/>
        <w:jc w:val="both"/>
        <w:rPr>
          <w:rFonts w:ascii="Arial" w:hAnsi="Arial" w:cs="Arial"/>
          <w:b/>
          <w:sz w:val="24"/>
          <w:szCs w:val="24"/>
        </w:rPr>
      </w:pPr>
      <w:r>
        <w:rPr>
          <w:rFonts w:ascii="Arial" w:hAnsi="Arial" w:cs="Arial"/>
          <w:b/>
          <w:sz w:val="24"/>
          <w:szCs w:val="24"/>
        </w:rPr>
        <w:t>Cuadro 10</w:t>
      </w:r>
    </w:p>
    <w:p w:rsidR="001A6918" w:rsidRDefault="001A6918" w:rsidP="001E444F">
      <w:pPr>
        <w:jc w:val="both"/>
        <w:rPr>
          <w:rFonts w:ascii="Arial" w:hAnsi="Arial" w:cs="Arial"/>
          <w:b/>
          <w:sz w:val="24"/>
          <w:szCs w:val="24"/>
        </w:rPr>
      </w:pPr>
      <w:r w:rsidRPr="001F6D61">
        <w:rPr>
          <w:rFonts w:ascii="Arial" w:hAnsi="Arial" w:cs="Arial"/>
          <w:b/>
          <w:sz w:val="24"/>
          <w:szCs w:val="24"/>
        </w:rPr>
        <w:t>Opinión de los Fiscales sobre las posibles causas que originan el incumplimiento de los deberes formales que ocasionan la medida de clausura de los establecimientos</w:t>
      </w:r>
    </w:p>
    <w:p w:rsidR="001A6918" w:rsidRDefault="00006BF8" w:rsidP="006A6195">
      <w:pPr>
        <w:jc w:val="center"/>
        <w:rPr>
          <w:szCs w:val="24"/>
        </w:rPr>
      </w:pPr>
      <w:r w:rsidRPr="00006BF8">
        <w:rPr>
          <w:noProof/>
          <w:szCs w:val="24"/>
          <w:lang w:val="es-VE" w:eastAsia="es-VE"/>
        </w:rPr>
        <w:pict>
          <v:shape id="Imagen 16" o:spid="_x0000_i1034" type="#_x0000_t75" style="width:413.25pt;height:120.75pt;visibility:visible">
            <v:imagedata r:id="rId23" o:title="" grayscale="t"/>
          </v:shape>
        </w:pict>
      </w:r>
    </w:p>
    <w:p w:rsidR="0074530B" w:rsidRDefault="001A6918" w:rsidP="001A6918">
      <w:pPr>
        <w:jc w:val="both"/>
        <w:rPr>
          <w:rFonts w:ascii="Arial" w:hAnsi="Arial" w:cs="Arial"/>
          <w:sz w:val="24"/>
          <w:szCs w:val="24"/>
        </w:rPr>
      </w:pPr>
      <w:r w:rsidRPr="00601AF6">
        <w:rPr>
          <w:rFonts w:ascii="Arial" w:hAnsi="Arial" w:cs="Arial"/>
          <w:b/>
          <w:bCs/>
          <w:sz w:val="24"/>
          <w:szCs w:val="24"/>
        </w:rPr>
        <w:t>Fuente:</w:t>
      </w:r>
      <w:r>
        <w:rPr>
          <w:rFonts w:ascii="Arial" w:hAnsi="Arial" w:cs="Arial"/>
          <w:sz w:val="24"/>
          <w:szCs w:val="24"/>
        </w:rPr>
        <w:t xml:space="preserve"> Ramírez (2009)</w:t>
      </w:r>
    </w:p>
    <w:p w:rsidR="001A6918" w:rsidRDefault="00006BF8" w:rsidP="001A6918">
      <w:pPr>
        <w:jc w:val="both"/>
        <w:rPr>
          <w:rFonts w:ascii="Arial" w:hAnsi="Arial" w:cs="Arial"/>
          <w:sz w:val="24"/>
          <w:szCs w:val="24"/>
        </w:rPr>
      </w:pPr>
      <w:r w:rsidRPr="00006BF8">
        <w:lastRenderedPageBreak/>
        <w:pict>
          <v:shape id="_x0000_s1139" type="#_x0000_t75" style="position:absolute;left:0;text-align:left;margin-left:2.1pt;margin-top:-11.3pt;width:418.5pt;height:163.25pt;z-index:-251663360">
            <v:imagedata r:id="rId24" o:title=""/>
          </v:shape>
        </w:pict>
      </w:r>
    </w:p>
    <w:p w:rsidR="001A6918" w:rsidRDefault="001A6918" w:rsidP="001A6918">
      <w:pPr>
        <w:jc w:val="center"/>
        <w:rPr>
          <w:szCs w:val="24"/>
        </w:rPr>
      </w:pPr>
    </w:p>
    <w:p w:rsidR="00A23CD6" w:rsidRDefault="00A23CD6" w:rsidP="001E444F">
      <w:pPr>
        <w:jc w:val="both"/>
        <w:rPr>
          <w:rFonts w:ascii="Arial" w:hAnsi="Arial" w:cs="Arial"/>
          <w:b/>
          <w:i/>
          <w:sz w:val="24"/>
          <w:szCs w:val="24"/>
        </w:rPr>
      </w:pPr>
    </w:p>
    <w:p w:rsidR="00A23CD6" w:rsidRDefault="00A23CD6" w:rsidP="001E444F">
      <w:pPr>
        <w:jc w:val="both"/>
        <w:rPr>
          <w:rFonts w:ascii="Arial" w:hAnsi="Arial" w:cs="Arial"/>
          <w:b/>
          <w:i/>
          <w:sz w:val="24"/>
          <w:szCs w:val="24"/>
        </w:rPr>
      </w:pPr>
    </w:p>
    <w:p w:rsidR="00A23CD6" w:rsidRDefault="00A23CD6" w:rsidP="001E444F">
      <w:pPr>
        <w:jc w:val="both"/>
        <w:rPr>
          <w:rFonts w:ascii="Arial" w:hAnsi="Arial" w:cs="Arial"/>
          <w:b/>
          <w:i/>
          <w:sz w:val="24"/>
          <w:szCs w:val="24"/>
        </w:rPr>
      </w:pPr>
    </w:p>
    <w:p w:rsidR="00A23CD6" w:rsidRDefault="00A23CD6" w:rsidP="001E444F">
      <w:pPr>
        <w:jc w:val="both"/>
        <w:rPr>
          <w:rFonts w:ascii="Arial" w:hAnsi="Arial" w:cs="Arial"/>
          <w:b/>
          <w:i/>
          <w:sz w:val="24"/>
          <w:szCs w:val="24"/>
        </w:rPr>
      </w:pPr>
    </w:p>
    <w:p w:rsidR="00A23CD6" w:rsidRDefault="00A23CD6" w:rsidP="001E444F">
      <w:pPr>
        <w:jc w:val="both"/>
        <w:rPr>
          <w:rFonts w:ascii="Arial" w:hAnsi="Arial" w:cs="Arial"/>
          <w:b/>
          <w:i/>
          <w:sz w:val="24"/>
          <w:szCs w:val="24"/>
        </w:rPr>
      </w:pPr>
    </w:p>
    <w:p w:rsidR="00A23CD6" w:rsidRDefault="00A23CD6" w:rsidP="001E444F">
      <w:pPr>
        <w:jc w:val="both"/>
        <w:rPr>
          <w:rFonts w:ascii="Arial" w:hAnsi="Arial" w:cs="Arial"/>
          <w:b/>
          <w:i/>
          <w:sz w:val="24"/>
          <w:szCs w:val="24"/>
        </w:rPr>
      </w:pPr>
    </w:p>
    <w:p w:rsidR="00A23CD6" w:rsidRDefault="00A23CD6" w:rsidP="001E444F">
      <w:pPr>
        <w:jc w:val="both"/>
        <w:rPr>
          <w:rFonts w:ascii="Arial" w:hAnsi="Arial" w:cs="Arial"/>
          <w:b/>
          <w:i/>
          <w:sz w:val="24"/>
          <w:szCs w:val="24"/>
        </w:rPr>
      </w:pPr>
    </w:p>
    <w:p w:rsidR="00A23CD6" w:rsidRDefault="00A23CD6" w:rsidP="001E444F">
      <w:pPr>
        <w:jc w:val="both"/>
        <w:rPr>
          <w:rFonts w:ascii="Arial" w:hAnsi="Arial" w:cs="Arial"/>
          <w:b/>
          <w:i/>
          <w:sz w:val="24"/>
          <w:szCs w:val="24"/>
        </w:rPr>
      </w:pPr>
    </w:p>
    <w:p w:rsidR="001A6918" w:rsidRDefault="001A6918" w:rsidP="001E444F">
      <w:pPr>
        <w:jc w:val="both"/>
        <w:rPr>
          <w:rFonts w:ascii="Arial" w:hAnsi="Arial" w:cs="Arial"/>
          <w:b/>
          <w:sz w:val="24"/>
          <w:szCs w:val="24"/>
        </w:rPr>
      </w:pPr>
      <w:r w:rsidRPr="001E444F">
        <w:rPr>
          <w:rFonts w:ascii="Arial" w:hAnsi="Arial" w:cs="Arial"/>
          <w:b/>
          <w:i/>
          <w:sz w:val="24"/>
          <w:szCs w:val="24"/>
        </w:rPr>
        <w:t xml:space="preserve">Gráfico </w:t>
      </w:r>
      <w:r w:rsidR="00621A52">
        <w:rPr>
          <w:rFonts w:ascii="Arial" w:hAnsi="Arial" w:cs="Arial"/>
          <w:b/>
          <w:i/>
          <w:sz w:val="24"/>
          <w:szCs w:val="24"/>
        </w:rPr>
        <w:t>9</w:t>
      </w:r>
      <w:r w:rsidRPr="001E444F">
        <w:rPr>
          <w:rFonts w:ascii="Arial" w:hAnsi="Arial" w:cs="Arial"/>
          <w:b/>
          <w:i/>
          <w:sz w:val="24"/>
          <w:szCs w:val="24"/>
        </w:rPr>
        <w:t>. Opinión de los Fiscales sobre las posibles causas que originan el incumplimiento de los deberes formales que ocasionan la medida de clausura de los establecimientos</w:t>
      </w:r>
    </w:p>
    <w:p w:rsidR="001A6918" w:rsidRDefault="001A6918" w:rsidP="001A6918">
      <w:pPr>
        <w:spacing w:line="360" w:lineRule="auto"/>
        <w:jc w:val="both"/>
        <w:rPr>
          <w:rFonts w:ascii="Arial" w:hAnsi="Arial" w:cs="Arial"/>
          <w:b/>
          <w:sz w:val="24"/>
          <w:szCs w:val="24"/>
        </w:rPr>
      </w:pPr>
      <w:r>
        <w:rPr>
          <w:rFonts w:ascii="Arial" w:hAnsi="Arial" w:cs="Arial"/>
          <w:b/>
          <w:sz w:val="24"/>
          <w:szCs w:val="24"/>
        </w:rPr>
        <w:t xml:space="preserve">         </w:t>
      </w:r>
    </w:p>
    <w:p w:rsidR="00581E3D" w:rsidRPr="006A2A37" w:rsidRDefault="001A6918" w:rsidP="001A6918">
      <w:pPr>
        <w:spacing w:line="360" w:lineRule="auto"/>
        <w:jc w:val="both"/>
        <w:rPr>
          <w:rFonts w:ascii="Arial" w:hAnsi="Arial" w:cs="Arial"/>
          <w:sz w:val="24"/>
          <w:szCs w:val="24"/>
        </w:rPr>
      </w:pPr>
      <w:r>
        <w:rPr>
          <w:rFonts w:ascii="Arial" w:hAnsi="Arial" w:cs="Arial"/>
          <w:b/>
          <w:sz w:val="24"/>
          <w:szCs w:val="24"/>
        </w:rPr>
        <w:t xml:space="preserve">         </w:t>
      </w:r>
      <w:r w:rsidRPr="006A2A37">
        <w:rPr>
          <w:rFonts w:ascii="Arial" w:hAnsi="Arial" w:cs="Arial"/>
          <w:sz w:val="24"/>
          <w:szCs w:val="24"/>
        </w:rPr>
        <w:t xml:space="preserve">En el cuadro </w:t>
      </w:r>
      <w:r w:rsidR="00384E9E" w:rsidRPr="006A2A37">
        <w:rPr>
          <w:rFonts w:ascii="Arial" w:hAnsi="Arial" w:cs="Arial"/>
          <w:sz w:val="24"/>
          <w:szCs w:val="24"/>
        </w:rPr>
        <w:t xml:space="preserve">10 </w:t>
      </w:r>
      <w:r w:rsidRPr="006A2A37">
        <w:rPr>
          <w:rFonts w:ascii="Arial" w:hAnsi="Arial" w:cs="Arial"/>
          <w:sz w:val="24"/>
          <w:szCs w:val="24"/>
        </w:rPr>
        <w:t xml:space="preserve">y </w:t>
      </w:r>
      <w:r w:rsidR="00D64D40">
        <w:rPr>
          <w:rFonts w:ascii="Arial" w:hAnsi="Arial" w:cs="Arial"/>
          <w:sz w:val="24"/>
          <w:szCs w:val="24"/>
        </w:rPr>
        <w:t xml:space="preserve">el </w:t>
      </w:r>
      <w:r w:rsidRPr="006A2A37">
        <w:rPr>
          <w:rFonts w:ascii="Arial" w:hAnsi="Arial" w:cs="Arial"/>
          <w:sz w:val="24"/>
          <w:szCs w:val="24"/>
        </w:rPr>
        <w:t xml:space="preserve">gráfico </w:t>
      </w:r>
      <w:r w:rsidR="00621A52" w:rsidRPr="006A2A37">
        <w:rPr>
          <w:rFonts w:ascii="Arial" w:hAnsi="Arial" w:cs="Arial"/>
          <w:sz w:val="24"/>
          <w:szCs w:val="24"/>
        </w:rPr>
        <w:t>9</w:t>
      </w:r>
      <w:r w:rsidRPr="006A2A37">
        <w:rPr>
          <w:rFonts w:ascii="Arial" w:hAnsi="Arial" w:cs="Arial"/>
          <w:sz w:val="24"/>
          <w:szCs w:val="24"/>
        </w:rPr>
        <w:t xml:space="preserve">, </w:t>
      </w:r>
      <w:r w:rsidR="00D64D40">
        <w:rPr>
          <w:rFonts w:ascii="Arial" w:hAnsi="Arial" w:cs="Arial"/>
          <w:sz w:val="24"/>
          <w:szCs w:val="24"/>
        </w:rPr>
        <w:t xml:space="preserve">se puede observar que el 100% de los funcionarios; </w:t>
      </w:r>
      <w:r w:rsidRPr="006A2A37">
        <w:rPr>
          <w:rFonts w:ascii="Arial" w:hAnsi="Arial" w:cs="Arial"/>
          <w:sz w:val="24"/>
          <w:szCs w:val="24"/>
        </w:rPr>
        <w:t xml:space="preserve">es decir, los seis (6) entrevistados, </w:t>
      </w:r>
      <w:r w:rsidR="00D64D40">
        <w:rPr>
          <w:rFonts w:ascii="Arial" w:hAnsi="Arial" w:cs="Arial"/>
          <w:sz w:val="24"/>
          <w:szCs w:val="24"/>
        </w:rPr>
        <w:t xml:space="preserve">manifestaron que el origen del incumplimiento de los deberes formales se debe al </w:t>
      </w:r>
      <w:r w:rsidRPr="006A2A37">
        <w:rPr>
          <w:rFonts w:ascii="Arial" w:hAnsi="Arial" w:cs="Arial"/>
          <w:sz w:val="24"/>
          <w:szCs w:val="24"/>
        </w:rPr>
        <w:t>desconocimiento de las obligaciones tributarias por parte de los contribuyentes</w:t>
      </w:r>
      <w:r w:rsidR="00293461" w:rsidRPr="006A2A37">
        <w:rPr>
          <w:rFonts w:ascii="Arial" w:hAnsi="Arial" w:cs="Arial"/>
          <w:sz w:val="24"/>
          <w:szCs w:val="24"/>
        </w:rPr>
        <w:t xml:space="preserve">, </w:t>
      </w:r>
      <w:r w:rsidR="00D64D40">
        <w:rPr>
          <w:rFonts w:ascii="Arial" w:hAnsi="Arial" w:cs="Arial"/>
          <w:sz w:val="24"/>
          <w:szCs w:val="24"/>
        </w:rPr>
        <w:t xml:space="preserve">lo cual trae como consecuencia </w:t>
      </w:r>
      <w:r w:rsidR="00E4544D" w:rsidRPr="006A2A37">
        <w:rPr>
          <w:rFonts w:ascii="Arial" w:hAnsi="Arial" w:cs="Arial"/>
          <w:sz w:val="24"/>
          <w:szCs w:val="24"/>
        </w:rPr>
        <w:t xml:space="preserve">la medida </w:t>
      </w:r>
      <w:r w:rsidR="00D64D40">
        <w:rPr>
          <w:rFonts w:ascii="Arial" w:hAnsi="Arial" w:cs="Arial"/>
          <w:sz w:val="24"/>
          <w:szCs w:val="24"/>
        </w:rPr>
        <w:t>accesoria de clausura de</w:t>
      </w:r>
      <w:r w:rsidR="00E4544D" w:rsidRPr="006A2A37">
        <w:rPr>
          <w:rFonts w:ascii="Arial" w:hAnsi="Arial" w:cs="Arial"/>
          <w:sz w:val="24"/>
          <w:szCs w:val="24"/>
        </w:rPr>
        <w:t xml:space="preserve"> los establecimientos </w:t>
      </w:r>
      <w:r w:rsidR="00D64D40">
        <w:rPr>
          <w:rFonts w:ascii="Arial" w:hAnsi="Arial" w:cs="Arial"/>
          <w:sz w:val="24"/>
          <w:szCs w:val="24"/>
        </w:rPr>
        <w:t xml:space="preserve">comerciales. </w:t>
      </w:r>
    </w:p>
    <w:p w:rsidR="001A6918" w:rsidRPr="003125E1" w:rsidRDefault="00581E3D" w:rsidP="001A6918">
      <w:pPr>
        <w:spacing w:line="360" w:lineRule="auto"/>
        <w:jc w:val="both"/>
        <w:rPr>
          <w:rFonts w:ascii="Arial" w:hAnsi="Arial" w:cs="Arial"/>
          <w:sz w:val="24"/>
          <w:szCs w:val="24"/>
        </w:rPr>
      </w:pPr>
      <w:r w:rsidRPr="006A2A37">
        <w:rPr>
          <w:rFonts w:ascii="Arial" w:hAnsi="Arial" w:cs="Arial"/>
          <w:sz w:val="24"/>
          <w:szCs w:val="24"/>
        </w:rPr>
        <w:t xml:space="preserve">         </w:t>
      </w:r>
      <w:r w:rsidR="00464454">
        <w:rPr>
          <w:rFonts w:ascii="Arial" w:hAnsi="Arial" w:cs="Arial"/>
          <w:sz w:val="24"/>
          <w:szCs w:val="24"/>
        </w:rPr>
        <w:t xml:space="preserve">Con la finalidad de conocer el punto de vista de los empresarios adscritos a la </w:t>
      </w:r>
      <w:r w:rsidR="001A6918" w:rsidRPr="006A2A37">
        <w:rPr>
          <w:rFonts w:ascii="Arial" w:hAnsi="Arial" w:cs="Arial"/>
          <w:sz w:val="24"/>
          <w:szCs w:val="24"/>
        </w:rPr>
        <w:t>Cáma</w:t>
      </w:r>
      <w:r w:rsidR="00464454">
        <w:rPr>
          <w:rFonts w:ascii="Arial" w:hAnsi="Arial" w:cs="Arial"/>
          <w:sz w:val="24"/>
          <w:szCs w:val="24"/>
        </w:rPr>
        <w:t>ra de Comercio e Industria del e</w:t>
      </w:r>
      <w:r w:rsidR="001A6918" w:rsidRPr="006A2A37">
        <w:rPr>
          <w:rFonts w:ascii="Arial" w:hAnsi="Arial" w:cs="Arial"/>
          <w:sz w:val="24"/>
          <w:szCs w:val="24"/>
        </w:rPr>
        <w:t xml:space="preserve">stado Mérida, </w:t>
      </w:r>
      <w:r w:rsidR="00464454">
        <w:rPr>
          <w:rFonts w:ascii="Arial" w:hAnsi="Arial" w:cs="Arial"/>
          <w:sz w:val="24"/>
          <w:szCs w:val="24"/>
        </w:rPr>
        <w:t xml:space="preserve">sobre las posibles causas que originan el incumplimiento de los deberes formales, se les realizaron una serie de preguntas relacionadas con el hecho de haber sido objeto de la medida de clausura por parte del SENIAT, </w:t>
      </w:r>
      <w:r w:rsidR="001A6918" w:rsidRPr="006A2A37">
        <w:rPr>
          <w:rFonts w:ascii="Arial" w:hAnsi="Arial" w:cs="Arial"/>
          <w:sz w:val="24"/>
          <w:szCs w:val="24"/>
        </w:rPr>
        <w:t>obteniendo así las siguientes respuestas:</w:t>
      </w:r>
    </w:p>
    <w:p w:rsidR="001A6918" w:rsidRDefault="001A6918" w:rsidP="001A6918">
      <w:pPr>
        <w:spacing w:line="360" w:lineRule="auto"/>
        <w:jc w:val="both"/>
        <w:rPr>
          <w:rFonts w:ascii="Arial" w:hAnsi="Arial" w:cs="Arial"/>
          <w:b/>
          <w:sz w:val="24"/>
          <w:szCs w:val="24"/>
        </w:rPr>
      </w:pPr>
    </w:p>
    <w:p w:rsidR="001A6918" w:rsidRDefault="001A6918" w:rsidP="001A6918">
      <w:pPr>
        <w:spacing w:line="360" w:lineRule="auto"/>
        <w:jc w:val="both"/>
        <w:rPr>
          <w:rFonts w:ascii="Arial" w:hAnsi="Arial" w:cs="Arial"/>
          <w:b/>
          <w:sz w:val="24"/>
          <w:szCs w:val="24"/>
        </w:rPr>
      </w:pPr>
      <w:r>
        <w:rPr>
          <w:rFonts w:ascii="Arial" w:hAnsi="Arial" w:cs="Arial"/>
          <w:b/>
          <w:sz w:val="24"/>
          <w:szCs w:val="24"/>
        </w:rPr>
        <w:t>Cuadro 11</w:t>
      </w:r>
    </w:p>
    <w:p w:rsidR="001A6918" w:rsidRPr="00110B10" w:rsidRDefault="001A6918" w:rsidP="00F0404E">
      <w:pPr>
        <w:jc w:val="both"/>
        <w:rPr>
          <w:rFonts w:ascii="Arial" w:hAnsi="Arial" w:cs="Arial"/>
          <w:b/>
          <w:sz w:val="24"/>
          <w:szCs w:val="24"/>
        </w:rPr>
      </w:pPr>
      <w:r>
        <w:rPr>
          <w:rFonts w:ascii="Arial" w:hAnsi="Arial" w:cs="Arial"/>
          <w:b/>
          <w:sz w:val="24"/>
          <w:szCs w:val="24"/>
        </w:rPr>
        <w:t xml:space="preserve">Aplicación de </w:t>
      </w:r>
      <w:smartTag w:uri="urn:schemas-microsoft-com:office:smarttags" w:element="PersonName">
        <w:smartTagPr>
          <w:attr w:name="ProductID" w:val="la Medida"/>
        </w:smartTagPr>
        <w:r>
          <w:rPr>
            <w:rFonts w:ascii="Arial" w:hAnsi="Arial" w:cs="Arial"/>
            <w:b/>
            <w:sz w:val="24"/>
            <w:szCs w:val="24"/>
          </w:rPr>
          <w:t>la Medida</w:t>
        </w:r>
      </w:smartTag>
      <w:r>
        <w:rPr>
          <w:rFonts w:ascii="Arial" w:hAnsi="Arial" w:cs="Arial"/>
          <w:b/>
          <w:sz w:val="24"/>
          <w:szCs w:val="24"/>
        </w:rPr>
        <w:t xml:space="preserve"> de Clausura </w:t>
      </w:r>
      <w:r w:rsidR="00FC5072">
        <w:rPr>
          <w:rFonts w:ascii="Arial" w:hAnsi="Arial" w:cs="Arial"/>
          <w:b/>
          <w:sz w:val="24"/>
          <w:szCs w:val="24"/>
        </w:rPr>
        <w:t xml:space="preserve">a las empresas adscritas a </w:t>
      </w:r>
      <w:smartTag w:uri="urn:schemas-microsoft-com:office:smarttags" w:element="PersonName">
        <w:smartTagPr>
          <w:attr w:name="ProductID" w:val="la C￡mara"/>
        </w:smartTagPr>
        <w:r w:rsidR="00FC5072">
          <w:rPr>
            <w:rFonts w:ascii="Arial" w:hAnsi="Arial" w:cs="Arial"/>
            <w:b/>
            <w:sz w:val="24"/>
            <w:szCs w:val="24"/>
          </w:rPr>
          <w:t>la Cámara</w:t>
        </w:r>
      </w:smartTag>
      <w:r w:rsidR="00FC5072">
        <w:rPr>
          <w:rFonts w:ascii="Arial" w:hAnsi="Arial" w:cs="Arial"/>
          <w:b/>
          <w:sz w:val="24"/>
          <w:szCs w:val="24"/>
        </w:rPr>
        <w:t xml:space="preserve"> de Comercio e Industria del Estado Mérida</w:t>
      </w:r>
    </w:p>
    <w:p w:rsidR="001A6918" w:rsidRDefault="00006BF8" w:rsidP="006A6195">
      <w:pPr>
        <w:jc w:val="center"/>
        <w:rPr>
          <w:rFonts w:ascii="Arial" w:hAnsi="Arial" w:cs="Arial"/>
          <w:b/>
          <w:bCs/>
          <w:sz w:val="24"/>
          <w:szCs w:val="24"/>
        </w:rPr>
      </w:pPr>
      <w:r w:rsidRPr="00006BF8">
        <w:rPr>
          <w:noProof/>
          <w:szCs w:val="24"/>
          <w:lang w:val="es-VE" w:eastAsia="es-VE"/>
        </w:rPr>
        <w:pict>
          <v:shape id="Imagen 18" o:spid="_x0000_i1035" type="#_x0000_t75" style="width:413.25pt;height:62.25pt;visibility:visible">
            <v:imagedata r:id="rId25" o:title="" grayscale="t"/>
          </v:shape>
        </w:pict>
      </w:r>
    </w:p>
    <w:p w:rsidR="001A6918" w:rsidRDefault="001A6918" w:rsidP="001A6918">
      <w:pPr>
        <w:jc w:val="both"/>
        <w:rPr>
          <w:rFonts w:ascii="Arial" w:hAnsi="Arial" w:cs="Arial"/>
          <w:sz w:val="24"/>
          <w:szCs w:val="24"/>
        </w:rPr>
      </w:pPr>
      <w:r w:rsidRPr="00601AF6">
        <w:rPr>
          <w:rFonts w:ascii="Arial" w:hAnsi="Arial" w:cs="Arial"/>
          <w:b/>
          <w:bCs/>
          <w:sz w:val="24"/>
          <w:szCs w:val="24"/>
        </w:rPr>
        <w:t>Fuente:</w:t>
      </w:r>
      <w:r>
        <w:rPr>
          <w:rFonts w:ascii="Arial" w:hAnsi="Arial" w:cs="Arial"/>
          <w:sz w:val="24"/>
          <w:szCs w:val="24"/>
        </w:rPr>
        <w:t xml:space="preserve"> Ramírez (2009)</w:t>
      </w:r>
    </w:p>
    <w:p w:rsidR="001A6918" w:rsidRDefault="001A6918" w:rsidP="001A6918">
      <w:pPr>
        <w:spacing w:line="360" w:lineRule="auto"/>
        <w:jc w:val="both"/>
        <w:rPr>
          <w:rFonts w:ascii="Arial" w:hAnsi="Arial" w:cs="Arial"/>
          <w:sz w:val="24"/>
          <w:szCs w:val="24"/>
        </w:rPr>
      </w:pPr>
    </w:p>
    <w:p w:rsidR="001A6918" w:rsidRDefault="00006BF8" w:rsidP="001A6918">
      <w:pPr>
        <w:spacing w:line="360" w:lineRule="auto"/>
        <w:jc w:val="center"/>
        <w:rPr>
          <w:rFonts w:ascii="Arial" w:hAnsi="Arial" w:cs="Arial"/>
          <w:noProof/>
          <w:sz w:val="24"/>
          <w:szCs w:val="24"/>
          <w:lang w:val="es-VE" w:eastAsia="es-VE"/>
        </w:rPr>
      </w:pPr>
      <w:r w:rsidRPr="00006BF8">
        <w:lastRenderedPageBreak/>
        <w:pict>
          <v:shape id="_x0000_s1238" type="#_x0000_t75" style="position:absolute;left:0;text-align:left;margin-left:27.6pt;margin-top:-6.15pt;width:395.25pt;height:154.35pt;z-index:-251662336">
            <v:imagedata r:id="rId26" o:title=""/>
          </v:shape>
        </w:pict>
      </w:r>
    </w:p>
    <w:p w:rsidR="00FF51AA" w:rsidRDefault="00FF51AA" w:rsidP="001A6918">
      <w:pPr>
        <w:spacing w:line="360" w:lineRule="auto"/>
        <w:jc w:val="center"/>
        <w:rPr>
          <w:rFonts w:ascii="Arial" w:hAnsi="Arial" w:cs="Arial"/>
          <w:noProof/>
          <w:sz w:val="24"/>
          <w:szCs w:val="24"/>
          <w:lang w:val="es-VE" w:eastAsia="es-VE"/>
        </w:rPr>
      </w:pPr>
    </w:p>
    <w:p w:rsidR="00FF51AA" w:rsidRDefault="00FF51AA" w:rsidP="001A6918">
      <w:pPr>
        <w:spacing w:line="360" w:lineRule="auto"/>
        <w:jc w:val="center"/>
        <w:rPr>
          <w:rFonts w:ascii="Arial" w:hAnsi="Arial" w:cs="Arial"/>
          <w:noProof/>
          <w:sz w:val="24"/>
          <w:szCs w:val="24"/>
          <w:lang w:val="es-VE" w:eastAsia="es-VE"/>
        </w:rPr>
      </w:pPr>
    </w:p>
    <w:p w:rsidR="00FF51AA" w:rsidRDefault="00FF51AA" w:rsidP="001A6918">
      <w:pPr>
        <w:spacing w:line="360" w:lineRule="auto"/>
        <w:jc w:val="center"/>
        <w:rPr>
          <w:rFonts w:ascii="Arial" w:hAnsi="Arial" w:cs="Arial"/>
          <w:noProof/>
          <w:sz w:val="24"/>
          <w:szCs w:val="24"/>
          <w:lang w:val="es-VE" w:eastAsia="es-VE"/>
        </w:rPr>
      </w:pPr>
    </w:p>
    <w:p w:rsidR="00FF51AA" w:rsidRDefault="00FF51AA" w:rsidP="001A6918">
      <w:pPr>
        <w:spacing w:line="360" w:lineRule="auto"/>
        <w:jc w:val="center"/>
        <w:rPr>
          <w:rFonts w:ascii="Arial" w:hAnsi="Arial" w:cs="Arial"/>
          <w:noProof/>
          <w:sz w:val="24"/>
          <w:szCs w:val="24"/>
          <w:lang w:val="es-VE" w:eastAsia="es-VE"/>
        </w:rPr>
      </w:pPr>
    </w:p>
    <w:p w:rsidR="00FF51AA" w:rsidRDefault="00FF51AA" w:rsidP="004B3E92">
      <w:pPr>
        <w:jc w:val="both"/>
        <w:rPr>
          <w:rFonts w:ascii="Arial" w:hAnsi="Arial" w:cs="Arial"/>
          <w:b/>
          <w:sz w:val="24"/>
          <w:szCs w:val="24"/>
        </w:rPr>
      </w:pPr>
    </w:p>
    <w:p w:rsidR="007D6716" w:rsidRDefault="007D6716" w:rsidP="004B3E92">
      <w:pPr>
        <w:jc w:val="both"/>
        <w:rPr>
          <w:rFonts w:ascii="Arial" w:hAnsi="Arial" w:cs="Arial"/>
          <w:b/>
          <w:i/>
          <w:sz w:val="24"/>
          <w:szCs w:val="24"/>
        </w:rPr>
      </w:pPr>
    </w:p>
    <w:p w:rsidR="001A6918" w:rsidRPr="001E444F" w:rsidRDefault="001A6918" w:rsidP="004B3E92">
      <w:pPr>
        <w:jc w:val="both"/>
        <w:rPr>
          <w:rFonts w:ascii="Arial" w:hAnsi="Arial" w:cs="Arial"/>
          <w:b/>
          <w:i/>
          <w:sz w:val="24"/>
          <w:szCs w:val="24"/>
        </w:rPr>
      </w:pPr>
      <w:r w:rsidRPr="001E444F">
        <w:rPr>
          <w:rFonts w:ascii="Arial" w:hAnsi="Arial" w:cs="Arial"/>
          <w:b/>
          <w:i/>
          <w:sz w:val="24"/>
          <w:szCs w:val="24"/>
        </w:rPr>
        <w:t>Gráfico 1</w:t>
      </w:r>
      <w:r w:rsidR="00E4544D">
        <w:rPr>
          <w:rFonts w:ascii="Arial" w:hAnsi="Arial" w:cs="Arial"/>
          <w:b/>
          <w:i/>
          <w:sz w:val="24"/>
          <w:szCs w:val="24"/>
        </w:rPr>
        <w:t>0</w:t>
      </w:r>
      <w:r w:rsidRPr="001E444F">
        <w:rPr>
          <w:rFonts w:ascii="Arial" w:hAnsi="Arial" w:cs="Arial"/>
          <w:b/>
          <w:i/>
          <w:sz w:val="24"/>
          <w:szCs w:val="24"/>
        </w:rPr>
        <w:t xml:space="preserve">. Aplicación de </w:t>
      </w:r>
      <w:smartTag w:uri="urn:schemas-microsoft-com:office:smarttags" w:element="PersonName">
        <w:smartTagPr>
          <w:attr w:name="ProductID" w:val="la Medida"/>
        </w:smartTagPr>
        <w:r w:rsidRPr="001E444F">
          <w:rPr>
            <w:rFonts w:ascii="Arial" w:hAnsi="Arial" w:cs="Arial"/>
            <w:b/>
            <w:i/>
            <w:sz w:val="24"/>
            <w:szCs w:val="24"/>
          </w:rPr>
          <w:t>la Medida</w:t>
        </w:r>
      </w:smartTag>
      <w:r w:rsidRPr="001E444F">
        <w:rPr>
          <w:rFonts w:ascii="Arial" w:hAnsi="Arial" w:cs="Arial"/>
          <w:b/>
          <w:i/>
          <w:sz w:val="24"/>
          <w:szCs w:val="24"/>
        </w:rPr>
        <w:t xml:space="preserve"> de clausura a las empresas adscritas a </w:t>
      </w:r>
      <w:smartTag w:uri="urn:schemas-microsoft-com:office:smarttags" w:element="PersonName">
        <w:smartTagPr>
          <w:attr w:name="ProductID" w:val="la C￡mara"/>
        </w:smartTagPr>
        <w:r w:rsidRPr="001E444F">
          <w:rPr>
            <w:rFonts w:ascii="Arial" w:hAnsi="Arial" w:cs="Arial"/>
            <w:b/>
            <w:i/>
            <w:sz w:val="24"/>
            <w:szCs w:val="24"/>
          </w:rPr>
          <w:t>la Cámara</w:t>
        </w:r>
      </w:smartTag>
      <w:r w:rsidRPr="001E444F">
        <w:rPr>
          <w:rFonts w:ascii="Arial" w:hAnsi="Arial" w:cs="Arial"/>
          <w:b/>
          <w:i/>
          <w:sz w:val="24"/>
          <w:szCs w:val="24"/>
        </w:rPr>
        <w:t xml:space="preserve"> de Comercio e Industria del Estado Mérida</w:t>
      </w:r>
    </w:p>
    <w:p w:rsidR="001A6918" w:rsidRPr="00B53B5C" w:rsidRDefault="001A6918" w:rsidP="001A6918">
      <w:pPr>
        <w:spacing w:line="360" w:lineRule="auto"/>
        <w:jc w:val="both"/>
        <w:rPr>
          <w:rFonts w:ascii="Arial" w:hAnsi="Arial" w:cs="Arial"/>
          <w:b/>
          <w:i/>
          <w:sz w:val="24"/>
          <w:szCs w:val="24"/>
        </w:rPr>
      </w:pP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Como se puede apreciar, en el cuadro</w:t>
      </w:r>
      <w:r w:rsidR="00384E9E">
        <w:rPr>
          <w:rFonts w:ascii="Arial" w:hAnsi="Arial" w:cs="Arial"/>
          <w:sz w:val="24"/>
          <w:szCs w:val="24"/>
        </w:rPr>
        <w:t xml:space="preserve"> 11 </w:t>
      </w:r>
      <w:r>
        <w:rPr>
          <w:rFonts w:ascii="Arial" w:hAnsi="Arial" w:cs="Arial"/>
          <w:sz w:val="24"/>
          <w:szCs w:val="24"/>
        </w:rPr>
        <w:t xml:space="preserve"> y gráfico 1</w:t>
      </w:r>
      <w:r w:rsidR="00E4544D">
        <w:rPr>
          <w:rFonts w:ascii="Arial" w:hAnsi="Arial" w:cs="Arial"/>
          <w:sz w:val="24"/>
          <w:szCs w:val="24"/>
        </w:rPr>
        <w:t>0</w:t>
      </w:r>
      <w:r>
        <w:rPr>
          <w:rFonts w:ascii="Arial" w:hAnsi="Arial" w:cs="Arial"/>
          <w:sz w:val="24"/>
          <w:szCs w:val="24"/>
        </w:rPr>
        <w:t>, el 100 %, es decir</w:t>
      </w:r>
      <w:r w:rsidR="00464454">
        <w:rPr>
          <w:rFonts w:ascii="Arial" w:hAnsi="Arial" w:cs="Arial"/>
          <w:sz w:val="24"/>
          <w:szCs w:val="24"/>
        </w:rPr>
        <w:t>,</w:t>
      </w:r>
      <w:r>
        <w:rPr>
          <w:rFonts w:ascii="Arial" w:hAnsi="Arial" w:cs="Arial"/>
          <w:sz w:val="24"/>
          <w:szCs w:val="24"/>
        </w:rPr>
        <w:t xml:space="preserve"> la totalidad de empresas encuestadas han sido sancionadas con esta medida, por lo tanto sus opiniones son pertinentes para la </w:t>
      </w:r>
      <w:r w:rsidR="00464454">
        <w:rPr>
          <w:rFonts w:ascii="Arial" w:hAnsi="Arial" w:cs="Arial"/>
          <w:sz w:val="24"/>
          <w:szCs w:val="24"/>
        </w:rPr>
        <w:t xml:space="preserve">presente </w:t>
      </w:r>
      <w:r>
        <w:rPr>
          <w:rFonts w:ascii="Arial" w:hAnsi="Arial" w:cs="Arial"/>
          <w:sz w:val="24"/>
          <w:szCs w:val="24"/>
        </w:rPr>
        <w:t xml:space="preserve">investigación. </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w:t>
      </w:r>
      <w:r w:rsidR="008B4381">
        <w:rPr>
          <w:rFonts w:ascii="Arial" w:hAnsi="Arial" w:cs="Arial"/>
          <w:sz w:val="24"/>
          <w:szCs w:val="24"/>
        </w:rPr>
        <w:t xml:space="preserve">En relación a las posibles causas que originan el incumplimiento de los deberes formales, se les consultó a los contribuyentes sobre los ilícitos,  </w:t>
      </w:r>
      <w:r>
        <w:rPr>
          <w:rFonts w:ascii="Arial" w:hAnsi="Arial" w:cs="Arial"/>
          <w:sz w:val="24"/>
          <w:szCs w:val="24"/>
        </w:rPr>
        <w:t>dividiendo la pregunta en tres bloques, de la siguiente manera:</w:t>
      </w:r>
    </w:p>
    <w:p w:rsidR="001A6918" w:rsidRDefault="001A6918" w:rsidP="001A6918">
      <w:pPr>
        <w:spacing w:line="360" w:lineRule="auto"/>
        <w:jc w:val="both"/>
        <w:rPr>
          <w:rFonts w:ascii="Arial" w:hAnsi="Arial" w:cs="Arial"/>
          <w:b/>
          <w:sz w:val="24"/>
          <w:szCs w:val="24"/>
        </w:rPr>
      </w:pPr>
    </w:p>
    <w:p w:rsidR="001A6918" w:rsidRDefault="001A6918" w:rsidP="001A6918">
      <w:pPr>
        <w:spacing w:line="360" w:lineRule="auto"/>
        <w:jc w:val="both"/>
        <w:rPr>
          <w:rFonts w:ascii="Arial" w:hAnsi="Arial" w:cs="Arial"/>
          <w:b/>
          <w:sz w:val="24"/>
          <w:szCs w:val="24"/>
        </w:rPr>
      </w:pPr>
      <w:r>
        <w:rPr>
          <w:rFonts w:ascii="Arial" w:hAnsi="Arial" w:cs="Arial"/>
          <w:b/>
          <w:sz w:val="24"/>
          <w:szCs w:val="24"/>
        </w:rPr>
        <w:t>Cuadro 12</w:t>
      </w:r>
    </w:p>
    <w:p w:rsidR="009147E1" w:rsidRPr="009F624E" w:rsidRDefault="001A6918" w:rsidP="004B3E92">
      <w:pPr>
        <w:jc w:val="both"/>
        <w:rPr>
          <w:rFonts w:ascii="Arial" w:hAnsi="Arial" w:cs="Arial"/>
          <w:b/>
          <w:sz w:val="24"/>
          <w:szCs w:val="24"/>
        </w:rPr>
      </w:pPr>
      <w:r>
        <w:rPr>
          <w:rFonts w:ascii="Arial" w:hAnsi="Arial" w:cs="Arial"/>
          <w:b/>
          <w:sz w:val="24"/>
          <w:szCs w:val="24"/>
        </w:rPr>
        <w:t>Ilícitos Formales que ocasionaron la medida de clausura temporal de los establecimientos en el caso de contribuyentes ordinarios del IVA</w:t>
      </w:r>
    </w:p>
    <w:p w:rsidR="001A6918" w:rsidRDefault="00006BF8" w:rsidP="001E444F">
      <w:pPr>
        <w:jc w:val="center"/>
        <w:rPr>
          <w:rFonts w:ascii="Arial" w:hAnsi="Arial" w:cs="Arial"/>
          <w:b/>
          <w:bCs/>
          <w:sz w:val="24"/>
          <w:szCs w:val="24"/>
        </w:rPr>
      </w:pPr>
      <w:r w:rsidRPr="00006BF8">
        <w:rPr>
          <w:noProof/>
          <w:szCs w:val="24"/>
          <w:lang w:val="es-VE" w:eastAsia="es-VE"/>
        </w:rPr>
        <w:pict>
          <v:shape id="Imagen 20" o:spid="_x0000_i1036" type="#_x0000_t75" style="width:413.25pt;height:187.5pt;visibility:visible">
            <v:imagedata r:id="rId27" o:title="" grayscale="t"/>
          </v:shape>
        </w:pict>
      </w:r>
    </w:p>
    <w:p w:rsidR="001A6918" w:rsidRDefault="001A6918" w:rsidP="001A6918">
      <w:pPr>
        <w:jc w:val="both"/>
        <w:rPr>
          <w:rFonts w:ascii="Arial" w:hAnsi="Arial" w:cs="Arial"/>
          <w:sz w:val="24"/>
          <w:szCs w:val="24"/>
        </w:rPr>
      </w:pPr>
      <w:r w:rsidRPr="00601AF6">
        <w:rPr>
          <w:rFonts w:ascii="Arial" w:hAnsi="Arial" w:cs="Arial"/>
          <w:b/>
          <w:bCs/>
          <w:sz w:val="24"/>
          <w:szCs w:val="24"/>
        </w:rPr>
        <w:t>Fuente:</w:t>
      </w:r>
      <w:r>
        <w:rPr>
          <w:rFonts w:ascii="Arial" w:hAnsi="Arial" w:cs="Arial"/>
          <w:sz w:val="24"/>
          <w:szCs w:val="24"/>
        </w:rPr>
        <w:t xml:space="preserve"> Ramírez (2009)</w:t>
      </w:r>
    </w:p>
    <w:p w:rsidR="00010720" w:rsidRDefault="00010720" w:rsidP="00010720">
      <w:pPr>
        <w:spacing w:line="360" w:lineRule="auto"/>
        <w:rPr>
          <w:rFonts w:ascii="Arial" w:hAnsi="Arial" w:cs="Arial"/>
          <w:sz w:val="24"/>
          <w:szCs w:val="24"/>
        </w:rPr>
      </w:pPr>
    </w:p>
    <w:p w:rsidR="00010720" w:rsidRDefault="00006BF8" w:rsidP="00010720">
      <w:pPr>
        <w:spacing w:line="360" w:lineRule="auto"/>
        <w:rPr>
          <w:rFonts w:ascii="Arial" w:hAnsi="Arial" w:cs="Arial"/>
          <w:sz w:val="24"/>
          <w:szCs w:val="24"/>
        </w:rPr>
      </w:pPr>
      <w:r w:rsidRPr="00006BF8">
        <w:lastRenderedPageBreak/>
        <w:pict>
          <v:shape id="_x0000_s1239" type="#_x0000_t75" style="position:absolute;margin-left:-8.4pt;margin-top:-27.9pt;width:429pt;height:170.85pt;z-index:251646976">
            <v:imagedata r:id="rId28" o:title=""/>
          </v:shape>
        </w:pict>
      </w:r>
    </w:p>
    <w:p w:rsidR="00010720" w:rsidRDefault="00010720" w:rsidP="00010720">
      <w:pPr>
        <w:spacing w:line="360" w:lineRule="auto"/>
        <w:rPr>
          <w:rFonts w:ascii="Arial" w:hAnsi="Arial" w:cs="Arial"/>
          <w:sz w:val="24"/>
          <w:szCs w:val="24"/>
        </w:rPr>
      </w:pPr>
    </w:p>
    <w:p w:rsidR="00010720" w:rsidRDefault="00010720" w:rsidP="00010720">
      <w:pPr>
        <w:spacing w:line="360" w:lineRule="auto"/>
        <w:rPr>
          <w:rFonts w:ascii="Arial" w:hAnsi="Arial" w:cs="Arial"/>
          <w:sz w:val="24"/>
          <w:szCs w:val="24"/>
        </w:rPr>
      </w:pPr>
    </w:p>
    <w:p w:rsidR="00010720" w:rsidRDefault="00010720" w:rsidP="00010720">
      <w:pPr>
        <w:spacing w:line="360" w:lineRule="auto"/>
        <w:rPr>
          <w:rFonts w:ascii="Arial" w:hAnsi="Arial" w:cs="Arial"/>
          <w:noProof/>
          <w:sz w:val="24"/>
          <w:szCs w:val="24"/>
          <w:lang w:val="es-VE" w:eastAsia="es-VE"/>
        </w:rPr>
      </w:pPr>
    </w:p>
    <w:p w:rsidR="00010720" w:rsidRDefault="00010720" w:rsidP="001A6918">
      <w:pPr>
        <w:spacing w:line="360" w:lineRule="auto"/>
        <w:jc w:val="center"/>
        <w:rPr>
          <w:rFonts w:ascii="Arial" w:hAnsi="Arial" w:cs="Arial"/>
          <w:noProof/>
          <w:sz w:val="24"/>
          <w:szCs w:val="24"/>
          <w:lang w:val="es-VE" w:eastAsia="es-VE"/>
        </w:rPr>
      </w:pPr>
    </w:p>
    <w:p w:rsidR="00010720" w:rsidRPr="00DE6823" w:rsidRDefault="00010720" w:rsidP="001A6918">
      <w:pPr>
        <w:spacing w:line="360" w:lineRule="auto"/>
        <w:jc w:val="center"/>
        <w:rPr>
          <w:rFonts w:ascii="Arial" w:hAnsi="Arial" w:cs="Arial"/>
          <w:sz w:val="24"/>
          <w:szCs w:val="24"/>
        </w:rPr>
      </w:pPr>
    </w:p>
    <w:p w:rsidR="001A6918" w:rsidRPr="001E444F" w:rsidRDefault="001A6918" w:rsidP="004B3E92">
      <w:pPr>
        <w:jc w:val="both"/>
        <w:rPr>
          <w:rFonts w:ascii="Arial" w:hAnsi="Arial" w:cs="Arial"/>
          <w:b/>
          <w:i/>
          <w:sz w:val="24"/>
          <w:szCs w:val="24"/>
        </w:rPr>
      </w:pPr>
      <w:r w:rsidRPr="001E444F">
        <w:rPr>
          <w:rFonts w:ascii="Arial" w:hAnsi="Arial" w:cs="Arial"/>
          <w:b/>
          <w:i/>
          <w:sz w:val="24"/>
          <w:szCs w:val="24"/>
        </w:rPr>
        <w:t>Gráfico 1</w:t>
      </w:r>
      <w:r w:rsidR="00E4544D">
        <w:rPr>
          <w:rFonts w:ascii="Arial" w:hAnsi="Arial" w:cs="Arial"/>
          <w:b/>
          <w:i/>
          <w:sz w:val="24"/>
          <w:szCs w:val="24"/>
        </w:rPr>
        <w:t>1</w:t>
      </w:r>
      <w:r w:rsidRPr="001E444F">
        <w:rPr>
          <w:rFonts w:ascii="Arial" w:hAnsi="Arial" w:cs="Arial"/>
          <w:b/>
          <w:i/>
          <w:sz w:val="24"/>
          <w:szCs w:val="24"/>
        </w:rPr>
        <w:t>. Ilícitos Formales que ocasionaron la medida de clausura temporal de los establecimientos en el caso de contribuyentes ordinarios del IVA</w:t>
      </w:r>
    </w:p>
    <w:p w:rsidR="001A6918" w:rsidRPr="00B53B5C" w:rsidRDefault="001A6918" w:rsidP="001A6918">
      <w:pPr>
        <w:spacing w:line="360" w:lineRule="auto"/>
        <w:jc w:val="both"/>
        <w:rPr>
          <w:rFonts w:ascii="Arial" w:hAnsi="Arial" w:cs="Arial"/>
          <w:b/>
          <w:i/>
          <w:sz w:val="24"/>
          <w:szCs w:val="24"/>
        </w:rPr>
      </w:pPr>
    </w:p>
    <w:p w:rsidR="005F2B92" w:rsidRDefault="001A6918" w:rsidP="001A6918">
      <w:pPr>
        <w:spacing w:line="360" w:lineRule="auto"/>
        <w:jc w:val="both"/>
        <w:rPr>
          <w:rFonts w:ascii="Arial" w:hAnsi="Arial" w:cs="Arial"/>
          <w:sz w:val="24"/>
          <w:szCs w:val="24"/>
        </w:rPr>
      </w:pPr>
      <w:r>
        <w:rPr>
          <w:rFonts w:ascii="Arial" w:hAnsi="Arial" w:cs="Arial"/>
          <w:sz w:val="24"/>
          <w:szCs w:val="24"/>
        </w:rPr>
        <w:t xml:space="preserve">        En el cuadro</w:t>
      </w:r>
      <w:r w:rsidR="00384E9E">
        <w:rPr>
          <w:rFonts w:ascii="Arial" w:hAnsi="Arial" w:cs="Arial"/>
          <w:sz w:val="24"/>
          <w:szCs w:val="24"/>
        </w:rPr>
        <w:t xml:space="preserve"> 12 </w:t>
      </w:r>
      <w:r>
        <w:rPr>
          <w:rFonts w:ascii="Arial" w:hAnsi="Arial" w:cs="Arial"/>
          <w:sz w:val="24"/>
          <w:szCs w:val="24"/>
        </w:rPr>
        <w:t xml:space="preserve"> y </w:t>
      </w:r>
      <w:r w:rsidR="0074248F">
        <w:rPr>
          <w:rFonts w:ascii="Arial" w:hAnsi="Arial" w:cs="Arial"/>
          <w:sz w:val="24"/>
          <w:szCs w:val="24"/>
        </w:rPr>
        <w:t xml:space="preserve">el </w:t>
      </w:r>
      <w:r>
        <w:rPr>
          <w:rFonts w:ascii="Arial" w:hAnsi="Arial" w:cs="Arial"/>
          <w:sz w:val="24"/>
          <w:szCs w:val="24"/>
        </w:rPr>
        <w:t>gráfico 1</w:t>
      </w:r>
      <w:r w:rsidR="00E4544D">
        <w:rPr>
          <w:rFonts w:ascii="Arial" w:hAnsi="Arial" w:cs="Arial"/>
          <w:sz w:val="24"/>
          <w:szCs w:val="24"/>
        </w:rPr>
        <w:t>1</w:t>
      </w:r>
      <w:r>
        <w:rPr>
          <w:rFonts w:ascii="Arial" w:hAnsi="Arial" w:cs="Arial"/>
          <w:sz w:val="24"/>
          <w:szCs w:val="24"/>
        </w:rPr>
        <w:t xml:space="preserve">, </w:t>
      </w:r>
      <w:r w:rsidR="0074248F">
        <w:rPr>
          <w:rFonts w:ascii="Arial" w:hAnsi="Arial" w:cs="Arial"/>
          <w:sz w:val="24"/>
          <w:szCs w:val="24"/>
        </w:rPr>
        <w:t>se puede observar que el 85,11%; es decir, cuarenta (40) de los cuarenta y siete (47) contribuyentes ordinarios encuestados, indicaron que si han sido objeto de cierre de sus establecimientos comerciales por llevar los libros especiales de compras y/o ventas</w:t>
      </w:r>
      <w:r w:rsidR="004F0FE3">
        <w:rPr>
          <w:rFonts w:ascii="Arial" w:hAnsi="Arial" w:cs="Arial"/>
          <w:sz w:val="24"/>
          <w:szCs w:val="24"/>
        </w:rPr>
        <w:t xml:space="preserve"> de IVA, sin cumplir con los requisitos de forma; entre tanto, un 14,89%; es decir, siete (7) de los contribuyentes informo que no fueron objeto de cierre por esta informalidad en los libros de compras y de ventas.    </w:t>
      </w:r>
    </w:p>
    <w:p w:rsidR="00353242" w:rsidRDefault="001A6918" w:rsidP="001A6918">
      <w:pPr>
        <w:spacing w:line="360" w:lineRule="auto"/>
        <w:jc w:val="both"/>
        <w:rPr>
          <w:rFonts w:ascii="Arial" w:hAnsi="Arial" w:cs="Arial"/>
          <w:sz w:val="24"/>
          <w:szCs w:val="24"/>
        </w:rPr>
      </w:pPr>
      <w:r>
        <w:rPr>
          <w:rFonts w:ascii="Arial" w:hAnsi="Arial" w:cs="Arial"/>
          <w:sz w:val="24"/>
          <w:szCs w:val="24"/>
        </w:rPr>
        <w:t xml:space="preserve">         Por otra parte, un 82,98%, es decir, treinta y nueve (39) de los cuarenta y siete (47) </w:t>
      </w:r>
      <w:r w:rsidR="004F0FE3">
        <w:rPr>
          <w:rFonts w:ascii="Arial" w:hAnsi="Arial" w:cs="Arial"/>
          <w:sz w:val="24"/>
          <w:szCs w:val="24"/>
        </w:rPr>
        <w:t xml:space="preserve">empresarios, </w:t>
      </w:r>
      <w:r>
        <w:rPr>
          <w:rFonts w:ascii="Arial" w:hAnsi="Arial" w:cs="Arial"/>
          <w:sz w:val="24"/>
          <w:szCs w:val="24"/>
        </w:rPr>
        <w:t>contest</w:t>
      </w:r>
      <w:r w:rsidR="00991D26">
        <w:rPr>
          <w:rFonts w:ascii="Arial" w:hAnsi="Arial" w:cs="Arial"/>
          <w:sz w:val="24"/>
          <w:szCs w:val="24"/>
        </w:rPr>
        <w:t xml:space="preserve">aron </w:t>
      </w:r>
      <w:r w:rsidR="004F0FE3">
        <w:rPr>
          <w:rFonts w:ascii="Arial" w:hAnsi="Arial" w:cs="Arial"/>
          <w:sz w:val="24"/>
          <w:szCs w:val="24"/>
        </w:rPr>
        <w:t xml:space="preserve">que el SENIAT si les aplicó la medida de cierre del establecimiento por llevar con atraso superior a un mes los libros especiales de compras y/o </w:t>
      </w:r>
      <w:r w:rsidR="00843F86">
        <w:rPr>
          <w:rFonts w:ascii="Arial" w:hAnsi="Arial" w:cs="Arial"/>
          <w:sz w:val="24"/>
          <w:szCs w:val="24"/>
        </w:rPr>
        <w:t xml:space="preserve">de </w:t>
      </w:r>
      <w:r w:rsidR="004F0FE3">
        <w:rPr>
          <w:rFonts w:ascii="Arial" w:hAnsi="Arial" w:cs="Arial"/>
          <w:sz w:val="24"/>
          <w:szCs w:val="24"/>
        </w:rPr>
        <w:t xml:space="preserve">ventas de IVA. La misma, proporción de contribuyentes respondió que también fueron objeto del cierre, por no                </w:t>
      </w:r>
      <w:r w:rsidR="00991D26">
        <w:rPr>
          <w:rFonts w:ascii="Arial" w:hAnsi="Arial" w:cs="Arial"/>
          <w:sz w:val="24"/>
          <w:szCs w:val="24"/>
        </w:rPr>
        <w:t>mantener en</w:t>
      </w:r>
      <w:r w:rsidR="004F0FE3">
        <w:rPr>
          <w:rFonts w:ascii="Arial" w:hAnsi="Arial" w:cs="Arial"/>
          <w:sz w:val="24"/>
          <w:szCs w:val="24"/>
        </w:rPr>
        <w:t xml:space="preserve"> el establecimiento </w:t>
      </w:r>
      <w:r w:rsidRPr="00E47D11">
        <w:rPr>
          <w:rFonts w:ascii="Arial" w:hAnsi="Arial" w:cs="Arial"/>
          <w:sz w:val="24"/>
          <w:szCs w:val="24"/>
        </w:rPr>
        <w:t xml:space="preserve">los libros especiales de compras y/o </w:t>
      </w:r>
      <w:r w:rsidR="00843F86">
        <w:rPr>
          <w:rFonts w:ascii="Arial" w:hAnsi="Arial" w:cs="Arial"/>
          <w:sz w:val="24"/>
          <w:szCs w:val="24"/>
        </w:rPr>
        <w:t xml:space="preserve">de </w:t>
      </w:r>
      <w:r w:rsidRPr="00E47D11">
        <w:rPr>
          <w:rFonts w:ascii="Arial" w:hAnsi="Arial" w:cs="Arial"/>
          <w:sz w:val="24"/>
          <w:szCs w:val="24"/>
        </w:rPr>
        <w:t>ventas del IVA,</w:t>
      </w:r>
      <w:r>
        <w:rPr>
          <w:rFonts w:ascii="Arial" w:hAnsi="Arial" w:cs="Arial"/>
          <w:sz w:val="24"/>
          <w:szCs w:val="24"/>
        </w:rPr>
        <w:t xml:space="preserve"> al momento de la visita fiscal</w:t>
      </w:r>
      <w:r w:rsidR="00843F86">
        <w:rPr>
          <w:rFonts w:ascii="Arial" w:hAnsi="Arial" w:cs="Arial"/>
          <w:sz w:val="24"/>
          <w:szCs w:val="24"/>
        </w:rPr>
        <w:t xml:space="preserve">. </w:t>
      </w:r>
      <w:r w:rsidR="00353242">
        <w:rPr>
          <w:rFonts w:ascii="Arial" w:hAnsi="Arial" w:cs="Arial"/>
          <w:sz w:val="24"/>
          <w:szCs w:val="24"/>
        </w:rPr>
        <w:t xml:space="preserve">Contrariamente, </w:t>
      </w:r>
      <w:r>
        <w:rPr>
          <w:rFonts w:ascii="Arial" w:hAnsi="Arial" w:cs="Arial"/>
          <w:sz w:val="24"/>
          <w:szCs w:val="24"/>
        </w:rPr>
        <w:t xml:space="preserve">un 17,02%, es decir, ocho (8) de los cuarenta y siete (47) contribuyentes </w:t>
      </w:r>
      <w:r w:rsidR="005F2B92">
        <w:rPr>
          <w:rFonts w:ascii="Arial" w:hAnsi="Arial" w:cs="Arial"/>
          <w:sz w:val="24"/>
          <w:szCs w:val="24"/>
        </w:rPr>
        <w:t xml:space="preserve">ordinarios </w:t>
      </w:r>
      <w:r w:rsidR="00843F86">
        <w:rPr>
          <w:rFonts w:ascii="Arial" w:hAnsi="Arial" w:cs="Arial"/>
          <w:sz w:val="24"/>
          <w:szCs w:val="24"/>
        </w:rPr>
        <w:t>no fueron objeto de cierre, en virtud que no incumplieron con este ilícito.</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En el segundo bloque</w:t>
      </w:r>
      <w:r w:rsidR="00843F86">
        <w:rPr>
          <w:rFonts w:ascii="Arial" w:hAnsi="Arial" w:cs="Arial"/>
          <w:sz w:val="24"/>
          <w:szCs w:val="24"/>
        </w:rPr>
        <w:t>, relacionado con llevar en forma indebida los libros de compras, se presentaron diferentes alternativas de incumplimientos a los contribuyentes, a fin que estos señalaran el ilícito correspondiente relativo a este causal.</w:t>
      </w:r>
      <w:r>
        <w:rPr>
          <w:rFonts w:ascii="Arial" w:hAnsi="Arial" w:cs="Arial"/>
          <w:sz w:val="24"/>
          <w:szCs w:val="24"/>
        </w:rPr>
        <w:t xml:space="preserve"> </w:t>
      </w:r>
      <w:r w:rsidR="00843F86">
        <w:rPr>
          <w:rFonts w:ascii="Arial" w:hAnsi="Arial" w:cs="Arial"/>
          <w:sz w:val="24"/>
          <w:szCs w:val="24"/>
        </w:rPr>
        <w:t>L</w:t>
      </w:r>
      <w:r>
        <w:rPr>
          <w:rFonts w:ascii="Arial" w:hAnsi="Arial" w:cs="Arial"/>
          <w:sz w:val="24"/>
          <w:szCs w:val="24"/>
        </w:rPr>
        <w:t>os contribu</w:t>
      </w:r>
      <w:r w:rsidR="00843F86">
        <w:rPr>
          <w:rFonts w:ascii="Arial" w:hAnsi="Arial" w:cs="Arial"/>
          <w:sz w:val="24"/>
          <w:szCs w:val="24"/>
        </w:rPr>
        <w:t>yentes respondieron así</w:t>
      </w:r>
      <w:r>
        <w:rPr>
          <w:rFonts w:ascii="Arial" w:hAnsi="Arial" w:cs="Arial"/>
          <w:sz w:val="24"/>
          <w:szCs w:val="24"/>
        </w:rPr>
        <w:t>:</w:t>
      </w:r>
    </w:p>
    <w:p w:rsidR="00C41E9E" w:rsidRDefault="00C41E9E" w:rsidP="001A6918">
      <w:pPr>
        <w:spacing w:line="360" w:lineRule="auto"/>
        <w:jc w:val="both"/>
        <w:rPr>
          <w:rFonts w:ascii="Arial" w:hAnsi="Arial" w:cs="Arial"/>
          <w:b/>
          <w:sz w:val="24"/>
          <w:szCs w:val="24"/>
        </w:rPr>
      </w:pPr>
    </w:p>
    <w:p w:rsidR="001A6918" w:rsidRDefault="001A6918" w:rsidP="001A6918">
      <w:pPr>
        <w:spacing w:line="360" w:lineRule="auto"/>
        <w:jc w:val="both"/>
        <w:rPr>
          <w:rFonts w:ascii="Arial" w:hAnsi="Arial" w:cs="Arial"/>
          <w:b/>
          <w:sz w:val="24"/>
          <w:szCs w:val="24"/>
        </w:rPr>
      </w:pPr>
      <w:r>
        <w:rPr>
          <w:rFonts w:ascii="Arial" w:hAnsi="Arial" w:cs="Arial"/>
          <w:b/>
          <w:sz w:val="24"/>
          <w:szCs w:val="24"/>
        </w:rPr>
        <w:lastRenderedPageBreak/>
        <w:t>Cuadro 13</w:t>
      </w:r>
    </w:p>
    <w:p w:rsidR="0039425E" w:rsidRDefault="001A6918" w:rsidP="004B3E92">
      <w:pPr>
        <w:jc w:val="both"/>
        <w:rPr>
          <w:rFonts w:ascii="Arial" w:hAnsi="Arial" w:cs="Arial"/>
          <w:b/>
          <w:sz w:val="24"/>
          <w:szCs w:val="24"/>
        </w:rPr>
      </w:pPr>
      <w:r>
        <w:rPr>
          <w:rFonts w:ascii="Arial" w:hAnsi="Arial" w:cs="Arial"/>
          <w:b/>
          <w:sz w:val="24"/>
          <w:szCs w:val="24"/>
        </w:rPr>
        <w:t>Ilícitos Formales que ocasionaron la medida de clausura temporal de los establecimientos (Libro de Compras)</w:t>
      </w:r>
    </w:p>
    <w:p w:rsidR="001A6918" w:rsidRPr="009F624E" w:rsidRDefault="00006BF8" w:rsidP="004B3E92">
      <w:pPr>
        <w:jc w:val="center"/>
        <w:rPr>
          <w:rFonts w:ascii="Arial" w:hAnsi="Arial" w:cs="Arial"/>
          <w:b/>
          <w:sz w:val="24"/>
          <w:szCs w:val="24"/>
        </w:rPr>
      </w:pPr>
      <w:r w:rsidRPr="00006BF8">
        <w:rPr>
          <w:noProof/>
          <w:szCs w:val="24"/>
          <w:lang w:val="es-VE" w:eastAsia="es-VE"/>
        </w:rPr>
        <w:pict>
          <v:shape id="Imagen 22" o:spid="_x0000_i1037" type="#_x0000_t75" style="width:413.25pt;height:267.75pt;visibility:visible">
            <v:imagedata r:id="rId29" o:title="" grayscale="t"/>
          </v:shape>
        </w:pict>
      </w:r>
    </w:p>
    <w:p w:rsidR="001A6918" w:rsidRDefault="001A6918" w:rsidP="001A6918">
      <w:pPr>
        <w:jc w:val="both"/>
        <w:rPr>
          <w:rFonts w:ascii="Arial" w:hAnsi="Arial" w:cs="Arial"/>
          <w:sz w:val="24"/>
          <w:szCs w:val="24"/>
        </w:rPr>
      </w:pPr>
      <w:r w:rsidRPr="00601AF6">
        <w:rPr>
          <w:rFonts w:ascii="Arial" w:hAnsi="Arial" w:cs="Arial"/>
          <w:b/>
          <w:bCs/>
          <w:sz w:val="24"/>
          <w:szCs w:val="24"/>
        </w:rPr>
        <w:t>Fuente:</w:t>
      </w:r>
      <w:r>
        <w:rPr>
          <w:rFonts w:ascii="Arial" w:hAnsi="Arial" w:cs="Arial"/>
          <w:sz w:val="24"/>
          <w:szCs w:val="24"/>
        </w:rPr>
        <w:t xml:space="preserve"> Ramírez (2009)</w:t>
      </w:r>
    </w:p>
    <w:p w:rsidR="001A6918" w:rsidRDefault="00006BF8" w:rsidP="001A6918">
      <w:pPr>
        <w:spacing w:line="360" w:lineRule="auto"/>
        <w:jc w:val="both"/>
        <w:rPr>
          <w:rFonts w:ascii="Arial" w:hAnsi="Arial" w:cs="Arial"/>
          <w:sz w:val="24"/>
          <w:szCs w:val="24"/>
        </w:rPr>
      </w:pPr>
      <w:r w:rsidRPr="00006BF8">
        <w:pict>
          <v:shape id="_x0000_s1240" type="#_x0000_t75" style="position:absolute;left:0;text-align:left;margin-left:-.9pt;margin-top:20.1pt;width:420.75pt;height:171.75pt;z-index:-251661312">
            <v:imagedata r:id="rId30" o:title=""/>
          </v:shape>
        </w:pict>
      </w:r>
    </w:p>
    <w:p w:rsidR="001A6918" w:rsidRDefault="001A6918" w:rsidP="001A6918">
      <w:pPr>
        <w:spacing w:line="360" w:lineRule="auto"/>
        <w:jc w:val="center"/>
        <w:rPr>
          <w:rFonts w:ascii="Arial" w:hAnsi="Arial" w:cs="Arial"/>
          <w:noProof/>
          <w:sz w:val="24"/>
          <w:szCs w:val="24"/>
          <w:lang w:val="es-VE" w:eastAsia="es-VE"/>
        </w:rPr>
      </w:pPr>
    </w:p>
    <w:p w:rsidR="006A3057" w:rsidRDefault="006A3057" w:rsidP="001A6918">
      <w:pPr>
        <w:spacing w:line="360" w:lineRule="auto"/>
        <w:jc w:val="center"/>
        <w:rPr>
          <w:rFonts w:ascii="Arial" w:hAnsi="Arial" w:cs="Arial"/>
          <w:noProof/>
          <w:sz w:val="24"/>
          <w:szCs w:val="24"/>
          <w:lang w:val="es-VE" w:eastAsia="es-VE"/>
        </w:rPr>
      </w:pPr>
    </w:p>
    <w:p w:rsidR="006A3057" w:rsidRDefault="006A3057" w:rsidP="001A6918">
      <w:pPr>
        <w:spacing w:line="360" w:lineRule="auto"/>
        <w:jc w:val="center"/>
        <w:rPr>
          <w:rFonts w:ascii="Arial" w:hAnsi="Arial" w:cs="Arial"/>
          <w:noProof/>
          <w:sz w:val="24"/>
          <w:szCs w:val="24"/>
          <w:lang w:val="es-VE" w:eastAsia="es-VE"/>
        </w:rPr>
      </w:pPr>
    </w:p>
    <w:p w:rsidR="006A3057" w:rsidRDefault="006A3057" w:rsidP="001A6918">
      <w:pPr>
        <w:spacing w:line="360" w:lineRule="auto"/>
        <w:jc w:val="center"/>
        <w:rPr>
          <w:rFonts w:ascii="Arial" w:hAnsi="Arial" w:cs="Arial"/>
          <w:noProof/>
          <w:sz w:val="24"/>
          <w:szCs w:val="24"/>
          <w:lang w:val="es-VE" w:eastAsia="es-VE"/>
        </w:rPr>
      </w:pPr>
    </w:p>
    <w:p w:rsidR="006A3057" w:rsidRDefault="006A3057" w:rsidP="001A6918">
      <w:pPr>
        <w:spacing w:line="360" w:lineRule="auto"/>
        <w:jc w:val="center"/>
        <w:rPr>
          <w:rFonts w:ascii="Arial" w:hAnsi="Arial" w:cs="Arial"/>
          <w:sz w:val="24"/>
          <w:szCs w:val="24"/>
        </w:rPr>
      </w:pPr>
    </w:p>
    <w:p w:rsidR="001A6918" w:rsidRDefault="001A6918" w:rsidP="001A6918">
      <w:pPr>
        <w:spacing w:line="360" w:lineRule="auto"/>
        <w:jc w:val="both"/>
        <w:rPr>
          <w:rFonts w:ascii="Arial" w:hAnsi="Arial" w:cs="Arial"/>
          <w:sz w:val="24"/>
          <w:szCs w:val="24"/>
        </w:rPr>
      </w:pPr>
    </w:p>
    <w:p w:rsidR="006A3057" w:rsidRDefault="006A3057" w:rsidP="001A6918">
      <w:pPr>
        <w:spacing w:line="360" w:lineRule="auto"/>
        <w:jc w:val="both"/>
        <w:rPr>
          <w:rFonts w:ascii="Arial" w:hAnsi="Arial" w:cs="Arial"/>
          <w:sz w:val="24"/>
          <w:szCs w:val="24"/>
        </w:rPr>
      </w:pPr>
    </w:p>
    <w:p w:rsidR="006A3057" w:rsidRDefault="006A3057" w:rsidP="004B3E92">
      <w:pPr>
        <w:jc w:val="both"/>
        <w:rPr>
          <w:rFonts w:ascii="Arial" w:hAnsi="Arial" w:cs="Arial"/>
          <w:sz w:val="24"/>
          <w:szCs w:val="24"/>
        </w:rPr>
      </w:pPr>
    </w:p>
    <w:p w:rsidR="001A6918" w:rsidRPr="001E444F" w:rsidRDefault="001A6918" w:rsidP="004B3E92">
      <w:pPr>
        <w:jc w:val="both"/>
        <w:rPr>
          <w:rFonts w:ascii="Arial" w:hAnsi="Arial" w:cs="Arial"/>
          <w:b/>
          <w:i/>
          <w:sz w:val="24"/>
          <w:szCs w:val="24"/>
        </w:rPr>
      </w:pPr>
      <w:r w:rsidRPr="001E444F">
        <w:rPr>
          <w:rFonts w:ascii="Arial" w:hAnsi="Arial" w:cs="Arial"/>
          <w:b/>
          <w:i/>
          <w:sz w:val="24"/>
          <w:szCs w:val="24"/>
        </w:rPr>
        <w:t>Gráfico 1</w:t>
      </w:r>
      <w:r w:rsidR="0039425E">
        <w:rPr>
          <w:rFonts w:ascii="Arial" w:hAnsi="Arial" w:cs="Arial"/>
          <w:b/>
          <w:i/>
          <w:sz w:val="24"/>
          <w:szCs w:val="24"/>
        </w:rPr>
        <w:t>2</w:t>
      </w:r>
      <w:r w:rsidRPr="001E444F">
        <w:rPr>
          <w:rFonts w:ascii="Arial" w:hAnsi="Arial" w:cs="Arial"/>
          <w:b/>
          <w:i/>
          <w:sz w:val="24"/>
          <w:szCs w:val="24"/>
        </w:rPr>
        <w:t>. Ilícitos Formales que ocasionaron la medida de clausura temporal de los establecimientos (Libro de Compras)</w:t>
      </w:r>
    </w:p>
    <w:p w:rsidR="001A6918" w:rsidRDefault="001A6918" w:rsidP="004B3E92">
      <w:pPr>
        <w:jc w:val="both"/>
        <w:rPr>
          <w:rFonts w:ascii="Arial" w:hAnsi="Arial" w:cs="Arial"/>
          <w:sz w:val="24"/>
          <w:szCs w:val="24"/>
        </w:rPr>
      </w:pP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En </w:t>
      </w:r>
      <w:r w:rsidR="00D22DC3">
        <w:rPr>
          <w:rFonts w:ascii="Arial" w:hAnsi="Arial" w:cs="Arial"/>
          <w:sz w:val="24"/>
          <w:szCs w:val="24"/>
        </w:rPr>
        <w:t xml:space="preserve">el </w:t>
      </w:r>
      <w:r>
        <w:rPr>
          <w:rFonts w:ascii="Arial" w:hAnsi="Arial" w:cs="Arial"/>
          <w:sz w:val="24"/>
          <w:szCs w:val="24"/>
        </w:rPr>
        <w:t xml:space="preserve">cuadro </w:t>
      </w:r>
      <w:r w:rsidR="00ED3F55">
        <w:rPr>
          <w:rFonts w:ascii="Arial" w:hAnsi="Arial" w:cs="Arial"/>
          <w:sz w:val="24"/>
          <w:szCs w:val="24"/>
        </w:rPr>
        <w:t xml:space="preserve">13 </w:t>
      </w:r>
      <w:r>
        <w:rPr>
          <w:rFonts w:ascii="Arial" w:hAnsi="Arial" w:cs="Arial"/>
          <w:sz w:val="24"/>
          <w:szCs w:val="24"/>
        </w:rPr>
        <w:t xml:space="preserve">y </w:t>
      </w:r>
      <w:r w:rsidR="00D22DC3">
        <w:rPr>
          <w:rFonts w:ascii="Arial" w:hAnsi="Arial" w:cs="Arial"/>
          <w:sz w:val="24"/>
          <w:szCs w:val="24"/>
        </w:rPr>
        <w:t xml:space="preserve">el </w:t>
      </w:r>
      <w:r>
        <w:rPr>
          <w:rFonts w:ascii="Arial" w:hAnsi="Arial" w:cs="Arial"/>
          <w:sz w:val="24"/>
          <w:szCs w:val="24"/>
        </w:rPr>
        <w:t>gráfico 1</w:t>
      </w:r>
      <w:r w:rsidR="0039425E">
        <w:rPr>
          <w:rFonts w:ascii="Arial" w:hAnsi="Arial" w:cs="Arial"/>
          <w:sz w:val="24"/>
          <w:szCs w:val="24"/>
        </w:rPr>
        <w:t>2</w:t>
      </w:r>
      <w:r w:rsidR="00D22DC3">
        <w:rPr>
          <w:rFonts w:ascii="Arial" w:hAnsi="Arial" w:cs="Arial"/>
          <w:sz w:val="24"/>
          <w:szCs w:val="24"/>
        </w:rPr>
        <w:t>, se puede apreciar que el 85,11%;</w:t>
      </w:r>
      <w:r>
        <w:rPr>
          <w:rFonts w:ascii="Arial" w:hAnsi="Arial" w:cs="Arial"/>
          <w:sz w:val="24"/>
          <w:szCs w:val="24"/>
        </w:rPr>
        <w:t xml:space="preserve"> es decir</w:t>
      </w:r>
      <w:r w:rsidR="005C2801">
        <w:rPr>
          <w:rFonts w:ascii="Arial" w:hAnsi="Arial" w:cs="Arial"/>
          <w:sz w:val="24"/>
          <w:szCs w:val="24"/>
        </w:rPr>
        <w:t>,</w:t>
      </w:r>
      <w:r>
        <w:rPr>
          <w:rFonts w:ascii="Arial" w:hAnsi="Arial" w:cs="Arial"/>
          <w:sz w:val="24"/>
          <w:szCs w:val="24"/>
        </w:rPr>
        <w:t xml:space="preserve"> cuarenta (40) de </w:t>
      </w:r>
      <w:r w:rsidR="00D22DC3">
        <w:rPr>
          <w:rFonts w:ascii="Arial" w:hAnsi="Arial" w:cs="Arial"/>
          <w:sz w:val="24"/>
          <w:szCs w:val="24"/>
        </w:rPr>
        <w:t>los contribuyent</w:t>
      </w:r>
      <w:r w:rsidR="00F4175A">
        <w:rPr>
          <w:rFonts w:ascii="Arial" w:hAnsi="Arial" w:cs="Arial"/>
          <w:sz w:val="24"/>
          <w:szCs w:val="24"/>
        </w:rPr>
        <w:t>es ordinarios señalaron que la A</w:t>
      </w:r>
      <w:r w:rsidR="00D22DC3">
        <w:rPr>
          <w:rFonts w:ascii="Arial" w:hAnsi="Arial" w:cs="Arial"/>
          <w:sz w:val="24"/>
          <w:szCs w:val="24"/>
        </w:rPr>
        <w:t xml:space="preserve">dministración Tributaria si les ejecutó la clausura del establecimiento por no </w:t>
      </w:r>
      <w:r w:rsidR="00D22DC3">
        <w:rPr>
          <w:rFonts w:ascii="Arial" w:hAnsi="Arial" w:cs="Arial"/>
          <w:sz w:val="24"/>
          <w:szCs w:val="24"/>
        </w:rPr>
        <w:lastRenderedPageBreak/>
        <w:t xml:space="preserve">indicar en el libro de compras </w:t>
      </w:r>
      <w:r w:rsidRPr="00E1436D">
        <w:rPr>
          <w:rFonts w:ascii="Arial" w:hAnsi="Arial" w:cs="Arial"/>
          <w:sz w:val="24"/>
          <w:szCs w:val="24"/>
        </w:rPr>
        <w:t>el nombre y apellido del vendedor o de la denominación o razón social del vendedor o prestador del servicio, en los casos de personas naturales o jurídicas, respectivamente.</w:t>
      </w:r>
      <w:r>
        <w:rPr>
          <w:rFonts w:ascii="Arial" w:hAnsi="Arial" w:cs="Arial"/>
          <w:sz w:val="24"/>
          <w:szCs w:val="24"/>
        </w:rPr>
        <w:t xml:space="preserve"> Al mismo tiempo, </w:t>
      </w:r>
      <w:r w:rsidR="00180B56">
        <w:rPr>
          <w:rFonts w:ascii="Arial" w:hAnsi="Arial" w:cs="Arial"/>
          <w:sz w:val="24"/>
          <w:szCs w:val="24"/>
        </w:rPr>
        <w:t xml:space="preserve">el 85,11% de los contribuyentes </w:t>
      </w:r>
      <w:r>
        <w:rPr>
          <w:rFonts w:ascii="Arial" w:hAnsi="Arial" w:cs="Arial"/>
          <w:sz w:val="24"/>
          <w:szCs w:val="24"/>
        </w:rPr>
        <w:t xml:space="preserve">no </w:t>
      </w:r>
      <w:r w:rsidRPr="00E1436D">
        <w:rPr>
          <w:rFonts w:ascii="Arial" w:hAnsi="Arial" w:cs="Arial"/>
          <w:sz w:val="24"/>
          <w:szCs w:val="24"/>
        </w:rPr>
        <w:t>indica</w:t>
      </w:r>
      <w:r w:rsidR="00FE2414">
        <w:rPr>
          <w:rFonts w:ascii="Arial" w:hAnsi="Arial" w:cs="Arial"/>
          <w:sz w:val="24"/>
          <w:szCs w:val="24"/>
        </w:rPr>
        <w:t>ron</w:t>
      </w:r>
      <w:r w:rsidR="00180B56">
        <w:rPr>
          <w:rFonts w:ascii="Arial" w:hAnsi="Arial" w:cs="Arial"/>
          <w:sz w:val="24"/>
          <w:szCs w:val="24"/>
        </w:rPr>
        <w:t xml:space="preserve"> en el libro de compras </w:t>
      </w:r>
      <w:r w:rsidRPr="00E1436D">
        <w:rPr>
          <w:rFonts w:ascii="Arial" w:hAnsi="Arial" w:cs="Arial"/>
          <w:sz w:val="24"/>
          <w:szCs w:val="24"/>
        </w:rPr>
        <w:t>el número de Inscripción en el Registro de Información Fiscal del vendedo</w:t>
      </w:r>
      <w:r w:rsidR="00FE2414">
        <w:rPr>
          <w:rFonts w:ascii="Arial" w:hAnsi="Arial" w:cs="Arial"/>
          <w:sz w:val="24"/>
          <w:szCs w:val="24"/>
        </w:rPr>
        <w:t xml:space="preserve">r o de quien prestó el servicio, </w:t>
      </w:r>
      <w:r w:rsidR="00180B56">
        <w:rPr>
          <w:rFonts w:ascii="Arial" w:hAnsi="Arial" w:cs="Arial"/>
          <w:sz w:val="24"/>
          <w:szCs w:val="24"/>
        </w:rPr>
        <w:t>en consecuencia estos</w:t>
      </w:r>
      <w:r w:rsidR="00FE2414">
        <w:rPr>
          <w:rFonts w:ascii="Arial" w:hAnsi="Arial" w:cs="Arial"/>
          <w:sz w:val="24"/>
          <w:szCs w:val="24"/>
        </w:rPr>
        <w:t xml:space="preserve"> incumplimiento</w:t>
      </w:r>
      <w:r w:rsidR="00180B56">
        <w:rPr>
          <w:rFonts w:ascii="Arial" w:hAnsi="Arial" w:cs="Arial"/>
          <w:sz w:val="24"/>
          <w:szCs w:val="24"/>
        </w:rPr>
        <w:t>s,</w:t>
      </w:r>
      <w:r w:rsidR="00FE2414">
        <w:rPr>
          <w:rFonts w:ascii="Arial" w:hAnsi="Arial" w:cs="Arial"/>
          <w:sz w:val="24"/>
          <w:szCs w:val="24"/>
        </w:rPr>
        <w:t xml:space="preserve"> </w:t>
      </w:r>
      <w:r w:rsidR="00180B56">
        <w:rPr>
          <w:rFonts w:ascii="Arial" w:hAnsi="Arial" w:cs="Arial"/>
          <w:sz w:val="24"/>
          <w:szCs w:val="24"/>
        </w:rPr>
        <w:t xml:space="preserve">si </w:t>
      </w:r>
      <w:r w:rsidR="00FE2414">
        <w:rPr>
          <w:rFonts w:ascii="Arial" w:hAnsi="Arial" w:cs="Arial"/>
          <w:sz w:val="24"/>
          <w:szCs w:val="24"/>
        </w:rPr>
        <w:t xml:space="preserve">les ocasionó el cierre del establecimiento. </w:t>
      </w:r>
      <w:r>
        <w:rPr>
          <w:rFonts w:ascii="Arial" w:hAnsi="Arial" w:cs="Arial"/>
          <w:sz w:val="24"/>
          <w:szCs w:val="24"/>
        </w:rPr>
        <w:t>Mientras que</w:t>
      </w:r>
      <w:r w:rsidR="00180B56">
        <w:rPr>
          <w:rFonts w:ascii="Arial" w:hAnsi="Arial" w:cs="Arial"/>
          <w:sz w:val="24"/>
          <w:szCs w:val="24"/>
        </w:rPr>
        <w:t xml:space="preserve">, el </w:t>
      </w:r>
      <w:r>
        <w:rPr>
          <w:rFonts w:ascii="Arial" w:hAnsi="Arial" w:cs="Arial"/>
          <w:sz w:val="24"/>
          <w:szCs w:val="24"/>
        </w:rPr>
        <w:t>14,89%</w:t>
      </w:r>
      <w:r w:rsidR="00FE2414">
        <w:rPr>
          <w:rFonts w:ascii="Arial" w:hAnsi="Arial" w:cs="Arial"/>
          <w:sz w:val="24"/>
          <w:szCs w:val="24"/>
        </w:rPr>
        <w:t xml:space="preserve">; </w:t>
      </w:r>
      <w:r w:rsidR="00180B56">
        <w:rPr>
          <w:rFonts w:ascii="Arial" w:hAnsi="Arial" w:cs="Arial"/>
          <w:sz w:val="24"/>
          <w:szCs w:val="24"/>
        </w:rPr>
        <w:t>es decir, siete (7) de lo</w:t>
      </w:r>
      <w:r w:rsidR="008C3A84">
        <w:rPr>
          <w:rFonts w:ascii="Arial" w:hAnsi="Arial" w:cs="Arial"/>
          <w:sz w:val="24"/>
          <w:szCs w:val="24"/>
        </w:rPr>
        <w:t xml:space="preserve">s </w:t>
      </w:r>
      <w:r w:rsidR="00180B56">
        <w:rPr>
          <w:rFonts w:ascii="Arial" w:hAnsi="Arial" w:cs="Arial"/>
          <w:sz w:val="24"/>
          <w:szCs w:val="24"/>
        </w:rPr>
        <w:t>contribuyentes</w:t>
      </w:r>
      <w:r w:rsidR="008C3A84">
        <w:rPr>
          <w:rFonts w:ascii="Arial" w:hAnsi="Arial" w:cs="Arial"/>
          <w:sz w:val="24"/>
          <w:szCs w:val="24"/>
        </w:rPr>
        <w:t xml:space="preserve"> que registran en el libro de compras dichos requisitos, no fueron objeto de clausura por parte del SENIAT.</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Por otra parte, el 68,08%; es decir, treinta y dos (32) </w:t>
      </w:r>
      <w:r w:rsidR="008C3A84">
        <w:rPr>
          <w:rFonts w:ascii="Arial" w:hAnsi="Arial" w:cs="Arial"/>
          <w:sz w:val="24"/>
          <w:szCs w:val="24"/>
        </w:rPr>
        <w:t xml:space="preserve">de los empresarios manifestaron ser víctimas de la medida de cierre temporal del establecimiento por no </w:t>
      </w:r>
      <w:r>
        <w:rPr>
          <w:rFonts w:ascii="Arial" w:hAnsi="Arial" w:cs="Arial"/>
          <w:sz w:val="24"/>
          <w:szCs w:val="24"/>
        </w:rPr>
        <w:t>e</w:t>
      </w:r>
      <w:r w:rsidRPr="00AC5B44">
        <w:rPr>
          <w:rFonts w:ascii="Arial" w:hAnsi="Arial" w:cs="Arial"/>
          <w:sz w:val="24"/>
          <w:szCs w:val="24"/>
        </w:rPr>
        <w:t xml:space="preserve">fectuar </w:t>
      </w:r>
      <w:r w:rsidR="008C3A84">
        <w:rPr>
          <w:rFonts w:ascii="Arial" w:hAnsi="Arial" w:cs="Arial"/>
          <w:sz w:val="24"/>
          <w:szCs w:val="24"/>
        </w:rPr>
        <w:t xml:space="preserve">en el libro de compras </w:t>
      </w:r>
      <w:r w:rsidRPr="00AC5B44">
        <w:rPr>
          <w:rFonts w:ascii="Arial" w:hAnsi="Arial" w:cs="Arial"/>
          <w:sz w:val="24"/>
          <w:szCs w:val="24"/>
        </w:rPr>
        <w:t>los registros en forma c</w:t>
      </w:r>
      <w:r>
        <w:rPr>
          <w:rFonts w:ascii="Arial" w:hAnsi="Arial" w:cs="Arial"/>
          <w:sz w:val="24"/>
          <w:szCs w:val="24"/>
        </w:rPr>
        <w:t>ronológica, es decir, día a día y</w:t>
      </w:r>
      <w:r w:rsidR="008C3A84">
        <w:rPr>
          <w:rFonts w:ascii="Arial" w:hAnsi="Arial" w:cs="Arial"/>
          <w:sz w:val="24"/>
          <w:szCs w:val="24"/>
        </w:rPr>
        <w:t xml:space="preserve">; por no indicar </w:t>
      </w:r>
      <w:r w:rsidRPr="00AC5B44">
        <w:rPr>
          <w:rFonts w:ascii="Arial" w:hAnsi="Arial" w:cs="Arial"/>
          <w:sz w:val="24"/>
          <w:szCs w:val="24"/>
        </w:rPr>
        <w:t>la fecha y el número de</w:t>
      </w:r>
      <w:r w:rsidR="008C3A84">
        <w:rPr>
          <w:rFonts w:ascii="Arial" w:hAnsi="Arial" w:cs="Arial"/>
          <w:sz w:val="24"/>
          <w:szCs w:val="24"/>
        </w:rPr>
        <w:t xml:space="preserve"> la</w:t>
      </w:r>
      <w:r w:rsidRPr="00AC5B44">
        <w:rPr>
          <w:rFonts w:ascii="Arial" w:hAnsi="Arial" w:cs="Arial"/>
          <w:sz w:val="24"/>
          <w:szCs w:val="24"/>
        </w:rPr>
        <w:t xml:space="preserve"> factura, nota de débito o de crédito por la compra nacional o extranjera de bienes y recepción de servicios.</w:t>
      </w:r>
      <w:r>
        <w:rPr>
          <w:rFonts w:ascii="Arial" w:hAnsi="Arial" w:cs="Arial"/>
          <w:sz w:val="24"/>
          <w:szCs w:val="24"/>
        </w:rPr>
        <w:t xml:space="preserve"> Por el contrario, el 31,92%; es decir, quince (15) de los cuarenta y siete (47) establecimientos si </w:t>
      </w:r>
      <w:r w:rsidR="008C3A84">
        <w:rPr>
          <w:rFonts w:ascii="Arial" w:hAnsi="Arial" w:cs="Arial"/>
          <w:sz w:val="24"/>
          <w:szCs w:val="24"/>
        </w:rPr>
        <w:t xml:space="preserve">registraron en el libro de compras tales informalidades en forma correcta, por lo tanto, no fueron objeto de la medida de cierre. </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En cuanto a</w:t>
      </w:r>
      <w:r w:rsidR="008C3A84">
        <w:rPr>
          <w:rFonts w:ascii="Arial" w:hAnsi="Arial" w:cs="Arial"/>
          <w:sz w:val="24"/>
          <w:szCs w:val="24"/>
        </w:rPr>
        <w:t>l</w:t>
      </w:r>
      <w:r>
        <w:rPr>
          <w:rFonts w:ascii="Arial" w:hAnsi="Arial" w:cs="Arial"/>
          <w:sz w:val="24"/>
          <w:szCs w:val="24"/>
        </w:rPr>
        <w:t xml:space="preserve"> libro de ventas se presentaron </w:t>
      </w:r>
      <w:r w:rsidR="008C3A84">
        <w:rPr>
          <w:rFonts w:ascii="Arial" w:hAnsi="Arial" w:cs="Arial"/>
          <w:sz w:val="24"/>
          <w:szCs w:val="24"/>
        </w:rPr>
        <w:t xml:space="preserve">diferentes alternativas de incumplimientos a los contribuyentes, a fin que estos señalaran el </w:t>
      </w:r>
      <w:r w:rsidR="00F4175A">
        <w:rPr>
          <w:rFonts w:ascii="Arial" w:hAnsi="Arial" w:cs="Arial"/>
          <w:sz w:val="24"/>
          <w:szCs w:val="24"/>
        </w:rPr>
        <w:t>ilícito</w:t>
      </w:r>
      <w:r w:rsidR="008C3A84">
        <w:rPr>
          <w:rFonts w:ascii="Arial" w:hAnsi="Arial" w:cs="Arial"/>
          <w:sz w:val="24"/>
          <w:szCs w:val="24"/>
        </w:rPr>
        <w:t xml:space="preserve"> correspondiente, obteniendo las siguientes respuestas</w:t>
      </w:r>
      <w:r>
        <w:rPr>
          <w:rFonts w:ascii="Arial" w:hAnsi="Arial" w:cs="Arial"/>
          <w:sz w:val="24"/>
          <w:szCs w:val="24"/>
        </w:rPr>
        <w:t>:</w:t>
      </w:r>
    </w:p>
    <w:p w:rsidR="001A6918" w:rsidRDefault="001A6918" w:rsidP="001A6918">
      <w:pPr>
        <w:spacing w:line="360" w:lineRule="auto"/>
        <w:jc w:val="both"/>
        <w:rPr>
          <w:rFonts w:ascii="Arial" w:hAnsi="Arial" w:cs="Arial"/>
          <w:sz w:val="24"/>
          <w:szCs w:val="24"/>
        </w:rPr>
      </w:pPr>
    </w:p>
    <w:p w:rsidR="00992C2A" w:rsidRDefault="00992C2A" w:rsidP="001A6918">
      <w:pPr>
        <w:spacing w:line="360" w:lineRule="auto"/>
        <w:jc w:val="both"/>
        <w:rPr>
          <w:rFonts w:ascii="Arial" w:hAnsi="Arial" w:cs="Arial"/>
          <w:sz w:val="24"/>
          <w:szCs w:val="24"/>
        </w:rPr>
      </w:pPr>
    </w:p>
    <w:p w:rsidR="00992C2A" w:rsidRDefault="00992C2A" w:rsidP="001A6918">
      <w:pPr>
        <w:spacing w:line="360" w:lineRule="auto"/>
        <w:jc w:val="both"/>
        <w:rPr>
          <w:rFonts w:ascii="Arial" w:hAnsi="Arial" w:cs="Arial"/>
          <w:sz w:val="24"/>
          <w:szCs w:val="24"/>
        </w:rPr>
      </w:pPr>
    </w:p>
    <w:p w:rsidR="00992C2A" w:rsidRDefault="00992C2A" w:rsidP="001A6918">
      <w:pPr>
        <w:spacing w:line="360" w:lineRule="auto"/>
        <w:jc w:val="both"/>
        <w:rPr>
          <w:rFonts w:ascii="Arial" w:hAnsi="Arial" w:cs="Arial"/>
          <w:sz w:val="24"/>
          <w:szCs w:val="24"/>
        </w:rPr>
      </w:pPr>
    </w:p>
    <w:p w:rsidR="00992C2A" w:rsidRDefault="00992C2A" w:rsidP="001A6918">
      <w:pPr>
        <w:spacing w:line="360" w:lineRule="auto"/>
        <w:jc w:val="both"/>
        <w:rPr>
          <w:rFonts w:ascii="Arial" w:hAnsi="Arial" w:cs="Arial"/>
          <w:sz w:val="24"/>
          <w:szCs w:val="24"/>
        </w:rPr>
      </w:pPr>
    </w:p>
    <w:p w:rsidR="00992C2A" w:rsidRDefault="00992C2A" w:rsidP="001A6918">
      <w:pPr>
        <w:spacing w:line="360" w:lineRule="auto"/>
        <w:jc w:val="both"/>
        <w:rPr>
          <w:rFonts w:ascii="Arial" w:hAnsi="Arial" w:cs="Arial"/>
          <w:sz w:val="24"/>
          <w:szCs w:val="24"/>
        </w:rPr>
      </w:pPr>
    </w:p>
    <w:p w:rsidR="00992C2A" w:rsidRDefault="00992C2A" w:rsidP="001A6918">
      <w:pPr>
        <w:spacing w:line="360" w:lineRule="auto"/>
        <w:jc w:val="both"/>
        <w:rPr>
          <w:rFonts w:ascii="Arial" w:hAnsi="Arial" w:cs="Arial"/>
          <w:sz w:val="24"/>
          <w:szCs w:val="24"/>
        </w:rPr>
      </w:pPr>
    </w:p>
    <w:p w:rsidR="00992C2A" w:rsidRDefault="00992C2A" w:rsidP="001A6918">
      <w:pPr>
        <w:spacing w:line="360" w:lineRule="auto"/>
        <w:jc w:val="both"/>
        <w:rPr>
          <w:rFonts w:ascii="Arial" w:hAnsi="Arial" w:cs="Arial"/>
          <w:sz w:val="24"/>
          <w:szCs w:val="24"/>
        </w:rPr>
      </w:pPr>
    </w:p>
    <w:p w:rsidR="00992C2A" w:rsidRDefault="00992C2A" w:rsidP="001A6918">
      <w:pPr>
        <w:spacing w:line="360" w:lineRule="auto"/>
        <w:jc w:val="both"/>
        <w:rPr>
          <w:rFonts w:ascii="Arial" w:hAnsi="Arial" w:cs="Arial"/>
          <w:sz w:val="24"/>
          <w:szCs w:val="24"/>
        </w:rPr>
      </w:pPr>
    </w:p>
    <w:p w:rsidR="001A6918" w:rsidRDefault="001A6918" w:rsidP="001A6918">
      <w:pPr>
        <w:spacing w:line="360" w:lineRule="auto"/>
        <w:jc w:val="both"/>
        <w:rPr>
          <w:rFonts w:ascii="Arial" w:hAnsi="Arial" w:cs="Arial"/>
          <w:b/>
          <w:sz w:val="24"/>
          <w:szCs w:val="24"/>
        </w:rPr>
      </w:pPr>
      <w:r>
        <w:rPr>
          <w:rFonts w:ascii="Arial" w:hAnsi="Arial" w:cs="Arial"/>
          <w:b/>
          <w:sz w:val="24"/>
          <w:szCs w:val="24"/>
        </w:rPr>
        <w:lastRenderedPageBreak/>
        <w:t>Cuadro 14</w:t>
      </w:r>
    </w:p>
    <w:p w:rsidR="001A6918" w:rsidRDefault="001A6918" w:rsidP="004B3E92">
      <w:pPr>
        <w:jc w:val="both"/>
        <w:rPr>
          <w:rFonts w:ascii="Arial" w:hAnsi="Arial" w:cs="Arial"/>
          <w:b/>
          <w:sz w:val="24"/>
          <w:szCs w:val="24"/>
        </w:rPr>
      </w:pPr>
      <w:r>
        <w:rPr>
          <w:rFonts w:ascii="Arial" w:hAnsi="Arial" w:cs="Arial"/>
          <w:b/>
          <w:sz w:val="24"/>
          <w:szCs w:val="24"/>
        </w:rPr>
        <w:t>Ilícitos Formales que ocasionaron la medida de clausura temporal de los establecimientos (Libro de Ventas)</w:t>
      </w:r>
    </w:p>
    <w:p w:rsidR="009147E1" w:rsidRPr="009F624E" w:rsidRDefault="009147E1" w:rsidP="004B3E92">
      <w:pPr>
        <w:jc w:val="both"/>
        <w:rPr>
          <w:rFonts w:ascii="Arial" w:hAnsi="Arial" w:cs="Arial"/>
          <w:b/>
          <w:sz w:val="24"/>
          <w:szCs w:val="24"/>
        </w:rPr>
      </w:pPr>
    </w:p>
    <w:p w:rsidR="001A6918" w:rsidRDefault="00006BF8" w:rsidP="001E444F">
      <w:pPr>
        <w:jc w:val="center"/>
        <w:rPr>
          <w:rFonts w:ascii="Arial" w:hAnsi="Arial" w:cs="Arial"/>
          <w:b/>
          <w:bCs/>
          <w:sz w:val="24"/>
          <w:szCs w:val="24"/>
        </w:rPr>
      </w:pPr>
      <w:r w:rsidRPr="00006BF8">
        <w:rPr>
          <w:noProof/>
          <w:szCs w:val="24"/>
          <w:lang w:val="es-VE" w:eastAsia="es-VE"/>
        </w:rPr>
        <w:pict>
          <v:shape id="_x0000_i1101" type="#_x0000_t75" style="width:413.25pt;height:303.75pt;visibility:visible">
            <v:imagedata r:id="rId31" o:title="" grayscale="t"/>
          </v:shape>
        </w:pict>
      </w:r>
    </w:p>
    <w:p w:rsidR="001A6918" w:rsidRDefault="00006BF8" w:rsidP="00D03304">
      <w:pPr>
        <w:rPr>
          <w:rFonts w:ascii="Arial" w:hAnsi="Arial" w:cs="Arial"/>
          <w:sz w:val="24"/>
          <w:szCs w:val="24"/>
        </w:rPr>
      </w:pPr>
      <w:r w:rsidRPr="00006BF8">
        <w:pict>
          <v:shape id="_x0000_s1242" type="#_x0000_t75" style="position:absolute;margin-left:-7.65pt;margin-top:4.95pt;width:424.5pt;height:198.75pt;z-index:-251660288">
            <v:imagedata r:id="rId32" o:title=""/>
          </v:shape>
        </w:pict>
      </w:r>
      <w:r w:rsidR="001A6918" w:rsidRPr="00601AF6">
        <w:rPr>
          <w:rFonts w:ascii="Arial" w:hAnsi="Arial" w:cs="Arial"/>
          <w:b/>
          <w:bCs/>
          <w:sz w:val="24"/>
          <w:szCs w:val="24"/>
        </w:rPr>
        <w:t>Fuente:</w:t>
      </w:r>
      <w:r w:rsidR="001A6918">
        <w:rPr>
          <w:rFonts w:ascii="Arial" w:hAnsi="Arial" w:cs="Arial"/>
          <w:sz w:val="24"/>
          <w:szCs w:val="24"/>
        </w:rPr>
        <w:t xml:space="preserve"> Ramírez 2009</w:t>
      </w:r>
    </w:p>
    <w:p w:rsidR="001A6918" w:rsidRDefault="001A6918" w:rsidP="001A6918">
      <w:pPr>
        <w:jc w:val="both"/>
        <w:rPr>
          <w:rFonts w:ascii="Arial" w:hAnsi="Arial" w:cs="Arial"/>
          <w:sz w:val="24"/>
          <w:szCs w:val="24"/>
        </w:rPr>
      </w:pPr>
    </w:p>
    <w:p w:rsidR="001A6918" w:rsidRDefault="001A6918" w:rsidP="001A6918">
      <w:pPr>
        <w:spacing w:line="360" w:lineRule="auto"/>
        <w:jc w:val="center"/>
        <w:rPr>
          <w:rFonts w:ascii="Arial" w:hAnsi="Arial" w:cs="Arial"/>
          <w:noProof/>
          <w:sz w:val="24"/>
          <w:szCs w:val="24"/>
          <w:lang w:val="es-VE" w:eastAsia="es-VE"/>
        </w:rPr>
      </w:pPr>
    </w:p>
    <w:p w:rsidR="00992C2A" w:rsidRDefault="00992C2A" w:rsidP="001A6918">
      <w:pPr>
        <w:spacing w:line="360" w:lineRule="auto"/>
        <w:jc w:val="center"/>
        <w:rPr>
          <w:rFonts w:ascii="Arial" w:hAnsi="Arial" w:cs="Arial"/>
          <w:noProof/>
          <w:sz w:val="24"/>
          <w:szCs w:val="24"/>
          <w:lang w:val="es-VE" w:eastAsia="es-VE"/>
        </w:rPr>
      </w:pPr>
    </w:p>
    <w:p w:rsidR="00992C2A" w:rsidRDefault="00992C2A" w:rsidP="001A6918">
      <w:pPr>
        <w:spacing w:line="360" w:lineRule="auto"/>
        <w:jc w:val="center"/>
        <w:rPr>
          <w:rFonts w:ascii="Arial" w:hAnsi="Arial" w:cs="Arial"/>
          <w:noProof/>
          <w:sz w:val="24"/>
          <w:szCs w:val="24"/>
          <w:lang w:val="es-VE" w:eastAsia="es-VE"/>
        </w:rPr>
      </w:pPr>
    </w:p>
    <w:p w:rsidR="00992C2A" w:rsidRDefault="00992C2A" w:rsidP="001A6918">
      <w:pPr>
        <w:spacing w:line="360" w:lineRule="auto"/>
        <w:jc w:val="center"/>
        <w:rPr>
          <w:rFonts w:ascii="Arial" w:hAnsi="Arial" w:cs="Arial"/>
          <w:noProof/>
          <w:sz w:val="24"/>
          <w:szCs w:val="24"/>
          <w:lang w:val="es-VE" w:eastAsia="es-VE"/>
        </w:rPr>
      </w:pPr>
    </w:p>
    <w:p w:rsidR="00992C2A" w:rsidRDefault="00992C2A" w:rsidP="001A6918">
      <w:pPr>
        <w:spacing w:line="360" w:lineRule="auto"/>
        <w:jc w:val="center"/>
        <w:rPr>
          <w:rFonts w:ascii="Arial" w:hAnsi="Arial" w:cs="Arial"/>
          <w:noProof/>
          <w:sz w:val="24"/>
          <w:szCs w:val="24"/>
          <w:lang w:val="es-VE" w:eastAsia="es-VE"/>
        </w:rPr>
      </w:pPr>
    </w:p>
    <w:p w:rsidR="00992C2A" w:rsidRDefault="00992C2A" w:rsidP="001A6918">
      <w:pPr>
        <w:spacing w:line="360" w:lineRule="auto"/>
        <w:jc w:val="center"/>
        <w:rPr>
          <w:rFonts w:ascii="Arial" w:hAnsi="Arial" w:cs="Arial"/>
          <w:noProof/>
          <w:sz w:val="24"/>
          <w:szCs w:val="24"/>
          <w:lang w:val="es-VE" w:eastAsia="es-VE"/>
        </w:rPr>
      </w:pPr>
    </w:p>
    <w:p w:rsidR="00992C2A" w:rsidRDefault="00992C2A" w:rsidP="001A6918">
      <w:pPr>
        <w:spacing w:line="360" w:lineRule="auto"/>
        <w:jc w:val="center"/>
        <w:rPr>
          <w:rFonts w:ascii="Arial" w:hAnsi="Arial" w:cs="Arial"/>
          <w:sz w:val="24"/>
          <w:szCs w:val="24"/>
        </w:rPr>
      </w:pPr>
    </w:p>
    <w:p w:rsidR="001D2721" w:rsidRDefault="001D2721" w:rsidP="001E444F">
      <w:pPr>
        <w:jc w:val="both"/>
        <w:rPr>
          <w:rFonts w:ascii="Arial" w:hAnsi="Arial" w:cs="Arial"/>
          <w:sz w:val="24"/>
          <w:szCs w:val="24"/>
        </w:rPr>
      </w:pPr>
    </w:p>
    <w:p w:rsidR="001A6918" w:rsidRPr="001E444F" w:rsidRDefault="001A6918" w:rsidP="001E444F">
      <w:pPr>
        <w:jc w:val="both"/>
        <w:rPr>
          <w:rFonts w:ascii="Arial" w:hAnsi="Arial" w:cs="Arial"/>
          <w:b/>
          <w:i/>
          <w:sz w:val="24"/>
          <w:szCs w:val="24"/>
        </w:rPr>
      </w:pPr>
      <w:r w:rsidRPr="001E444F">
        <w:rPr>
          <w:rFonts w:ascii="Arial" w:hAnsi="Arial" w:cs="Arial"/>
          <w:b/>
          <w:i/>
          <w:sz w:val="24"/>
          <w:szCs w:val="24"/>
        </w:rPr>
        <w:t>Gráfico 1</w:t>
      </w:r>
      <w:r w:rsidR="00FE2414">
        <w:rPr>
          <w:rFonts w:ascii="Arial" w:hAnsi="Arial" w:cs="Arial"/>
          <w:b/>
          <w:i/>
          <w:sz w:val="24"/>
          <w:szCs w:val="24"/>
        </w:rPr>
        <w:t>3</w:t>
      </w:r>
      <w:r w:rsidRPr="001E444F">
        <w:rPr>
          <w:rFonts w:ascii="Arial" w:hAnsi="Arial" w:cs="Arial"/>
          <w:b/>
          <w:i/>
          <w:sz w:val="24"/>
          <w:szCs w:val="24"/>
        </w:rPr>
        <w:t>. Ilícitos Formales que ocasionaron la medida de clausura temporal de los establecimientos (Libro de Ventas)</w:t>
      </w:r>
    </w:p>
    <w:p w:rsidR="001A6918" w:rsidRPr="00BB7757" w:rsidRDefault="001A6918" w:rsidP="001A6918">
      <w:pPr>
        <w:spacing w:line="360" w:lineRule="auto"/>
        <w:jc w:val="both"/>
        <w:rPr>
          <w:rFonts w:ascii="Arial" w:hAnsi="Arial" w:cs="Arial"/>
          <w:b/>
          <w:sz w:val="24"/>
          <w:szCs w:val="24"/>
        </w:rPr>
      </w:pPr>
    </w:p>
    <w:p w:rsidR="001A6918" w:rsidRDefault="001A6918" w:rsidP="001A6918">
      <w:pPr>
        <w:spacing w:line="360" w:lineRule="auto"/>
        <w:jc w:val="both"/>
        <w:rPr>
          <w:rFonts w:ascii="Arial" w:hAnsi="Arial" w:cs="Arial"/>
          <w:sz w:val="24"/>
          <w:szCs w:val="24"/>
        </w:rPr>
      </w:pPr>
      <w:r>
        <w:rPr>
          <w:rFonts w:ascii="Arial" w:hAnsi="Arial" w:cs="Arial"/>
          <w:sz w:val="24"/>
          <w:szCs w:val="24"/>
        </w:rPr>
        <w:lastRenderedPageBreak/>
        <w:t xml:space="preserve">        </w:t>
      </w:r>
      <w:r w:rsidRPr="00120585">
        <w:rPr>
          <w:rFonts w:ascii="Arial" w:hAnsi="Arial" w:cs="Arial"/>
          <w:sz w:val="24"/>
          <w:szCs w:val="24"/>
        </w:rPr>
        <w:t xml:space="preserve">En </w:t>
      </w:r>
      <w:r w:rsidR="006C77F7">
        <w:rPr>
          <w:rFonts w:ascii="Arial" w:hAnsi="Arial" w:cs="Arial"/>
          <w:sz w:val="24"/>
          <w:szCs w:val="24"/>
        </w:rPr>
        <w:t xml:space="preserve">el </w:t>
      </w:r>
      <w:r>
        <w:rPr>
          <w:rFonts w:ascii="Arial" w:hAnsi="Arial" w:cs="Arial"/>
          <w:sz w:val="24"/>
          <w:szCs w:val="24"/>
        </w:rPr>
        <w:t>cuadro</w:t>
      </w:r>
      <w:r w:rsidR="000B12AC">
        <w:rPr>
          <w:rFonts w:ascii="Arial" w:hAnsi="Arial" w:cs="Arial"/>
          <w:sz w:val="24"/>
          <w:szCs w:val="24"/>
        </w:rPr>
        <w:t xml:space="preserve"> 14  y </w:t>
      </w:r>
      <w:r w:rsidR="006C77F7">
        <w:rPr>
          <w:rFonts w:ascii="Arial" w:hAnsi="Arial" w:cs="Arial"/>
          <w:sz w:val="24"/>
          <w:szCs w:val="24"/>
        </w:rPr>
        <w:t xml:space="preserve">el </w:t>
      </w:r>
      <w:r w:rsidR="000B12AC">
        <w:rPr>
          <w:rFonts w:ascii="Arial" w:hAnsi="Arial" w:cs="Arial"/>
          <w:sz w:val="24"/>
          <w:szCs w:val="24"/>
        </w:rPr>
        <w:t>gráfico 1</w:t>
      </w:r>
      <w:r w:rsidR="00FE2414">
        <w:rPr>
          <w:rFonts w:ascii="Arial" w:hAnsi="Arial" w:cs="Arial"/>
          <w:sz w:val="24"/>
          <w:szCs w:val="24"/>
        </w:rPr>
        <w:t>3</w:t>
      </w:r>
      <w:r>
        <w:rPr>
          <w:rFonts w:ascii="Arial" w:hAnsi="Arial" w:cs="Arial"/>
          <w:sz w:val="24"/>
          <w:szCs w:val="24"/>
        </w:rPr>
        <w:t xml:space="preserve">, </w:t>
      </w:r>
      <w:r w:rsidR="006C77F7">
        <w:rPr>
          <w:rFonts w:ascii="Arial" w:hAnsi="Arial" w:cs="Arial"/>
          <w:sz w:val="24"/>
          <w:szCs w:val="24"/>
        </w:rPr>
        <w:t xml:space="preserve">se puede observar que un </w:t>
      </w:r>
      <w:r>
        <w:rPr>
          <w:rFonts w:ascii="Arial" w:hAnsi="Arial" w:cs="Arial"/>
          <w:sz w:val="24"/>
          <w:szCs w:val="24"/>
        </w:rPr>
        <w:t xml:space="preserve">80,85%; es </w:t>
      </w:r>
      <w:r w:rsidR="006C77F7">
        <w:rPr>
          <w:rFonts w:ascii="Arial" w:hAnsi="Arial" w:cs="Arial"/>
          <w:sz w:val="24"/>
          <w:szCs w:val="24"/>
        </w:rPr>
        <w:t xml:space="preserve">decir, treinta y ocho (38) de los cuarenta y siete (47) </w:t>
      </w:r>
      <w:r w:rsidR="00333ED4">
        <w:rPr>
          <w:rFonts w:ascii="Arial" w:hAnsi="Arial" w:cs="Arial"/>
          <w:sz w:val="24"/>
          <w:szCs w:val="24"/>
        </w:rPr>
        <w:t>contribuyentes ordinarios</w:t>
      </w:r>
      <w:r>
        <w:rPr>
          <w:rFonts w:ascii="Arial" w:hAnsi="Arial" w:cs="Arial"/>
          <w:sz w:val="24"/>
          <w:szCs w:val="24"/>
        </w:rPr>
        <w:t>,</w:t>
      </w:r>
      <w:r w:rsidR="006C77F7">
        <w:rPr>
          <w:rFonts w:ascii="Arial" w:hAnsi="Arial" w:cs="Arial"/>
          <w:sz w:val="24"/>
          <w:szCs w:val="24"/>
        </w:rPr>
        <w:t xml:space="preserve"> fueron objeto de la sanción accesoria de clausura del establecimiento, </w:t>
      </w:r>
      <w:r>
        <w:rPr>
          <w:rFonts w:ascii="Arial" w:hAnsi="Arial" w:cs="Arial"/>
          <w:sz w:val="24"/>
          <w:szCs w:val="24"/>
        </w:rPr>
        <w:t xml:space="preserve"> </w:t>
      </w:r>
      <w:r w:rsidR="006C77F7">
        <w:rPr>
          <w:rFonts w:ascii="Arial" w:hAnsi="Arial" w:cs="Arial"/>
          <w:sz w:val="24"/>
          <w:szCs w:val="24"/>
        </w:rPr>
        <w:t xml:space="preserve">por </w:t>
      </w:r>
      <w:r>
        <w:rPr>
          <w:rFonts w:ascii="Arial" w:hAnsi="Arial" w:cs="Arial"/>
          <w:sz w:val="24"/>
          <w:szCs w:val="24"/>
        </w:rPr>
        <w:t xml:space="preserve">no </w:t>
      </w:r>
      <w:r w:rsidRPr="005E43C4">
        <w:rPr>
          <w:rFonts w:ascii="Arial" w:hAnsi="Arial" w:cs="Arial"/>
          <w:sz w:val="24"/>
          <w:szCs w:val="24"/>
        </w:rPr>
        <w:t>indica</w:t>
      </w:r>
      <w:r w:rsidR="00347786">
        <w:rPr>
          <w:rFonts w:ascii="Arial" w:hAnsi="Arial" w:cs="Arial"/>
          <w:sz w:val="24"/>
          <w:szCs w:val="24"/>
        </w:rPr>
        <w:t>r</w:t>
      </w:r>
      <w:r w:rsidRPr="005E43C4">
        <w:rPr>
          <w:rFonts w:ascii="Arial" w:hAnsi="Arial" w:cs="Arial"/>
          <w:sz w:val="24"/>
          <w:szCs w:val="24"/>
        </w:rPr>
        <w:t xml:space="preserve"> </w:t>
      </w:r>
      <w:r w:rsidR="006C77F7">
        <w:rPr>
          <w:rFonts w:ascii="Arial" w:hAnsi="Arial" w:cs="Arial"/>
          <w:sz w:val="24"/>
          <w:szCs w:val="24"/>
        </w:rPr>
        <w:t xml:space="preserve">en el libro de ventas </w:t>
      </w:r>
      <w:r w:rsidRPr="005E43C4">
        <w:rPr>
          <w:rFonts w:ascii="Arial" w:hAnsi="Arial" w:cs="Arial"/>
          <w:sz w:val="24"/>
          <w:szCs w:val="24"/>
        </w:rPr>
        <w:t>la fecha y numero de la factura, comprobantes y otros documentos equivalentes, notas de débito o de crédito y de la guía o declaración de exportación.</w:t>
      </w:r>
      <w:r>
        <w:rPr>
          <w:rFonts w:ascii="Arial" w:hAnsi="Arial" w:cs="Arial"/>
          <w:sz w:val="24"/>
          <w:szCs w:val="24"/>
        </w:rPr>
        <w:t xml:space="preserve"> Así mismo, </w:t>
      </w:r>
      <w:r w:rsidR="00333ED4">
        <w:rPr>
          <w:rFonts w:ascii="Arial" w:hAnsi="Arial" w:cs="Arial"/>
          <w:sz w:val="24"/>
          <w:szCs w:val="24"/>
        </w:rPr>
        <w:t>el 80,85% de los comerciantes</w:t>
      </w:r>
      <w:r w:rsidR="006C77F7">
        <w:rPr>
          <w:rFonts w:ascii="Arial" w:hAnsi="Arial" w:cs="Arial"/>
          <w:sz w:val="24"/>
          <w:szCs w:val="24"/>
        </w:rPr>
        <w:t xml:space="preserve">; fueron cerrados por </w:t>
      </w:r>
      <w:r>
        <w:rPr>
          <w:rFonts w:ascii="Arial" w:hAnsi="Arial" w:cs="Arial"/>
          <w:sz w:val="24"/>
          <w:szCs w:val="24"/>
        </w:rPr>
        <w:t>no</w:t>
      </w:r>
      <w:r w:rsidRPr="005E43C4">
        <w:rPr>
          <w:rFonts w:ascii="Arial" w:hAnsi="Arial" w:cs="Arial"/>
          <w:sz w:val="24"/>
          <w:szCs w:val="24"/>
        </w:rPr>
        <w:t xml:space="preserve"> indica</w:t>
      </w:r>
      <w:r w:rsidR="006C77F7">
        <w:rPr>
          <w:rFonts w:ascii="Arial" w:hAnsi="Arial" w:cs="Arial"/>
          <w:sz w:val="24"/>
          <w:szCs w:val="24"/>
        </w:rPr>
        <w:t>r</w:t>
      </w:r>
      <w:r w:rsidRPr="005E43C4">
        <w:rPr>
          <w:rFonts w:ascii="Arial" w:hAnsi="Arial" w:cs="Arial"/>
          <w:sz w:val="24"/>
          <w:szCs w:val="24"/>
        </w:rPr>
        <w:t xml:space="preserve"> </w:t>
      </w:r>
      <w:r w:rsidR="006C77F7">
        <w:rPr>
          <w:rFonts w:ascii="Arial" w:hAnsi="Arial" w:cs="Arial"/>
          <w:sz w:val="24"/>
          <w:szCs w:val="24"/>
        </w:rPr>
        <w:t xml:space="preserve">en el libro de ventas </w:t>
      </w:r>
      <w:r w:rsidRPr="005E43C4">
        <w:rPr>
          <w:rFonts w:ascii="Arial" w:hAnsi="Arial" w:cs="Arial"/>
          <w:sz w:val="24"/>
          <w:szCs w:val="24"/>
        </w:rPr>
        <w:t>el nombre y apellido del comprador de los bienes o receptor del servicio, cuando se trata de una persona natural.</w:t>
      </w:r>
    </w:p>
    <w:p w:rsidR="001A6918" w:rsidRDefault="006C77F7" w:rsidP="001A6918">
      <w:pPr>
        <w:spacing w:line="360" w:lineRule="auto"/>
        <w:jc w:val="both"/>
        <w:rPr>
          <w:rFonts w:ascii="Arial" w:hAnsi="Arial" w:cs="Arial"/>
          <w:sz w:val="24"/>
          <w:szCs w:val="24"/>
        </w:rPr>
      </w:pPr>
      <w:r>
        <w:rPr>
          <w:rFonts w:ascii="Arial" w:hAnsi="Arial" w:cs="Arial"/>
          <w:sz w:val="24"/>
          <w:szCs w:val="24"/>
        </w:rPr>
        <w:t xml:space="preserve">         De igual forma</w:t>
      </w:r>
      <w:r w:rsidR="001A6918">
        <w:rPr>
          <w:rFonts w:ascii="Arial" w:hAnsi="Arial" w:cs="Arial"/>
          <w:sz w:val="24"/>
          <w:szCs w:val="24"/>
        </w:rPr>
        <w:t xml:space="preserve">, </w:t>
      </w:r>
      <w:r>
        <w:rPr>
          <w:rFonts w:ascii="Arial" w:hAnsi="Arial" w:cs="Arial"/>
          <w:sz w:val="24"/>
          <w:szCs w:val="24"/>
        </w:rPr>
        <w:t xml:space="preserve">el </w:t>
      </w:r>
      <w:r w:rsidR="00BF6425">
        <w:rPr>
          <w:rFonts w:ascii="Arial" w:hAnsi="Arial" w:cs="Arial"/>
          <w:sz w:val="24"/>
          <w:szCs w:val="24"/>
        </w:rPr>
        <w:t xml:space="preserve">80,85% de los empresarios señalaron que fueron </w:t>
      </w:r>
      <w:r>
        <w:rPr>
          <w:rFonts w:ascii="Arial" w:hAnsi="Arial" w:cs="Arial"/>
          <w:sz w:val="24"/>
          <w:szCs w:val="24"/>
        </w:rPr>
        <w:t xml:space="preserve"> objeto del cierre  por </w:t>
      </w:r>
      <w:r w:rsidR="001A6918">
        <w:rPr>
          <w:rFonts w:ascii="Arial" w:hAnsi="Arial" w:cs="Arial"/>
          <w:sz w:val="24"/>
          <w:szCs w:val="24"/>
        </w:rPr>
        <w:t xml:space="preserve">no </w:t>
      </w:r>
      <w:r w:rsidR="001A6918" w:rsidRPr="005E43C4">
        <w:rPr>
          <w:rFonts w:ascii="Arial" w:hAnsi="Arial" w:cs="Arial"/>
          <w:sz w:val="24"/>
          <w:szCs w:val="24"/>
        </w:rPr>
        <w:t>indica</w:t>
      </w:r>
      <w:r>
        <w:rPr>
          <w:rFonts w:ascii="Arial" w:hAnsi="Arial" w:cs="Arial"/>
          <w:sz w:val="24"/>
          <w:szCs w:val="24"/>
        </w:rPr>
        <w:t>r</w:t>
      </w:r>
      <w:r w:rsidR="001A6918">
        <w:rPr>
          <w:rFonts w:ascii="Arial" w:hAnsi="Arial" w:cs="Arial"/>
          <w:sz w:val="24"/>
          <w:szCs w:val="24"/>
        </w:rPr>
        <w:t xml:space="preserve"> </w:t>
      </w:r>
      <w:r w:rsidR="001A6918" w:rsidRPr="005E43C4">
        <w:rPr>
          <w:rFonts w:ascii="Arial" w:hAnsi="Arial" w:cs="Arial"/>
          <w:sz w:val="24"/>
          <w:szCs w:val="24"/>
        </w:rPr>
        <w:t xml:space="preserve">en el libro de ventas la denominación o razón social del comprador de los bienes o receptor del servicio si se trata de una persona jurídica, comunidades, consorcios y otros entes económicos </w:t>
      </w:r>
      <w:r w:rsidR="00A837BE">
        <w:rPr>
          <w:rFonts w:ascii="Arial" w:hAnsi="Arial" w:cs="Arial"/>
          <w:sz w:val="24"/>
          <w:szCs w:val="24"/>
        </w:rPr>
        <w:t xml:space="preserve">o jurídicos públicos o privados y; por no indicar en el libro de ventas </w:t>
      </w:r>
      <w:r w:rsidR="001A6918" w:rsidRPr="005E43C4">
        <w:rPr>
          <w:rFonts w:ascii="Arial" w:hAnsi="Arial" w:cs="Arial"/>
          <w:sz w:val="24"/>
          <w:szCs w:val="24"/>
        </w:rPr>
        <w:t>el número de inscripción en el Registro de Información Fiscal del comprador de los bienes o receptor del servicio.</w:t>
      </w:r>
      <w:r w:rsidR="001A6918">
        <w:rPr>
          <w:rFonts w:ascii="Arial" w:hAnsi="Arial" w:cs="Arial"/>
          <w:sz w:val="24"/>
          <w:szCs w:val="24"/>
        </w:rPr>
        <w:t xml:space="preserve"> </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Por el contrario, el 19,15%; es decir, nueve (9) de las cuarenta y siete (47) empresas encuestadas si cumplen con las formalidades pertinentes para el libro de ventas</w:t>
      </w:r>
      <w:r w:rsidR="00A837BE">
        <w:rPr>
          <w:rFonts w:ascii="Arial" w:hAnsi="Arial" w:cs="Arial"/>
          <w:sz w:val="24"/>
          <w:szCs w:val="24"/>
        </w:rPr>
        <w:t xml:space="preserve"> antes mencionadas, por lo tanto no les fue aplicada la medida de cierre.</w:t>
      </w:r>
      <w:r>
        <w:rPr>
          <w:rFonts w:ascii="Arial" w:hAnsi="Arial" w:cs="Arial"/>
          <w:sz w:val="24"/>
          <w:szCs w:val="24"/>
        </w:rPr>
        <w:t xml:space="preserve"> </w:t>
      </w:r>
    </w:p>
    <w:p w:rsidR="001E6723" w:rsidRPr="001E6723" w:rsidRDefault="001A6918" w:rsidP="001E6723">
      <w:pPr>
        <w:spacing w:line="360" w:lineRule="auto"/>
        <w:jc w:val="both"/>
        <w:rPr>
          <w:rFonts w:ascii="Arial" w:hAnsi="Arial" w:cs="Arial"/>
          <w:sz w:val="24"/>
          <w:szCs w:val="24"/>
        </w:rPr>
      </w:pPr>
      <w:r>
        <w:rPr>
          <w:rFonts w:ascii="Arial" w:hAnsi="Arial" w:cs="Arial"/>
          <w:sz w:val="24"/>
          <w:szCs w:val="24"/>
        </w:rPr>
        <w:t xml:space="preserve">         Otra de las interrogantes estaba dirigida a los contribuyentes formales, ya que se les preguntó los ilícitos formales que ocasionaron la medida de clausura temporal de sus establecimientos, obteniendo las siguientes respuestas:</w:t>
      </w:r>
    </w:p>
    <w:p w:rsidR="001A6918" w:rsidRDefault="001A6918" w:rsidP="001E6723">
      <w:pPr>
        <w:jc w:val="both"/>
        <w:rPr>
          <w:rFonts w:ascii="Arial" w:hAnsi="Arial" w:cs="Arial"/>
          <w:b/>
          <w:sz w:val="24"/>
          <w:szCs w:val="24"/>
        </w:rPr>
      </w:pPr>
      <w:r>
        <w:rPr>
          <w:rFonts w:ascii="Arial" w:hAnsi="Arial" w:cs="Arial"/>
          <w:b/>
          <w:sz w:val="24"/>
          <w:szCs w:val="24"/>
        </w:rPr>
        <w:t>Cuadro 15</w:t>
      </w:r>
    </w:p>
    <w:p w:rsidR="001A6918" w:rsidRPr="009F624E" w:rsidRDefault="001A6918" w:rsidP="001E6723">
      <w:pPr>
        <w:jc w:val="both"/>
        <w:rPr>
          <w:rFonts w:ascii="Arial" w:hAnsi="Arial" w:cs="Arial"/>
          <w:b/>
          <w:sz w:val="24"/>
          <w:szCs w:val="24"/>
        </w:rPr>
      </w:pPr>
      <w:r>
        <w:rPr>
          <w:rFonts w:ascii="Arial" w:hAnsi="Arial" w:cs="Arial"/>
          <w:b/>
          <w:sz w:val="24"/>
          <w:szCs w:val="24"/>
        </w:rPr>
        <w:t>Ilícitos Formales que ocasionaron la medida de clausura temporal de los establecimientos en el caso de contribuyentes formales del IVA</w:t>
      </w:r>
    </w:p>
    <w:p w:rsidR="001A6918" w:rsidRDefault="00006BF8" w:rsidP="004B3E92">
      <w:pPr>
        <w:jc w:val="center"/>
        <w:rPr>
          <w:rFonts w:ascii="Arial" w:hAnsi="Arial" w:cs="Arial"/>
          <w:b/>
          <w:bCs/>
          <w:sz w:val="24"/>
          <w:szCs w:val="24"/>
        </w:rPr>
      </w:pPr>
      <w:r w:rsidRPr="00006BF8">
        <w:rPr>
          <w:noProof/>
          <w:szCs w:val="24"/>
          <w:lang w:val="es-VE" w:eastAsia="es-VE"/>
        </w:rPr>
        <w:pict>
          <v:shape id="Imagen 26" o:spid="_x0000_i1039" type="#_x0000_t75" style="width:413.25pt;height:69pt;visibility:visible">
            <v:imagedata r:id="rId33" o:title="" grayscale="t"/>
          </v:shape>
        </w:pict>
      </w:r>
    </w:p>
    <w:p w:rsidR="001A6918" w:rsidRDefault="001A6918" w:rsidP="001A6918">
      <w:pPr>
        <w:jc w:val="both"/>
        <w:rPr>
          <w:rFonts w:ascii="Arial" w:hAnsi="Arial" w:cs="Arial"/>
          <w:sz w:val="24"/>
          <w:szCs w:val="24"/>
        </w:rPr>
      </w:pPr>
      <w:r w:rsidRPr="00601AF6">
        <w:rPr>
          <w:rFonts w:ascii="Arial" w:hAnsi="Arial" w:cs="Arial"/>
          <w:b/>
          <w:bCs/>
          <w:sz w:val="24"/>
          <w:szCs w:val="24"/>
        </w:rPr>
        <w:t>Fuente:</w:t>
      </w:r>
      <w:r>
        <w:rPr>
          <w:rFonts w:ascii="Arial" w:hAnsi="Arial" w:cs="Arial"/>
          <w:sz w:val="24"/>
          <w:szCs w:val="24"/>
        </w:rPr>
        <w:t xml:space="preserve"> Ramírez (2009)</w:t>
      </w:r>
    </w:p>
    <w:p w:rsidR="001A6918" w:rsidRDefault="00006BF8" w:rsidP="001A6918">
      <w:pPr>
        <w:jc w:val="both"/>
        <w:rPr>
          <w:rFonts w:ascii="Arial" w:hAnsi="Arial" w:cs="Arial"/>
          <w:sz w:val="24"/>
          <w:szCs w:val="24"/>
        </w:rPr>
      </w:pPr>
      <w:r w:rsidRPr="00006BF8">
        <w:lastRenderedPageBreak/>
        <w:pict>
          <v:shape id="_x0000_s1244" type="#_x0000_t75" style="position:absolute;left:0;text-align:left;margin-left:1.35pt;margin-top:-10.65pt;width:415.5pt;height:149.1pt;z-index:-251659264">
            <v:imagedata r:id="rId34" o:title=""/>
          </v:shape>
        </w:pict>
      </w:r>
    </w:p>
    <w:p w:rsidR="001A6918" w:rsidRDefault="001A6918" w:rsidP="001A6918">
      <w:pPr>
        <w:jc w:val="center"/>
        <w:rPr>
          <w:rFonts w:ascii="Arial" w:hAnsi="Arial" w:cs="Arial"/>
          <w:noProof/>
          <w:sz w:val="24"/>
          <w:szCs w:val="24"/>
          <w:lang w:val="es-VE" w:eastAsia="es-VE"/>
        </w:rPr>
      </w:pPr>
    </w:p>
    <w:p w:rsidR="003D547B" w:rsidRDefault="003D547B" w:rsidP="001A6918">
      <w:pPr>
        <w:jc w:val="center"/>
        <w:rPr>
          <w:rFonts w:ascii="Arial" w:hAnsi="Arial" w:cs="Arial"/>
          <w:noProof/>
          <w:sz w:val="24"/>
          <w:szCs w:val="24"/>
          <w:lang w:val="es-VE" w:eastAsia="es-VE"/>
        </w:rPr>
      </w:pPr>
    </w:p>
    <w:p w:rsidR="003D547B" w:rsidRDefault="003D547B" w:rsidP="001A6918">
      <w:pPr>
        <w:jc w:val="center"/>
        <w:rPr>
          <w:rFonts w:ascii="Arial" w:hAnsi="Arial" w:cs="Arial"/>
          <w:noProof/>
          <w:sz w:val="24"/>
          <w:szCs w:val="24"/>
          <w:lang w:val="es-VE" w:eastAsia="es-VE"/>
        </w:rPr>
      </w:pPr>
    </w:p>
    <w:p w:rsidR="003D547B" w:rsidRDefault="003D547B" w:rsidP="001A6918">
      <w:pPr>
        <w:jc w:val="center"/>
        <w:rPr>
          <w:rFonts w:ascii="Arial" w:hAnsi="Arial" w:cs="Arial"/>
          <w:sz w:val="24"/>
          <w:szCs w:val="24"/>
        </w:rPr>
      </w:pPr>
    </w:p>
    <w:p w:rsidR="003D547B" w:rsidRDefault="003D547B" w:rsidP="001A6918">
      <w:pPr>
        <w:jc w:val="both"/>
        <w:rPr>
          <w:rFonts w:ascii="Arial" w:hAnsi="Arial" w:cs="Arial"/>
          <w:b/>
          <w:i/>
          <w:sz w:val="24"/>
          <w:szCs w:val="24"/>
        </w:rPr>
      </w:pPr>
    </w:p>
    <w:p w:rsidR="003D547B" w:rsidRDefault="003D547B" w:rsidP="001A6918">
      <w:pPr>
        <w:jc w:val="both"/>
        <w:rPr>
          <w:rFonts w:ascii="Arial" w:hAnsi="Arial" w:cs="Arial"/>
          <w:b/>
          <w:i/>
          <w:sz w:val="24"/>
          <w:szCs w:val="24"/>
        </w:rPr>
      </w:pPr>
    </w:p>
    <w:p w:rsidR="003D547B" w:rsidRDefault="003D547B" w:rsidP="001A6918">
      <w:pPr>
        <w:jc w:val="both"/>
        <w:rPr>
          <w:rFonts w:ascii="Arial" w:hAnsi="Arial" w:cs="Arial"/>
          <w:b/>
          <w:i/>
          <w:sz w:val="24"/>
          <w:szCs w:val="24"/>
        </w:rPr>
      </w:pPr>
    </w:p>
    <w:p w:rsidR="003D547B" w:rsidRDefault="003D547B" w:rsidP="001A6918">
      <w:pPr>
        <w:jc w:val="both"/>
        <w:rPr>
          <w:rFonts w:ascii="Arial" w:hAnsi="Arial" w:cs="Arial"/>
          <w:b/>
          <w:i/>
          <w:sz w:val="24"/>
          <w:szCs w:val="24"/>
        </w:rPr>
      </w:pPr>
    </w:p>
    <w:p w:rsidR="001A6918" w:rsidRPr="001E444F" w:rsidRDefault="001A6918" w:rsidP="001A6918">
      <w:pPr>
        <w:jc w:val="both"/>
        <w:rPr>
          <w:rFonts w:ascii="Arial" w:hAnsi="Arial" w:cs="Arial"/>
          <w:b/>
          <w:i/>
          <w:sz w:val="24"/>
          <w:szCs w:val="24"/>
        </w:rPr>
      </w:pPr>
      <w:r w:rsidRPr="001E444F">
        <w:rPr>
          <w:rFonts w:ascii="Arial" w:hAnsi="Arial" w:cs="Arial"/>
          <w:b/>
          <w:i/>
          <w:sz w:val="24"/>
          <w:szCs w:val="24"/>
        </w:rPr>
        <w:t xml:space="preserve">Grafico </w:t>
      </w:r>
      <w:r w:rsidR="004B646E">
        <w:rPr>
          <w:rFonts w:ascii="Arial" w:hAnsi="Arial" w:cs="Arial"/>
          <w:b/>
          <w:i/>
          <w:sz w:val="24"/>
          <w:szCs w:val="24"/>
        </w:rPr>
        <w:t>14</w:t>
      </w:r>
      <w:r w:rsidRPr="001E444F">
        <w:rPr>
          <w:rFonts w:ascii="Arial" w:hAnsi="Arial" w:cs="Arial"/>
          <w:b/>
          <w:i/>
          <w:sz w:val="24"/>
          <w:szCs w:val="24"/>
        </w:rPr>
        <w:t>. Ilícitos Formales que ocasionaron la medida de clausura temporal de los establecimientos en el caso de contribuyentes formales del IVA</w:t>
      </w:r>
    </w:p>
    <w:p w:rsidR="001A6918" w:rsidRDefault="001A6918" w:rsidP="001A6918">
      <w:pPr>
        <w:jc w:val="both"/>
        <w:rPr>
          <w:rFonts w:ascii="Arial" w:hAnsi="Arial" w:cs="Arial"/>
          <w:b/>
          <w:sz w:val="24"/>
          <w:szCs w:val="24"/>
        </w:rPr>
      </w:pPr>
    </w:p>
    <w:p w:rsidR="001A6918" w:rsidRDefault="001A6918" w:rsidP="001A6918">
      <w:pPr>
        <w:spacing w:line="360" w:lineRule="auto"/>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En cuanto a los ilícitos formales que ocasionaron la medida de clausura temporal de los establecimientos en el caso de contribuyentes formales de</w:t>
      </w:r>
      <w:r w:rsidR="00CE7A88">
        <w:rPr>
          <w:rFonts w:ascii="Arial" w:hAnsi="Arial" w:cs="Arial"/>
          <w:sz w:val="24"/>
          <w:szCs w:val="24"/>
        </w:rPr>
        <w:t>l</w:t>
      </w:r>
      <w:r>
        <w:rPr>
          <w:rFonts w:ascii="Arial" w:hAnsi="Arial" w:cs="Arial"/>
          <w:sz w:val="24"/>
          <w:szCs w:val="24"/>
        </w:rPr>
        <w:t xml:space="preserve"> IVA, </w:t>
      </w:r>
      <w:r w:rsidR="00BF6425">
        <w:rPr>
          <w:rFonts w:ascii="Arial" w:hAnsi="Arial" w:cs="Arial"/>
          <w:sz w:val="24"/>
          <w:szCs w:val="24"/>
        </w:rPr>
        <w:t xml:space="preserve">se puede observar que en el </w:t>
      </w:r>
      <w:r>
        <w:rPr>
          <w:rFonts w:ascii="Arial" w:hAnsi="Arial" w:cs="Arial"/>
          <w:sz w:val="24"/>
          <w:szCs w:val="24"/>
        </w:rPr>
        <w:t xml:space="preserve">cuadro </w:t>
      </w:r>
      <w:r w:rsidR="000B12AC">
        <w:rPr>
          <w:rFonts w:ascii="Arial" w:hAnsi="Arial" w:cs="Arial"/>
          <w:sz w:val="24"/>
          <w:szCs w:val="24"/>
        </w:rPr>
        <w:t xml:space="preserve"> 15 </w:t>
      </w:r>
      <w:r>
        <w:rPr>
          <w:rFonts w:ascii="Arial" w:hAnsi="Arial" w:cs="Arial"/>
          <w:sz w:val="24"/>
          <w:szCs w:val="24"/>
        </w:rPr>
        <w:t xml:space="preserve">y </w:t>
      </w:r>
      <w:r w:rsidR="00BF6425">
        <w:rPr>
          <w:rFonts w:ascii="Arial" w:hAnsi="Arial" w:cs="Arial"/>
          <w:sz w:val="24"/>
          <w:szCs w:val="24"/>
        </w:rPr>
        <w:t xml:space="preserve">el </w:t>
      </w:r>
      <w:r>
        <w:rPr>
          <w:rFonts w:ascii="Arial" w:hAnsi="Arial" w:cs="Arial"/>
          <w:sz w:val="24"/>
          <w:szCs w:val="24"/>
        </w:rPr>
        <w:t>gráfico 1</w:t>
      </w:r>
      <w:r w:rsidR="004B646E">
        <w:rPr>
          <w:rFonts w:ascii="Arial" w:hAnsi="Arial" w:cs="Arial"/>
          <w:sz w:val="24"/>
          <w:szCs w:val="24"/>
        </w:rPr>
        <w:t>4</w:t>
      </w:r>
      <w:r w:rsidR="00CE7A88">
        <w:rPr>
          <w:rFonts w:ascii="Arial" w:hAnsi="Arial" w:cs="Arial"/>
          <w:sz w:val="24"/>
          <w:szCs w:val="24"/>
        </w:rPr>
        <w:t>,</w:t>
      </w:r>
      <w:r>
        <w:rPr>
          <w:rFonts w:ascii="Arial" w:hAnsi="Arial" w:cs="Arial"/>
          <w:sz w:val="24"/>
          <w:szCs w:val="24"/>
        </w:rPr>
        <w:t xml:space="preserve"> el 70%; es decir</w:t>
      </w:r>
      <w:r w:rsidR="004B646E">
        <w:rPr>
          <w:rFonts w:ascii="Arial" w:hAnsi="Arial" w:cs="Arial"/>
          <w:sz w:val="24"/>
          <w:szCs w:val="24"/>
        </w:rPr>
        <w:t xml:space="preserve">, </w:t>
      </w:r>
      <w:r w:rsidR="00BF6425">
        <w:rPr>
          <w:rFonts w:ascii="Arial" w:hAnsi="Arial" w:cs="Arial"/>
          <w:sz w:val="24"/>
          <w:szCs w:val="24"/>
        </w:rPr>
        <w:t>siete (7) de lo</w:t>
      </w:r>
      <w:r w:rsidR="00CE7A88">
        <w:rPr>
          <w:rFonts w:ascii="Arial" w:hAnsi="Arial" w:cs="Arial"/>
          <w:sz w:val="24"/>
          <w:szCs w:val="24"/>
        </w:rPr>
        <w:t>s diez (10) comerciantes encuestados si fueron objeto de la medida de clausura por llevar</w:t>
      </w:r>
      <w:r>
        <w:rPr>
          <w:rFonts w:ascii="Arial" w:hAnsi="Arial" w:cs="Arial"/>
          <w:sz w:val="24"/>
          <w:szCs w:val="24"/>
        </w:rPr>
        <w:t xml:space="preserve"> en forma indebida las relaciones mensuales de todas las operaciones de compra</w:t>
      </w:r>
      <w:r w:rsidR="00CE7A88">
        <w:rPr>
          <w:rFonts w:ascii="Arial" w:hAnsi="Arial" w:cs="Arial"/>
          <w:sz w:val="24"/>
          <w:szCs w:val="24"/>
        </w:rPr>
        <w:t>s</w:t>
      </w:r>
      <w:r>
        <w:rPr>
          <w:rFonts w:ascii="Arial" w:hAnsi="Arial" w:cs="Arial"/>
          <w:sz w:val="24"/>
          <w:szCs w:val="24"/>
        </w:rPr>
        <w:t xml:space="preserve"> y </w:t>
      </w:r>
      <w:r w:rsidR="00CE7A88">
        <w:rPr>
          <w:rFonts w:ascii="Arial" w:hAnsi="Arial" w:cs="Arial"/>
          <w:sz w:val="24"/>
          <w:szCs w:val="24"/>
        </w:rPr>
        <w:t xml:space="preserve">de </w:t>
      </w:r>
      <w:r>
        <w:rPr>
          <w:rFonts w:ascii="Arial" w:hAnsi="Arial" w:cs="Arial"/>
          <w:sz w:val="24"/>
          <w:szCs w:val="24"/>
        </w:rPr>
        <w:t>ventas. A</w:t>
      </w:r>
      <w:r w:rsidR="00CE7A88">
        <w:rPr>
          <w:rFonts w:ascii="Arial" w:hAnsi="Arial" w:cs="Arial"/>
          <w:sz w:val="24"/>
          <w:szCs w:val="24"/>
        </w:rPr>
        <w:t xml:space="preserve"> diferencia del 30%; es decir, tres (3) de lo</w:t>
      </w:r>
      <w:r w:rsidR="004B646E">
        <w:rPr>
          <w:rFonts w:ascii="Arial" w:hAnsi="Arial" w:cs="Arial"/>
          <w:sz w:val="24"/>
          <w:szCs w:val="24"/>
        </w:rPr>
        <w:t xml:space="preserve">s </w:t>
      </w:r>
      <w:r w:rsidR="00333ED4">
        <w:rPr>
          <w:rFonts w:ascii="Arial" w:hAnsi="Arial" w:cs="Arial"/>
          <w:sz w:val="24"/>
          <w:szCs w:val="24"/>
        </w:rPr>
        <w:t>diez</w:t>
      </w:r>
      <w:r w:rsidR="00CE7A88">
        <w:rPr>
          <w:rFonts w:ascii="Arial" w:hAnsi="Arial" w:cs="Arial"/>
          <w:sz w:val="24"/>
          <w:szCs w:val="24"/>
        </w:rPr>
        <w:t xml:space="preserve"> (10) comerciantes</w:t>
      </w:r>
      <w:r w:rsidR="004B646E">
        <w:rPr>
          <w:rFonts w:ascii="Arial" w:hAnsi="Arial" w:cs="Arial"/>
          <w:sz w:val="24"/>
          <w:szCs w:val="24"/>
        </w:rPr>
        <w:t xml:space="preserve"> respondieron que cumplían con las formalidades en sus relaciones de compras y/o </w:t>
      </w:r>
      <w:r w:rsidR="00CE7A88">
        <w:rPr>
          <w:rFonts w:ascii="Arial" w:hAnsi="Arial" w:cs="Arial"/>
          <w:sz w:val="24"/>
          <w:szCs w:val="24"/>
        </w:rPr>
        <w:t xml:space="preserve">de </w:t>
      </w:r>
      <w:r w:rsidR="004B646E">
        <w:rPr>
          <w:rFonts w:ascii="Arial" w:hAnsi="Arial" w:cs="Arial"/>
          <w:sz w:val="24"/>
          <w:szCs w:val="24"/>
        </w:rPr>
        <w:t>ventas a</w:t>
      </w:r>
      <w:r>
        <w:rPr>
          <w:rFonts w:ascii="Arial" w:hAnsi="Arial" w:cs="Arial"/>
          <w:sz w:val="24"/>
          <w:szCs w:val="24"/>
        </w:rPr>
        <w:t>l</w:t>
      </w:r>
      <w:r w:rsidR="004B646E">
        <w:rPr>
          <w:rFonts w:ascii="Arial" w:hAnsi="Arial" w:cs="Arial"/>
          <w:sz w:val="24"/>
          <w:szCs w:val="24"/>
        </w:rPr>
        <w:t xml:space="preserve"> momento de ser fiscalizados</w:t>
      </w:r>
      <w:r w:rsidR="00CE7A88">
        <w:rPr>
          <w:rFonts w:ascii="Arial" w:hAnsi="Arial" w:cs="Arial"/>
          <w:sz w:val="24"/>
          <w:szCs w:val="24"/>
        </w:rPr>
        <w:t>, razón por la cual no les aplicaron el cierre del establecimiento.</w:t>
      </w:r>
      <w:r w:rsidR="004B646E">
        <w:rPr>
          <w:rFonts w:ascii="Arial" w:hAnsi="Arial" w:cs="Arial"/>
          <w:sz w:val="24"/>
          <w:szCs w:val="24"/>
        </w:rPr>
        <w:t xml:space="preserve"> </w:t>
      </w:r>
    </w:p>
    <w:p w:rsidR="00BD0D80" w:rsidRPr="00EA48A2" w:rsidRDefault="00BD0D80" w:rsidP="001A6918">
      <w:pPr>
        <w:spacing w:line="360" w:lineRule="auto"/>
        <w:jc w:val="both"/>
        <w:rPr>
          <w:rFonts w:ascii="Arial" w:hAnsi="Arial" w:cs="Arial"/>
          <w:sz w:val="24"/>
          <w:szCs w:val="24"/>
        </w:rPr>
      </w:pPr>
      <w:r>
        <w:rPr>
          <w:rFonts w:ascii="Arial" w:hAnsi="Arial" w:cs="Arial"/>
          <w:sz w:val="24"/>
          <w:szCs w:val="24"/>
        </w:rPr>
        <w:t xml:space="preserve">       </w:t>
      </w:r>
      <w:r w:rsidR="00CE7A88">
        <w:rPr>
          <w:rFonts w:ascii="Arial" w:hAnsi="Arial" w:cs="Arial"/>
          <w:sz w:val="24"/>
          <w:szCs w:val="24"/>
        </w:rPr>
        <w:t xml:space="preserve">  Al considerar que las comerciantes</w:t>
      </w:r>
      <w:r>
        <w:rPr>
          <w:rFonts w:ascii="Arial" w:hAnsi="Arial" w:cs="Arial"/>
          <w:sz w:val="24"/>
          <w:szCs w:val="24"/>
        </w:rPr>
        <w:t xml:space="preserve"> llevaban en forma indebida las relaciones mensuales de todas las operaciones de compras y </w:t>
      </w:r>
      <w:r w:rsidR="00CE7A88">
        <w:rPr>
          <w:rFonts w:ascii="Arial" w:hAnsi="Arial" w:cs="Arial"/>
          <w:sz w:val="24"/>
          <w:szCs w:val="24"/>
        </w:rPr>
        <w:t>de ventas,  se desglosaron varios supuestos de infracción, los cuales fueron presentados a los contribuyentes formales, quienes respondieron lo siguiente:</w:t>
      </w:r>
    </w:p>
    <w:p w:rsidR="001A6918" w:rsidRDefault="001A6918" w:rsidP="001A6918">
      <w:pPr>
        <w:rPr>
          <w:rFonts w:ascii="Arial" w:hAnsi="Arial" w:cs="Arial"/>
          <w:sz w:val="24"/>
          <w:szCs w:val="24"/>
        </w:rPr>
      </w:pPr>
    </w:p>
    <w:p w:rsidR="002D4453" w:rsidRDefault="002D4453" w:rsidP="001A6918">
      <w:pPr>
        <w:spacing w:line="360" w:lineRule="auto"/>
        <w:jc w:val="both"/>
        <w:rPr>
          <w:rFonts w:ascii="Arial" w:hAnsi="Arial" w:cs="Arial"/>
          <w:b/>
          <w:sz w:val="24"/>
          <w:szCs w:val="24"/>
        </w:rPr>
      </w:pPr>
    </w:p>
    <w:p w:rsidR="002D4453" w:rsidRDefault="002D4453" w:rsidP="001A6918">
      <w:pPr>
        <w:spacing w:line="360" w:lineRule="auto"/>
        <w:jc w:val="both"/>
        <w:rPr>
          <w:rFonts w:ascii="Arial" w:hAnsi="Arial" w:cs="Arial"/>
          <w:b/>
          <w:sz w:val="24"/>
          <w:szCs w:val="24"/>
        </w:rPr>
      </w:pPr>
    </w:p>
    <w:p w:rsidR="002D4453" w:rsidRDefault="002D4453" w:rsidP="001A6918">
      <w:pPr>
        <w:spacing w:line="360" w:lineRule="auto"/>
        <w:jc w:val="both"/>
        <w:rPr>
          <w:rFonts w:ascii="Arial" w:hAnsi="Arial" w:cs="Arial"/>
          <w:b/>
          <w:sz w:val="24"/>
          <w:szCs w:val="24"/>
        </w:rPr>
      </w:pPr>
    </w:p>
    <w:p w:rsidR="002D4453" w:rsidRDefault="002D4453" w:rsidP="001A6918">
      <w:pPr>
        <w:spacing w:line="360" w:lineRule="auto"/>
        <w:jc w:val="both"/>
        <w:rPr>
          <w:rFonts w:ascii="Arial" w:hAnsi="Arial" w:cs="Arial"/>
          <w:b/>
          <w:sz w:val="24"/>
          <w:szCs w:val="24"/>
        </w:rPr>
      </w:pPr>
    </w:p>
    <w:p w:rsidR="002D4453" w:rsidRDefault="002D4453" w:rsidP="001A6918">
      <w:pPr>
        <w:spacing w:line="360" w:lineRule="auto"/>
        <w:jc w:val="both"/>
        <w:rPr>
          <w:rFonts w:ascii="Arial" w:hAnsi="Arial" w:cs="Arial"/>
          <w:b/>
          <w:sz w:val="24"/>
          <w:szCs w:val="24"/>
        </w:rPr>
      </w:pPr>
    </w:p>
    <w:p w:rsidR="002D4453" w:rsidRDefault="002D4453" w:rsidP="001A6918">
      <w:pPr>
        <w:spacing w:line="360" w:lineRule="auto"/>
        <w:jc w:val="both"/>
        <w:rPr>
          <w:rFonts w:ascii="Arial" w:hAnsi="Arial" w:cs="Arial"/>
          <w:b/>
          <w:sz w:val="24"/>
          <w:szCs w:val="24"/>
        </w:rPr>
      </w:pPr>
    </w:p>
    <w:p w:rsidR="002D4453" w:rsidRDefault="002D4453" w:rsidP="001A6918">
      <w:pPr>
        <w:spacing w:line="360" w:lineRule="auto"/>
        <w:jc w:val="both"/>
        <w:rPr>
          <w:rFonts w:ascii="Arial" w:hAnsi="Arial" w:cs="Arial"/>
          <w:b/>
          <w:sz w:val="24"/>
          <w:szCs w:val="24"/>
        </w:rPr>
      </w:pPr>
    </w:p>
    <w:p w:rsidR="001A6918" w:rsidRDefault="001A6918" w:rsidP="001A6918">
      <w:pPr>
        <w:spacing w:line="360" w:lineRule="auto"/>
        <w:jc w:val="both"/>
        <w:rPr>
          <w:rFonts w:ascii="Arial" w:hAnsi="Arial" w:cs="Arial"/>
          <w:b/>
          <w:sz w:val="24"/>
          <w:szCs w:val="24"/>
        </w:rPr>
      </w:pPr>
      <w:r>
        <w:rPr>
          <w:rFonts w:ascii="Arial" w:hAnsi="Arial" w:cs="Arial"/>
          <w:b/>
          <w:sz w:val="24"/>
          <w:szCs w:val="24"/>
        </w:rPr>
        <w:lastRenderedPageBreak/>
        <w:t>Cuadro 16</w:t>
      </w:r>
    </w:p>
    <w:p w:rsidR="001A6918" w:rsidRPr="009F624E" w:rsidRDefault="001A6918" w:rsidP="004B3E92">
      <w:pPr>
        <w:jc w:val="both"/>
        <w:rPr>
          <w:rFonts w:ascii="Arial" w:hAnsi="Arial" w:cs="Arial"/>
          <w:b/>
          <w:sz w:val="24"/>
          <w:szCs w:val="24"/>
        </w:rPr>
      </w:pPr>
      <w:r>
        <w:rPr>
          <w:rFonts w:ascii="Arial" w:hAnsi="Arial" w:cs="Arial"/>
          <w:b/>
          <w:sz w:val="24"/>
          <w:szCs w:val="24"/>
        </w:rPr>
        <w:t>Ilícitos Formales que ocasionaron la medida de clausura temporal de los establecimientos en el caso de contribuyentes formales del IVA</w:t>
      </w:r>
    </w:p>
    <w:p w:rsidR="001A6918" w:rsidRDefault="00006BF8" w:rsidP="004B3E92">
      <w:pPr>
        <w:jc w:val="center"/>
        <w:rPr>
          <w:rFonts w:ascii="Arial" w:hAnsi="Arial" w:cs="Arial"/>
          <w:b/>
          <w:bCs/>
          <w:sz w:val="24"/>
          <w:szCs w:val="24"/>
        </w:rPr>
      </w:pPr>
      <w:r w:rsidRPr="00006BF8">
        <w:rPr>
          <w:noProof/>
          <w:szCs w:val="24"/>
          <w:lang w:val="es-VE" w:eastAsia="es-VE"/>
        </w:rPr>
        <w:pict>
          <v:shape id="Imagen 28" o:spid="_x0000_i1040" type="#_x0000_t75" style="width:413.25pt;height:194.25pt;visibility:visible">
            <v:imagedata r:id="rId35" o:title="" grayscale="t"/>
          </v:shape>
        </w:pict>
      </w:r>
    </w:p>
    <w:p w:rsidR="001A6918" w:rsidRDefault="001A6918" w:rsidP="001A6918">
      <w:pPr>
        <w:jc w:val="both"/>
        <w:rPr>
          <w:rFonts w:ascii="Arial" w:hAnsi="Arial" w:cs="Arial"/>
          <w:sz w:val="24"/>
          <w:szCs w:val="24"/>
        </w:rPr>
      </w:pPr>
      <w:r w:rsidRPr="00601AF6">
        <w:rPr>
          <w:rFonts w:ascii="Arial" w:hAnsi="Arial" w:cs="Arial"/>
          <w:b/>
          <w:bCs/>
          <w:sz w:val="24"/>
          <w:szCs w:val="24"/>
        </w:rPr>
        <w:t>Fuente:</w:t>
      </w:r>
      <w:r>
        <w:rPr>
          <w:rFonts w:ascii="Arial" w:hAnsi="Arial" w:cs="Arial"/>
          <w:sz w:val="24"/>
          <w:szCs w:val="24"/>
        </w:rPr>
        <w:t xml:space="preserve"> Ramírez (2009)</w:t>
      </w:r>
    </w:p>
    <w:p w:rsidR="001A6918" w:rsidRDefault="00006BF8" w:rsidP="001A6918">
      <w:pPr>
        <w:jc w:val="both"/>
        <w:rPr>
          <w:rFonts w:ascii="Arial" w:hAnsi="Arial" w:cs="Arial"/>
          <w:sz w:val="24"/>
          <w:szCs w:val="24"/>
        </w:rPr>
      </w:pPr>
      <w:r w:rsidRPr="00006BF8">
        <w:pict>
          <v:shape id="_x0000_s1288" type="#_x0000_t75" style="position:absolute;left:0;text-align:left;margin-left:10.35pt;margin-top:2.75pt;width:409.5pt;height:190.5pt;z-index:251648000">
            <v:imagedata r:id="rId36" o:title=""/>
          </v:shape>
        </w:pict>
      </w:r>
    </w:p>
    <w:p w:rsidR="001A6918" w:rsidRDefault="001A6918" w:rsidP="001A6918">
      <w:pPr>
        <w:jc w:val="both"/>
        <w:rPr>
          <w:rFonts w:ascii="Arial" w:hAnsi="Arial" w:cs="Arial"/>
          <w:sz w:val="24"/>
          <w:szCs w:val="24"/>
        </w:rPr>
      </w:pPr>
    </w:p>
    <w:p w:rsidR="001A6918" w:rsidRDefault="001A6918" w:rsidP="001A6918">
      <w:pPr>
        <w:jc w:val="both"/>
        <w:rPr>
          <w:rFonts w:ascii="Arial" w:hAnsi="Arial" w:cs="Arial"/>
          <w:sz w:val="24"/>
          <w:szCs w:val="24"/>
        </w:rPr>
      </w:pPr>
    </w:p>
    <w:p w:rsidR="001A6918" w:rsidRDefault="001A6918" w:rsidP="001A6918">
      <w:pPr>
        <w:jc w:val="both"/>
        <w:rPr>
          <w:rFonts w:ascii="Arial" w:hAnsi="Arial" w:cs="Arial"/>
          <w:sz w:val="24"/>
          <w:szCs w:val="24"/>
        </w:rPr>
      </w:pPr>
    </w:p>
    <w:p w:rsidR="001A6918" w:rsidRDefault="001A6918" w:rsidP="001A6918">
      <w:pPr>
        <w:jc w:val="center"/>
        <w:rPr>
          <w:rFonts w:ascii="Arial" w:hAnsi="Arial" w:cs="Arial"/>
          <w:noProof/>
          <w:sz w:val="24"/>
          <w:szCs w:val="24"/>
          <w:lang w:val="es-VE" w:eastAsia="es-VE"/>
        </w:rPr>
      </w:pPr>
    </w:p>
    <w:p w:rsidR="00FE4D6F" w:rsidRDefault="00FE4D6F" w:rsidP="001A6918">
      <w:pPr>
        <w:jc w:val="center"/>
        <w:rPr>
          <w:rFonts w:ascii="Arial" w:hAnsi="Arial" w:cs="Arial"/>
          <w:noProof/>
          <w:sz w:val="24"/>
          <w:szCs w:val="24"/>
          <w:lang w:val="es-VE" w:eastAsia="es-VE"/>
        </w:rPr>
      </w:pPr>
    </w:p>
    <w:p w:rsidR="00FE4D6F" w:rsidRDefault="00FE4D6F" w:rsidP="001A6918">
      <w:pPr>
        <w:jc w:val="center"/>
        <w:rPr>
          <w:rFonts w:ascii="Arial" w:hAnsi="Arial" w:cs="Arial"/>
          <w:noProof/>
          <w:sz w:val="24"/>
          <w:szCs w:val="24"/>
          <w:lang w:val="es-VE" w:eastAsia="es-VE"/>
        </w:rPr>
      </w:pPr>
    </w:p>
    <w:p w:rsidR="00FE4D6F" w:rsidRDefault="00FE4D6F" w:rsidP="001A6918">
      <w:pPr>
        <w:jc w:val="center"/>
        <w:rPr>
          <w:rFonts w:ascii="Arial" w:hAnsi="Arial" w:cs="Arial"/>
          <w:noProof/>
          <w:sz w:val="24"/>
          <w:szCs w:val="24"/>
          <w:lang w:val="es-VE" w:eastAsia="es-VE"/>
        </w:rPr>
      </w:pPr>
    </w:p>
    <w:p w:rsidR="00FE4D6F" w:rsidRDefault="00FE4D6F" w:rsidP="001A6918">
      <w:pPr>
        <w:jc w:val="center"/>
        <w:rPr>
          <w:rFonts w:ascii="Arial" w:hAnsi="Arial" w:cs="Arial"/>
          <w:noProof/>
          <w:sz w:val="24"/>
          <w:szCs w:val="24"/>
          <w:lang w:val="es-VE" w:eastAsia="es-VE"/>
        </w:rPr>
      </w:pPr>
    </w:p>
    <w:p w:rsidR="00FE4D6F" w:rsidRPr="00ED32A1" w:rsidRDefault="00FE4D6F" w:rsidP="001A6918">
      <w:pPr>
        <w:jc w:val="center"/>
        <w:rPr>
          <w:rFonts w:ascii="Arial" w:hAnsi="Arial" w:cs="Arial"/>
          <w:sz w:val="24"/>
          <w:szCs w:val="24"/>
        </w:rPr>
      </w:pPr>
    </w:p>
    <w:p w:rsidR="00FE4D6F" w:rsidRDefault="00FE4D6F" w:rsidP="001A6918">
      <w:pPr>
        <w:jc w:val="both"/>
        <w:rPr>
          <w:rFonts w:ascii="Arial" w:hAnsi="Arial" w:cs="Arial"/>
          <w:b/>
          <w:i/>
          <w:sz w:val="24"/>
          <w:szCs w:val="24"/>
        </w:rPr>
      </w:pPr>
    </w:p>
    <w:p w:rsidR="00FE4D6F" w:rsidRDefault="00FE4D6F" w:rsidP="001A6918">
      <w:pPr>
        <w:jc w:val="both"/>
        <w:rPr>
          <w:rFonts w:ascii="Arial" w:hAnsi="Arial" w:cs="Arial"/>
          <w:b/>
          <w:i/>
          <w:sz w:val="24"/>
          <w:szCs w:val="24"/>
        </w:rPr>
      </w:pPr>
    </w:p>
    <w:p w:rsidR="00FE4D6F" w:rsidRDefault="00FE4D6F" w:rsidP="001A6918">
      <w:pPr>
        <w:jc w:val="both"/>
        <w:rPr>
          <w:rFonts w:ascii="Arial" w:hAnsi="Arial" w:cs="Arial"/>
          <w:b/>
          <w:i/>
          <w:sz w:val="24"/>
          <w:szCs w:val="24"/>
        </w:rPr>
      </w:pPr>
    </w:p>
    <w:p w:rsidR="001A6918" w:rsidRPr="004B3E92" w:rsidRDefault="001A6918" w:rsidP="001A6918">
      <w:pPr>
        <w:jc w:val="both"/>
        <w:rPr>
          <w:rFonts w:ascii="Arial" w:hAnsi="Arial" w:cs="Arial"/>
          <w:b/>
          <w:i/>
          <w:sz w:val="24"/>
          <w:szCs w:val="24"/>
        </w:rPr>
      </w:pPr>
      <w:r w:rsidRPr="004B3E92">
        <w:rPr>
          <w:rFonts w:ascii="Arial" w:hAnsi="Arial" w:cs="Arial"/>
          <w:b/>
          <w:i/>
          <w:sz w:val="24"/>
          <w:szCs w:val="24"/>
        </w:rPr>
        <w:t>Gráfico 1</w:t>
      </w:r>
      <w:r w:rsidR="00BD0D80">
        <w:rPr>
          <w:rFonts w:ascii="Arial" w:hAnsi="Arial" w:cs="Arial"/>
          <w:b/>
          <w:i/>
          <w:sz w:val="24"/>
          <w:szCs w:val="24"/>
        </w:rPr>
        <w:t>5</w:t>
      </w:r>
      <w:r w:rsidRPr="004B3E92">
        <w:rPr>
          <w:rFonts w:ascii="Arial" w:hAnsi="Arial" w:cs="Arial"/>
          <w:b/>
          <w:i/>
          <w:sz w:val="24"/>
          <w:szCs w:val="24"/>
        </w:rPr>
        <w:t>.</w:t>
      </w:r>
      <w:r w:rsidRPr="004B3E92">
        <w:rPr>
          <w:rFonts w:ascii="Arial" w:hAnsi="Arial" w:cs="Arial"/>
          <w:i/>
          <w:sz w:val="24"/>
          <w:szCs w:val="24"/>
        </w:rPr>
        <w:t xml:space="preserve"> </w:t>
      </w:r>
      <w:r w:rsidRPr="004B3E92">
        <w:rPr>
          <w:rFonts w:ascii="Arial" w:hAnsi="Arial" w:cs="Arial"/>
          <w:b/>
          <w:i/>
          <w:sz w:val="24"/>
          <w:szCs w:val="24"/>
        </w:rPr>
        <w:t>Ilícitos Formales que ocasionaron la medida de clausura temporal de los establecimientos en el caso de contribuyentes formales del IVA</w:t>
      </w:r>
    </w:p>
    <w:p w:rsidR="001A6918" w:rsidRDefault="001A6918" w:rsidP="001A6918">
      <w:pPr>
        <w:spacing w:line="360" w:lineRule="auto"/>
        <w:jc w:val="both"/>
        <w:rPr>
          <w:rFonts w:ascii="Arial" w:hAnsi="Arial" w:cs="Arial"/>
          <w:sz w:val="24"/>
          <w:szCs w:val="24"/>
        </w:rPr>
      </w:pPr>
    </w:p>
    <w:p w:rsidR="001A6918" w:rsidRDefault="001A6918" w:rsidP="001A6918">
      <w:pPr>
        <w:spacing w:line="360" w:lineRule="auto"/>
        <w:jc w:val="both"/>
        <w:rPr>
          <w:rFonts w:ascii="Arial" w:hAnsi="Arial" w:cs="Arial"/>
          <w:sz w:val="24"/>
          <w:szCs w:val="24"/>
        </w:rPr>
      </w:pPr>
      <w:r w:rsidRPr="00EA34B0">
        <w:rPr>
          <w:rFonts w:ascii="Arial" w:hAnsi="Arial" w:cs="Arial"/>
          <w:sz w:val="24"/>
          <w:szCs w:val="24"/>
        </w:rPr>
        <w:t xml:space="preserve">     </w:t>
      </w:r>
      <w:r>
        <w:rPr>
          <w:rFonts w:ascii="Arial" w:hAnsi="Arial" w:cs="Arial"/>
          <w:sz w:val="24"/>
          <w:szCs w:val="24"/>
        </w:rPr>
        <w:t xml:space="preserve">    </w:t>
      </w:r>
      <w:r w:rsidRPr="00EA34B0">
        <w:rPr>
          <w:rFonts w:ascii="Arial" w:hAnsi="Arial" w:cs="Arial"/>
          <w:sz w:val="24"/>
          <w:szCs w:val="24"/>
        </w:rPr>
        <w:t xml:space="preserve">Tal </w:t>
      </w:r>
      <w:r>
        <w:rPr>
          <w:rFonts w:ascii="Arial" w:hAnsi="Arial" w:cs="Arial"/>
          <w:sz w:val="24"/>
          <w:szCs w:val="24"/>
        </w:rPr>
        <w:t xml:space="preserve">y </w:t>
      </w:r>
      <w:r w:rsidRPr="00EA34B0">
        <w:rPr>
          <w:rFonts w:ascii="Arial" w:hAnsi="Arial" w:cs="Arial"/>
          <w:sz w:val="24"/>
          <w:szCs w:val="24"/>
        </w:rPr>
        <w:t xml:space="preserve">como se puede apreciar en el </w:t>
      </w:r>
      <w:r>
        <w:rPr>
          <w:rFonts w:ascii="Arial" w:hAnsi="Arial" w:cs="Arial"/>
          <w:sz w:val="24"/>
          <w:szCs w:val="24"/>
        </w:rPr>
        <w:t>c</w:t>
      </w:r>
      <w:r w:rsidRPr="00EA34B0">
        <w:rPr>
          <w:rFonts w:ascii="Arial" w:hAnsi="Arial" w:cs="Arial"/>
          <w:sz w:val="24"/>
          <w:szCs w:val="24"/>
        </w:rPr>
        <w:t>uadro</w:t>
      </w:r>
      <w:r w:rsidR="000B12AC">
        <w:rPr>
          <w:rFonts w:ascii="Arial" w:hAnsi="Arial" w:cs="Arial"/>
          <w:sz w:val="24"/>
          <w:szCs w:val="24"/>
        </w:rPr>
        <w:t xml:space="preserve"> 16 </w:t>
      </w:r>
      <w:r w:rsidRPr="00EA34B0">
        <w:rPr>
          <w:rFonts w:ascii="Arial" w:hAnsi="Arial" w:cs="Arial"/>
          <w:sz w:val="24"/>
          <w:szCs w:val="24"/>
        </w:rPr>
        <w:t xml:space="preserve"> </w:t>
      </w:r>
      <w:r>
        <w:rPr>
          <w:rFonts w:ascii="Arial" w:hAnsi="Arial" w:cs="Arial"/>
          <w:sz w:val="24"/>
          <w:szCs w:val="24"/>
        </w:rPr>
        <w:t xml:space="preserve">y </w:t>
      </w:r>
      <w:r w:rsidR="004848C6">
        <w:rPr>
          <w:rFonts w:ascii="Arial" w:hAnsi="Arial" w:cs="Arial"/>
          <w:sz w:val="24"/>
          <w:szCs w:val="24"/>
        </w:rPr>
        <w:t xml:space="preserve">el </w:t>
      </w:r>
      <w:r>
        <w:rPr>
          <w:rFonts w:ascii="Arial" w:hAnsi="Arial" w:cs="Arial"/>
          <w:sz w:val="24"/>
          <w:szCs w:val="24"/>
        </w:rPr>
        <w:t>gráfico 1</w:t>
      </w:r>
      <w:r w:rsidR="00BD0D80">
        <w:rPr>
          <w:rFonts w:ascii="Arial" w:hAnsi="Arial" w:cs="Arial"/>
          <w:sz w:val="24"/>
          <w:szCs w:val="24"/>
        </w:rPr>
        <w:t>5</w:t>
      </w:r>
      <w:r w:rsidRPr="00EA34B0">
        <w:rPr>
          <w:rFonts w:ascii="Arial" w:hAnsi="Arial" w:cs="Arial"/>
          <w:sz w:val="24"/>
          <w:szCs w:val="24"/>
        </w:rPr>
        <w:t xml:space="preserve">, </w:t>
      </w:r>
      <w:r>
        <w:rPr>
          <w:rFonts w:ascii="Arial" w:hAnsi="Arial" w:cs="Arial"/>
          <w:sz w:val="24"/>
          <w:szCs w:val="24"/>
        </w:rPr>
        <w:t>el 80</w:t>
      </w:r>
      <w:r w:rsidR="004848C6">
        <w:rPr>
          <w:rFonts w:ascii="Arial" w:hAnsi="Arial" w:cs="Arial"/>
          <w:sz w:val="24"/>
          <w:szCs w:val="24"/>
        </w:rPr>
        <w:t>%; es decir, ocho (8) de los diez (10) contribuyentes formales</w:t>
      </w:r>
      <w:r>
        <w:rPr>
          <w:rFonts w:ascii="Arial" w:hAnsi="Arial" w:cs="Arial"/>
          <w:sz w:val="24"/>
          <w:szCs w:val="24"/>
        </w:rPr>
        <w:t xml:space="preserve"> respondieron </w:t>
      </w:r>
      <w:r w:rsidR="00BD0D80">
        <w:rPr>
          <w:rFonts w:ascii="Arial" w:hAnsi="Arial" w:cs="Arial"/>
          <w:sz w:val="24"/>
          <w:szCs w:val="24"/>
        </w:rPr>
        <w:t xml:space="preserve">que </w:t>
      </w:r>
      <w:r w:rsidR="004848C6">
        <w:rPr>
          <w:rFonts w:ascii="Arial" w:hAnsi="Arial" w:cs="Arial"/>
          <w:sz w:val="24"/>
          <w:szCs w:val="24"/>
        </w:rPr>
        <w:t>les han aplicado la medida de clausura por no indicar</w:t>
      </w:r>
      <w:r w:rsidR="00DE4E43">
        <w:rPr>
          <w:rFonts w:ascii="Arial" w:hAnsi="Arial" w:cs="Arial"/>
          <w:sz w:val="24"/>
          <w:szCs w:val="24"/>
        </w:rPr>
        <w:t>,</w:t>
      </w:r>
      <w:r w:rsidR="004848C6">
        <w:rPr>
          <w:rFonts w:ascii="Arial" w:hAnsi="Arial" w:cs="Arial"/>
          <w:sz w:val="24"/>
          <w:szCs w:val="24"/>
        </w:rPr>
        <w:t xml:space="preserve"> en la relación mensual de compras, </w:t>
      </w:r>
      <w:r w:rsidRPr="00F75051">
        <w:rPr>
          <w:rFonts w:ascii="Arial" w:hAnsi="Arial" w:cs="Arial"/>
          <w:sz w:val="24"/>
          <w:szCs w:val="24"/>
        </w:rPr>
        <w:t>el nombre y apellido del vendedor  de quien prestó el servicio o  la denominación o razón social.</w:t>
      </w:r>
      <w:r>
        <w:rPr>
          <w:rFonts w:ascii="Arial" w:hAnsi="Arial" w:cs="Arial"/>
          <w:sz w:val="24"/>
          <w:szCs w:val="24"/>
        </w:rPr>
        <w:t xml:space="preserve"> </w:t>
      </w:r>
      <w:r w:rsidR="00E7558F">
        <w:rPr>
          <w:rFonts w:ascii="Arial" w:hAnsi="Arial" w:cs="Arial"/>
          <w:sz w:val="24"/>
          <w:szCs w:val="24"/>
        </w:rPr>
        <w:t xml:space="preserve">De igual forma, el 80% de los contribuyentes señalaron que también fueron clausurados por no indicar, en la relación de </w:t>
      </w:r>
      <w:r w:rsidR="00E7558F">
        <w:rPr>
          <w:rFonts w:ascii="Arial" w:hAnsi="Arial" w:cs="Arial"/>
          <w:sz w:val="24"/>
          <w:szCs w:val="24"/>
        </w:rPr>
        <w:lastRenderedPageBreak/>
        <w:t xml:space="preserve">compras, </w:t>
      </w:r>
      <w:r w:rsidRPr="00F75051">
        <w:rPr>
          <w:rFonts w:ascii="Arial" w:hAnsi="Arial" w:cs="Arial"/>
          <w:sz w:val="24"/>
          <w:szCs w:val="24"/>
        </w:rPr>
        <w:t>el número de inscripción en el Registro de Información Fiscal del vendedor o de quien prestó el servicio.</w:t>
      </w:r>
      <w:r>
        <w:rPr>
          <w:rFonts w:ascii="Arial" w:hAnsi="Arial" w:cs="Arial"/>
          <w:sz w:val="24"/>
          <w:szCs w:val="24"/>
        </w:rPr>
        <w:t xml:space="preserve"> Por el contrario, el 20</w:t>
      </w:r>
      <w:r w:rsidR="00E7558F">
        <w:rPr>
          <w:rFonts w:ascii="Arial" w:hAnsi="Arial" w:cs="Arial"/>
          <w:sz w:val="24"/>
          <w:szCs w:val="24"/>
        </w:rPr>
        <w:t xml:space="preserve">%; es decir, dos (2) de los diez (10) comerciantes no fueron objeto del cierre por parte del SENIAT. </w:t>
      </w:r>
    </w:p>
    <w:p w:rsidR="00822B75" w:rsidRDefault="00822B75" w:rsidP="001A6918">
      <w:pPr>
        <w:spacing w:line="360" w:lineRule="auto"/>
        <w:jc w:val="both"/>
        <w:rPr>
          <w:rFonts w:ascii="Arial" w:hAnsi="Arial" w:cs="Arial"/>
          <w:sz w:val="24"/>
          <w:szCs w:val="24"/>
        </w:rPr>
      </w:pPr>
      <w:r>
        <w:rPr>
          <w:rFonts w:ascii="Arial" w:hAnsi="Arial" w:cs="Arial"/>
          <w:sz w:val="24"/>
          <w:szCs w:val="24"/>
        </w:rPr>
        <w:t xml:space="preserve">        </w:t>
      </w:r>
      <w:r w:rsidR="00E7558F">
        <w:rPr>
          <w:rFonts w:ascii="Arial" w:hAnsi="Arial" w:cs="Arial"/>
          <w:sz w:val="24"/>
          <w:szCs w:val="24"/>
        </w:rPr>
        <w:t xml:space="preserve">Se observa también que el </w:t>
      </w:r>
      <w:r>
        <w:rPr>
          <w:rFonts w:ascii="Arial" w:hAnsi="Arial" w:cs="Arial"/>
          <w:sz w:val="24"/>
          <w:szCs w:val="24"/>
        </w:rPr>
        <w:t xml:space="preserve">40%; es decir, cuatro (4) de </w:t>
      </w:r>
      <w:r w:rsidR="00E7558F">
        <w:rPr>
          <w:rFonts w:ascii="Arial" w:hAnsi="Arial" w:cs="Arial"/>
          <w:sz w:val="24"/>
          <w:szCs w:val="24"/>
        </w:rPr>
        <w:t>los contribuyentes manifestaron que si les ejecutaron la medida de cierre por no indicar, en la relación mensual de ventas</w:t>
      </w:r>
      <w:r w:rsidR="00D97A96">
        <w:rPr>
          <w:rFonts w:ascii="Arial" w:hAnsi="Arial" w:cs="Arial"/>
          <w:sz w:val="24"/>
          <w:szCs w:val="24"/>
        </w:rPr>
        <w:t xml:space="preserve">, </w:t>
      </w:r>
      <w:r w:rsidR="00036795">
        <w:rPr>
          <w:rFonts w:ascii="Arial" w:hAnsi="Arial" w:cs="Arial"/>
          <w:sz w:val="24"/>
          <w:szCs w:val="24"/>
        </w:rPr>
        <w:t xml:space="preserve">el número de inicio y final de la </w:t>
      </w:r>
      <w:r w:rsidR="00D97A96">
        <w:rPr>
          <w:rFonts w:ascii="Arial" w:hAnsi="Arial" w:cs="Arial"/>
          <w:sz w:val="24"/>
          <w:szCs w:val="24"/>
        </w:rPr>
        <w:t>facturación del día. Sin embargo el 60%</w:t>
      </w:r>
      <w:r w:rsidR="0039374A">
        <w:rPr>
          <w:rFonts w:ascii="Arial" w:hAnsi="Arial" w:cs="Arial"/>
          <w:sz w:val="24"/>
          <w:szCs w:val="24"/>
        </w:rPr>
        <w:t xml:space="preserve">; es </w:t>
      </w:r>
      <w:r w:rsidR="00D97A96">
        <w:rPr>
          <w:rFonts w:ascii="Arial" w:hAnsi="Arial" w:cs="Arial"/>
          <w:sz w:val="24"/>
          <w:szCs w:val="24"/>
        </w:rPr>
        <w:t xml:space="preserve">decir, seis (6) de los contribuyentes respondieron que no </w:t>
      </w:r>
      <w:r w:rsidR="002D7D66">
        <w:rPr>
          <w:rFonts w:ascii="Arial" w:hAnsi="Arial" w:cs="Arial"/>
          <w:sz w:val="24"/>
          <w:szCs w:val="24"/>
        </w:rPr>
        <w:t xml:space="preserve">les </w:t>
      </w:r>
      <w:r w:rsidR="00D97A96">
        <w:rPr>
          <w:rFonts w:ascii="Arial" w:hAnsi="Arial" w:cs="Arial"/>
          <w:sz w:val="24"/>
          <w:szCs w:val="24"/>
        </w:rPr>
        <w:t xml:space="preserve">aplicaron dicha medida. </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La última pregunta relacionada con este objetivo estaba referida a la duración de la medida de clausura temporal de los establecimientos, en este caso se obtuvieron </w:t>
      </w:r>
      <w:r w:rsidR="00D97A96">
        <w:rPr>
          <w:rFonts w:ascii="Arial" w:hAnsi="Arial" w:cs="Arial"/>
          <w:sz w:val="24"/>
          <w:szCs w:val="24"/>
        </w:rPr>
        <w:t xml:space="preserve">las siguientes respuestas de los contribuyentes ordinarios y formales: </w:t>
      </w:r>
    </w:p>
    <w:p w:rsidR="001A6918" w:rsidRDefault="001A6918" w:rsidP="001A6918">
      <w:pPr>
        <w:spacing w:line="360" w:lineRule="auto"/>
        <w:jc w:val="both"/>
        <w:rPr>
          <w:rFonts w:ascii="Arial" w:hAnsi="Arial" w:cs="Arial"/>
          <w:sz w:val="24"/>
          <w:szCs w:val="24"/>
        </w:rPr>
      </w:pPr>
    </w:p>
    <w:p w:rsidR="001A6918" w:rsidRDefault="001A6918" w:rsidP="001A6918">
      <w:pPr>
        <w:spacing w:line="360" w:lineRule="auto"/>
        <w:jc w:val="both"/>
        <w:rPr>
          <w:rFonts w:ascii="Arial" w:hAnsi="Arial" w:cs="Arial"/>
          <w:b/>
          <w:sz w:val="24"/>
          <w:szCs w:val="24"/>
        </w:rPr>
      </w:pPr>
      <w:r>
        <w:rPr>
          <w:rFonts w:ascii="Arial" w:hAnsi="Arial" w:cs="Arial"/>
          <w:b/>
          <w:sz w:val="24"/>
          <w:szCs w:val="24"/>
        </w:rPr>
        <w:t>Cuadro 17</w:t>
      </w:r>
    </w:p>
    <w:p w:rsidR="001A6918" w:rsidRDefault="001A6918" w:rsidP="00E347A3">
      <w:pPr>
        <w:jc w:val="both"/>
        <w:rPr>
          <w:rFonts w:ascii="Arial" w:hAnsi="Arial" w:cs="Arial"/>
          <w:b/>
          <w:sz w:val="24"/>
          <w:szCs w:val="24"/>
        </w:rPr>
      </w:pPr>
      <w:r>
        <w:rPr>
          <w:rFonts w:ascii="Arial" w:hAnsi="Arial" w:cs="Arial"/>
          <w:b/>
          <w:sz w:val="24"/>
          <w:szCs w:val="24"/>
        </w:rPr>
        <w:t xml:space="preserve">Duración de </w:t>
      </w:r>
      <w:smartTag w:uri="urn:schemas-microsoft-com:office:smarttags" w:element="PersonName">
        <w:smartTagPr>
          <w:attr w:name="ProductID" w:val="la Clausura Temporal"/>
        </w:smartTagPr>
        <w:r>
          <w:rPr>
            <w:rFonts w:ascii="Arial" w:hAnsi="Arial" w:cs="Arial"/>
            <w:b/>
            <w:sz w:val="24"/>
            <w:szCs w:val="24"/>
          </w:rPr>
          <w:t>la Clausura Temporal</w:t>
        </w:r>
      </w:smartTag>
      <w:r>
        <w:rPr>
          <w:rFonts w:ascii="Arial" w:hAnsi="Arial" w:cs="Arial"/>
          <w:b/>
          <w:sz w:val="24"/>
          <w:szCs w:val="24"/>
        </w:rPr>
        <w:t xml:space="preserve"> de los Establecimientos</w:t>
      </w:r>
    </w:p>
    <w:p w:rsidR="001A6918" w:rsidRDefault="00006BF8" w:rsidP="00032FF8">
      <w:pPr>
        <w:jc w:val="center"/>
        <w:rPr>
          <w:szCs w:val="24"/>
        </w:rPr>
      </w:pPr>
      <w:r w:rsidRPr="00006BF8">
        <w:rPr>
          <w:noProof/>
          <w:szCs w:val="24"/>
          <w:lang w:val="es-VE" w:eastAsia="es-VE"/>
        </w:rPr>
        <w:pict>
          <v:shape id="Imagen 30" o:spid="_x0000_i1041" type="#_x0000_t75" style="width:413.25pt;height:48.75pt;visibility:visible">
            <v:imagedata r:id="rId37" o:title="" grayscale="t"/>
          </v:shape>
        </w:pict>
      </w:r>
    </w:p>
    <w:p w:rsidR="001A6918" w:rsidRDefault="00006BF8" w:rsidP="001A6918">
      <w:pPr>
        <w:spacing w:line="360" w:lineRule="auto"/>
        <w:jc w:val="both"/>
        <w:rPr>
          <w:rFonts w:ascii="Arial" w:hAnsi="Arial" w:cs="Arial"/>
          <w:sz w:val="24"/>
          <w:szCs w:val="24"/>
        </w:rPr>
      </w:pPr>
      <w:r w:rsidRPr="00006BF8">
        <w:pict>
          <v:shape id="_x0000_s1291" type="#_x0000_t75" style="position:absolute;left:0;text-align:left;margin-left:105.75pt;margin-top:18.1pt;width:310.5pt;height:156.75pt;z-index:-251657216">
            <v:imagedata r:id="rId38" o:title=""/>
          </v:shape>
        </w:pict>
      </w:r>
      <w:r w:rsidR="001A6918" w:rsidRPr="00601AF6">
        <w:rPr>
          <w:rFonts w:ascii="Arial" w:hAnsi="Arial" w:cs="Arial"/>
          <w:b/>
          <w:bCs/>
          <w:sz w:val="24"/>
          <w:szCs w:val="24"/>
        </w:rPr>
        <w:t>Fuente:</w:t>
      </w:r>
      <w:r w:rsidR="001A6918">
        <w:rPr>
          <w:rFonts w:ascii="Arial" w:hAnsi="Arial" w:cs="Arial"/>
          <w:sz w:val="24"/>
          <w:szCs w:val="24"/>
        </w:rPr>
        <w:t xml:space="preserve"> Ramírez (2009)</w:t>
      </w:r>
    </w:p>
    <w:p w:rsidR="001A6918" w:rsidRDefault="001A6918" w:rsidP="001A6918">
      <w:pPr>
        <w:spacing w:line="360" w:lineRule="auto"/>
        <w:jc w:val="center"/>
        <w:rPr>
          <w:rFonts w:ascii="Arial" w:hAnsi="Arial" w:cs="Arial"/>
          <w:noProof/>
          <w:sz w:val="24"/>
          <w:szCs w:val="24"/>
          <w:lang w:val="es-VE" w:eastAsia="es-VE"/>
        </w:rPr>
      </w:pPr>
    </w:p>
    <w:p w:rsidR="00E347A3" w:rsidRDefault="00E347A3" w:rsidP="001A6918">
      <w:pPr>
        <w:spacing w:line="360" w:lineRule="auto"/>
        <w:jc w:val="center"/>
        <w:rPr>
          <w:rFonts w:ascii="Arial" w:hAnsi="Arial" w:cs="Arial"/>
          <w:noProof/>
          <w:sz w:val="24"/>
          <w:szCs w:val="24"/>
          <w:lang w:val="es-VE" w:eastAsia="es-VE"/>
        </w:rPr>
      </w:pPr>
    </w:p>
    <w:p w:rsidR="00E347A3" w:rsidRDefault="00E347A3" w:rsidP="001A6918">
      <w:pPr>
        <w:spacing w:line="360" w:lineRule="auto"/>
        <w:jc w:val="center"/>
        <w:rPr>
          <w:rFonts w:ascii="Arial" w:hAnsi="Arial" w:cs="Arial"/>
          <w:noProof/>
          <w:sz w:val="24"/>
          <w:szCs w:val="24"/>
          <w:lang w:val="es-VE" w:eastAsia="es-VE"/>
        </w:rPr>
      </w:pPr>
    </w:p>
    <w:p w:rsidR="00E347A3" w:rsidRDefault="00E347A3" w:rsidP="001A6918">
      <w:pPr>
        <w:spacing w:line="360" w:lineRule="auto"/>
        <w:jc w:val="center"/>
        <w:rPr>
          <w:rFonts w:ascii="Arial" w:hAnsi="Arial" w:cs="Arial"/>
          <w:noProof/>
          <w:sz w:val="24"/>
          <w:szCs w:val="24"/>
          <w:lang w:val="es-VE" w:eastAsia="es-VE"/>
        </w:rPr>
      </w:pPr>
    </w:p>
    <w:p w:rsidR="00E347A3" w:rsidRDefault="00E347A3" w:rsidP="001A6918">
      <w:pPr>
        <w:spacing w:line="360" w:lineRule="auto"/>
        <w:jc w:val="center"/>
        <w:rPr>
          <w:rFonts w:ascii="Arial" w:hAnsi="Arial" w:cs="Arial"/>
          <w:noProof/>
          <w:sz w:val="24"/>
          <w:szCs w:val="24"/>
          <w:lang w:val="es-VE" w:eastAsia="es-VE"/>
        </w:rPr>
      </w:pPr>
    </w:p>
    <w:p w:rsidR="00E347A3" w:rsidRDefault="00E347A3" w:rsidP="001A6918">
      <w:pPr>
        <w:spacing w:line="360" w:lineRule="auto"/>
        <w:jc w:val="center"/>
        <w:rPr>
          <w:rFonts w:ascii="Arial" w:hAnsi="Arial" w:cs="Arial"/>
          <w:noProof/>
          <w:sz w:val="24"/>
          <w:szCs w:val="24"/>
          <w:lang w:val="es-VE" w:eastAsia="es-VE"/>
        </w:rPr>
      </w:pPr>
    </w:p>
    <w:p w:rsidR="00E347A3" w:rsidRDefault="00E347A3" w:rsidP="00E347A3">
      <w:pPr>
        <w:spacing w:line="360" w:lineRule="auto"/>
        <w:rPr>
          <w:rFonts w:ascii="Arial" w:hAnsi="Arial" w:cs="Arial"/>
          <w:b/>
          <w:i/>
          <w:sz w:val="24"/>
          <w:szCs w:val="24"/>
        </w:rPr>
      </w:pPr>
    </w:p>
    <w:p w:rsidR="001A6918" w:rsidRPr="00E347A3" w:rsidRDefault="001A6918" w:rsidP="00E347A3">
      <w:pPr>
        <w:spacing w:line="360" w:lineRule="auto"/>
        <w:jc w:val="center"/>
        <w:rPr>
          <w:rFonts w:ascii="Arial" w:hAnsi="Arial" w:cs="Arial"/>
          <w:b/>
          <w:i/>
          <w:sz w:val="24"/>
          <w:szCs w:val="24"/>
        </w:rPr>
      </w:pPr>
      <w:r w:rsidRPr="004B3E92">
        <w:rPr>
          <w:rFonts w:ascii="Arial" w:hAnsi="Arial" w:cs="Arial"/>
          <w:b/>
          <w:i/>
          <w:sz w:val="24"/>
          <w:szCs w:val="24"/>
        </w:rPr>
        <w:t>Gráfico 1</w:t>
      </w:r>
      <w:r w:rsidR="0039374A">
        <w:rPr>
          <w:rFonts w:ascii="Arial" w:hAnsi="Arial" w:cs="Arial"/>
          <w:b/>
          <w:i/>
          <w:sz w:val="24"/>
          <w:szCs w:val="24"/>
        </w:rPr>
        <w:t>6</w:t>
      </w:r>
      <w:r w:rsidRPr="004B3E92">
        <w:rPr>
          <w:rFonts w:ascii="Arial" w:hAnsi="Arial" w:cs="Arial"/>
          <w:b/>
          <w:i/>
          <w:sz w:val="24"/>
          <w:szCs w:val="24"/>
        </w:rPr>
        <w:t>. Duración de la Clausura Temporal de los Establecimientos</w:t>
      </w:r>
    </w:p>
    <w:p w:rsidR="00E21198" w:rsidRDefault="001A6918" w:rsidP="001A6918">
      <w:pPr>
        <w:spacing w:line="360" w:lineRule="auto"/>
        <w:jc w:val="both"/>
        <w:rPr>
          <w:rFonts w:ascii="Arial" w:hAnsi="Arial" w:cs="Arial"/>
          <w:sz w:val="24"/>
          <w:szCs w:val="24"/>
        </w:rPr>
      </w:pPr>
      <w:r>
        <w:rPr>
          <w:rFonts w:ascii="Arial" w:hAnsi="Arial" w:cs="Arial"/>
          <w:sz w:val="24"/>
          <w:szCs w:val="24"/>
        </w:rPr>
        <w:t xml:space="preserve">         De acuerdo con el cuadro</w:t>
      </w:r>
      <w:r w:rsidR="000B12AC">
        <w:rPr>
          <w:rFonts w:ascii="Arial" w:hAnsi="Arial" w:cs="Arial"/>
          <w:sz w:val="24"/>
          <w:szCs w:val="24"/>
        </w:rPr>
        <w:t xml:space="preserve"> 17</w:t>
      </w:r>
      <w:r w:rsidR="00E21198">
        <w:rPr>
          <w:rFonts w:ascii="Arial" w:hAnsi="Arial" w:cs="Arial"/>
          <w:sz w:val="24"/>
          <w:szCs w:val="24"/>
        </w:rPr>
        <w:t xml:space="preserve"> </w:t>
      </w:r>
      <w:r>
        <w:rPr>
          <w:rFonts w:ascii="Arial" w:hAnsi="Arial" w:cs="Arial"/>
          <w:sz w:val="24"/>
          <w:szCs w:val="24"/>
        </w:rPr>
        <w:t xml:space="preserve">y </w:t>
      </w:r>
      <w:r w:rsidR="002D7D66">
        <w:rPr>
          <w:rFonts w:ascii="Arial" w:hAnsi="Arial" w:cs="Arial"/>
          <w:sz w:val="24"/>
          <w:szCs w:val="24"/>
        </w:rPr>
        <w:t xml:space="preserve">el </w:t>
      </w:r>
      <w:r>
        <w:rPr>
          <w:rFonts w:ascii="Arial" w:hAnsi="Arial" w:cs="Arial"/>
          <w:sz w:val="24"/>
          <w:szCs w:val="24"/>
        </w:rPr>
        <w:t>gráfico 1</w:t>
      </w:r>
      <w:r w:rsidR="0039374A">
        <w:rPr>
          <w:rFonts w:ascii="Arial" w:hAnsi="Arial" w:cs="Arial"/>
          <w:sz w:val="24"/>
          <w:szCs w:val="24"/>
        </w:rPr>
        <w:t>6</w:t>
      </w:r>
      <w:r>
        <w:rPr>
          <w:rFonts w:ascii="Arial" w:hAnsi="Arial" w:cs="Arial"/>
          <w:sz w:val="24"/>
          <w:szCs w:val="24"/>
        </w:rPr>
        <w:t>, el 91,22%; es d</w:t>
      </w:r>
      <w:r w:rsidR="0039374A">
        <w:rPr>
          <w:rFonts w:ascii="Arial" w:hAnsi="Arial" w:cs="Arial"/>
          <w:sz w:val="24"/>
          <w:szCs w:val="24"/>
        </w:rPr>
        <w:t>ecir, cincuenta y dos (52) de lo</w:t>
      </w:r>
      <w:r>
        <w:rPr>
          <w:rFonts w:ascii="Arial" w:hAnsi="Arial" w:cs="Arial"/>
          <w:sz w:val="24"/>
          <w:szCs w:val="24"/>
        </w:rPr>
        <w:t>s cincuenta y si</w:t>
      </w:r>
      <w:r w:rsidR="002D7D66">
        <w:rPr>
          <w:rFonts w:ascii="Arial" w:hAnsi="Arial" w:cs="Arial"/>
          <w:sz w:val="24"/>
          <w:szCs w:val="24"/>
        </w:rPr>
        <w:t>ete (57) contribuyentes</w:t>
      </w:r>
      <w:r>
        <w:rPr>
          <w:rFonts w:ascii="Arial" w:hAnsi="Arial" w:cs="Arial"/>
          <w:sz w:val="24"/>
          <w:szCs w:val="24"/>
        </w:rPr>
        <w:t xml:space="preserve"> afirmaron que ésta medida </w:t>
      </w:r>
      <w:r w:rsidR="002D7D66">
        <w:rPr>
          <w:rFonts w:ascii="Arial" w:hAnsi="Arial" w:cs="Arial"/>
          <w:sz w:val="24"/>
          <w:szCs w:val="24"/>
        </w:rPr>
        <w:t xml:space="preserve">les </w:t>
      </w:r>
      <w:r>
        <w:rPr>
          <w:rFonts w:ascii="Arial" w:hAnsi="Arial" w:cs="Arial"/>
          <w:sz w:val="24"/>
          <w:szCs w:val="24"/>
        </w:rPr>
        <w:t xml:space="preserve">fue aplicada por dos (2) días y  el 8,78%; es decir, cinco </w:t>
      </w:r>
      <w:r w:rsidR="002B05F8">
        <w:rPr>
          <w:rFonts w:ascii="Arial" w:hAnsi="Arial" w:cs="Arial"/>
          <w:sz w:val="24"/>
          <w:szCs w:val="24"/>
        </w:rPr>
        <w:lastRenderedPageBreak/>
        <w:t>(5) de los contribuyentes</w:t>
      </w:r>
      <w:r>
        <w:rPr>
          <w:rFonts w:ascii="Arial" w:hAnsi="Arial" w:cs="Arial"/>
          <w:sz w:val="24"/>
          <w:szCs w:val="24"/>
        </w:rPr>
        <w:t xml:space="preserve"> restantes señalaron que la misma tuvo una duración de tres (3) días. </w:t>
      </w:r>
    </w:p>
    <w:p w:rsidR="00C50043" w:rsidRPr="0039374A" w:rsidRDefault="00E21198" w:rsidP="00DE6EBE">
      <w:pPr>
        <w:spacing w:line="360" w:lineRule="auto"/>
        <w:jc w:val="both"/>
        <w:rPr>
          <w:rFonts w:ascii="Arial" w:hAnsi="Arial" w:cs="Arial"/>
          <w:sz w:val="24"/>
          <w:szCs w:val="24"/>
        </w:rPr>
      </w:pPr>
      <w:r>
        <w:rPr>
          <w:rFonts w:ascii="Arial" w:hAnsi="Arial" w:cs="Arial"/>
          <w:sz w:val="24"/>
          <w:szCs w:val="24"/>
        </w:rPr>
        <w:t xml:space="preserve">         </w:t>
      </w:r>
      <w:r w:rsidR="001A6918" w:rsidRPr="0039374A">
        <w:rPr>
          <w:rFonts w:ascii="Arial" w:hAnsi="Arial" w:cs="Arial"/>
          <w:sz w:val="24"/>
          <w:szCs w:val="24"/>
        </w:rPr>
        <w:t>Tales resultados coinciden con lo</w:t>
      </w:r>
      <w:r w:rsidR="002B05F8">
        <w:rPr>
          <w:rFonts w:ascii="Arial" w:hAnsi="Arial" w:cs="Arial"/>
          <w:sz w:val="24"/>
          <w:szCs w:val="24"/>
        </w:rPr>
        <w:t>s artículos 101 y 102 del Código Orgánico Tributario</w:t>
      </w:r>
      <w:r w:rsidR="001A6918" w:rsidRPr="0039374A">
        <w:rPr>
          <w:rFonts w:ascii="Arial" w:hAnsi="Arial" w:cs="Arial"/>
          <w:sz w:val="24"/>
          <w:szCs w:val="24"/>
        </w:rPr>
        <w:t xml:space="preserve">, en los cuales se establecen </w:t>
      </w:r>
      <w:r w:rsidR="002B05F8">
        <w:rPr>
          <w:rFonts w:ascii="Arial" w:hAnsi="Arial" w:cs="Arial"/>
          <w:sz w:val="24"/>
          <w:szCs w:val="24"/>
        </w:rPr>
        <w:t xml:space="preserve">que </w:t>
      </w:r>
      <w:r w:rsidR="001A6918" w:rsidRPr="0039374A">
        <w:rPr>
          <w:rFonts w:ascii="Arial" w:hAnsi="Arial" w:cs="Arial"/>
          <w:sz w:val="24"/>
          <w:szCs w:val="24"/>
        </w:rPr>
        <w:t>la medida</w:t>
      </w:r>
      <w:r w:rsidR="002B05F8">
        <w:rPr>
          <w:rFonts w:ascii="Arial" w:hAnsi="Arial" w:cs="Arial"/>
          <w:sz w:val="24"/>
          <w:szCs w:val="24"/>
        </w:rPr>
        <w:t xml:space="preserve"> accesoria de clausura </w:t>
      </w:r>
      <w:r w:rsidR="001A6918" w:rsidRPr="0039374A">
        <w:rPr>
          <w:rFonts w:ascii="Arial" w:hAnsi="Arial" w:cs="Arial"/>
          <w:sz w:val="24"/>
          <w:szCs w:val="24"/>
        </w:rPr>
        <w:t>d</w:t>
      </w:r>
      <w:r w:rsidR="002B05F8">
        <w:rPr>
          <w:rFonts w:ascii="Arial" w:hAnsi="Arial" w:cs="Arial"/>
          <w:sz w:val="24"/>
          <w:szCs w:val="24"/>
        </w:rPr>
        <w:t xml:space="preserve">e los establecimientos, </w:t>
      </w:r>
      <w:r w:rsidR="001A6918" w:rsidRPr="0039374A">
        <w:rPr>
          <w:rFonts w:ascii="Arial" w:hAnsi="Arial" w:cs="Arial"/>
          <w:sz w:val="24"/>
          <w:szCs w:val="24"/>
        </w:rPr>
        <w:t xml:space="preserve">puede ser aplicada de uno (1) hasta un máximo de cinco (5) días, cuando se trata de ilícitos relacionados con la emisión y archivo de </w:t>
      </w:r>
      <w:r w:rsidR="002B05F8">
        <w:rPr>
          <w:rFonts w:ascii="Arial" w:hAnsi="Arial" w:cs="Arial"/>
          <w:sz w:val="24"/>
          <w:szCs w:val="24"/>
        </w:rPr>
        <w:t>documentos de ventas (</w:t>
      </w:r>
      <w:r w:rsidR="001A6918" w:rsidRPr="0039374A">
        <w:rPr>
          <w:rFonts w:ascii="Arial" w:hAnsi="Arial" w:cs="Arial"/>
          <w:sz w:val="24"/>
          <w:szCs w:val="24"/>
        </w:rPr>
        <w:t>numeral 1</w:t>
      </w:r>
      <w:r w:rsidR="002B05F8">
        <w:rPr>
          <w:rFonts w:ascii="Arial" w:hAnsi="Arial" w:cs="Arial"/>
          <w:sz w:val="24"/>
          <w:szCs w:val="24"/>
        </w:rPr>
        <w:t>, art. 101</w:t>
      </w:r>
      <w:r w:rsidR="001A6918" w:rsidRPr="0039374A">
        <w:rPr>
          <w:rFonts w:ascii="Arial" w:hAnsi="Arial" w:cs="Arial"/>
          <w:sz w:val="24"/>
          <w:szCs w:val="24"/>
        </w:rPr>
        <w:t>) y hasta un máximo de tres (3) días por no conservar las facturas y documentos equivalentes durante los</w:t>
      </w:r>
      <w:r w:rsidR="002B05F8">
        <w:rPr>
          <w:rFonts w:ascii="Arial" w:hAnsi="Arial" w:cs="Arial"/>
          <w:sz w:val="24"/>
          <w:szCs w:val="24"/>
        </w:rPr>
        <w:t xml:space="preserve"> plazos establecidos (</w:t>
      </w:r>
      <w:r w:rsidR="001A6918" w:rsidRPr="0039374A">
        <w:rPr>
          <w:rFonts w:ascii="Arial" w:hAnsi="Arial" w:cs="Arial"/>
          <w:sz w:val="24"/>
          <w:szCs w:val="24"/>
        </w:rPr>
        <w:t>numeral 4</w:t>
      </w:r>
      <w:r w:rsidR="002B05F8">
        <w:rPr>
          <w:rFonts w:ascii="Arial" w:hAnsi="Arial" w:cs="Arial"/>
          <w:sz w:val="24"/>
          <w:szCs w:val="24"/>
        </w:rPr>
        <w:t>, art. 102</w:t>
      </w:r>
      <w:r w:rsidR="001A6918" w:rsidRPr="0039374A">
        <w:rPr>
          <w:rFonts w:ascii="Arial" w:hAnsi="Arial" w:cs="Arial"/>
          <w:sz w:val="24"/>
          <w:szCs w:val="24"/>
        </w:rPr>
        <w:t>), y por los ilícitos relacionados con los libros especiales de</w:t>
      </w:r>
      <w:r w:rsidR="002B05F8">
        <w:rPr>
          <w:rFonts w:ascii="Arial" w:hAnsi="Arial" w:cs="Arial"/>
          <w:sz w:val="24"/>
          <w:szCs w:val="24"/>
        </w:rPr>
        <w:t>l</w:t>
      </w:r>
      <w:r w:rsidR="001A6918" w:rsidRPr="0039374A">
        <w:rPr>
          <w:rFonts w:ascii="Arial" w:hAnsi="Arial" w:cs="Arial"/>
          <w:sz w:val="24"/>
          <w:szCs w:val="24"/>
        </w:rPr>
        <w:t xml:space="preserve"> </w:t>
      </w:r>
      <w:r w:rsidR="00371D32">
        <w:rPr>
          <w:rFonts w:ascii="Arial" w:hAnsi="Arial" w:cs="Arial"/>
          <w:sz w:val="24"/>
          <w:szCs w:val="24"/>
        </w:rPr>
        <w:t>IVA (</w:t>
      </w:r>
      <w:r w:rsidR="001A6918" w:rsidRPr="0039374A">
        <w:rPr>
          <w:rFonts w:ascii="Arial" w:hAnsi="Arial" w:cs="Arial"/>
          <w:sz w:val="24"/>
          <w:szCs w:val="24"/>
        </w:rPr>
        <w:t>numerales 1,2 y 3</w:t>
      </w:r>
      <w:r w:rsidR="00371D32">
        <w:rPr>
          <w:rFonts w:ascii="Arial" w:hAnsi="Arial" w:cs="Arial"/>
          <w:sz w:val="24"/>
          <w:szCs w:val="24"/>
        </w:rPr>
        <w:t>, art. 102</w:t>
      </w:r>
      <w:r w:rsidR="001A6918" w:rsidRPr="0039374A">
        <w:rPr>
          <w:rFonts w:ascii="Arial" w:hAnsi="Arial" w:cs="Arial"/>
          <w:sz w:val="24"/>
          <w:szCs w:val="24"/>
        </w:rPr>
        <w:t>).</w:t>
      </w:r>
    </w:p>
    <w:p w:rsidR="001A6918" w:rsidRDefault="00E52F3F" w:rsidP="001A6918">
      <w:pPr>
        <w:spacing w:line="360" w:lineRule="auto"/>
        <w:jc w:val="both"/>
        <w:rPr>
          <w:rFonts w:ascii="Arial" w:hAnsi="Arial" w:cs="Arial"/>
          <w:sz w:val="24"/>
          <w:szCs w:val="24"/>
        </w:rPr>
      </w:pPr>
      <w:r w:rsidRPr="00E52F3F">
        <w:rPr>
          <w:rFonts w:ascii="Arial" w:hAnsi="Arial" w:cs="Arial"/>
          <w:sz w:val="24"/>
          <w:szCs w:val="24"/>
        </w:rPr>
        <w:t xml:space="preserve">         </w:t>
      </w:r>
      <w:r w:rsidR="00AD3408">
        <w:rPr>
          <w:rFonts w:ascii="Arial" w:hAnsi="Arial" w:cs="Arial"/>
          <w:sz w:val="24"/>
          <w:szCs w:val="24"/>
        </w:rPr>
        <w:t xml:space="preserve">Con la finalidad de alcanzar el tercer objetivo, el cual </w:t>
      </w:r>
      <w:r w:rsidR="001A6918" w:rsidRPr="007536C0">
        <w:rPr>
          <w:rFonts w:ascii="Arial" w:hAnsi="Arial" w:cs="Arial"/>
          <w:sz w:val="24"/>
          <w:szCs w:val="24"/>
        </w:rPr>
        <w:t>estuvo orientado a determinar la posición de la empresa frente a sus clientes y pro</w:t>
      </w:r>
      <w:r w:rsidR="001A6918">
        <w:rPr>
          <w:rFonts w:ascii="Arial" w:hAnsi="Arial" w:cs="Arial"/>
          <w:sz w:val="24"/>
          <w:szCs w:val="24"/>
        </w:rPr>
        <w:t xml:space="preserve">veedores </w:t>
      </w:r>
      <w:r w:rsidR="00AD3408">
        <w:rPr>
          <w:rFonts w:ascii="Arial" w:hAnsi="Arial" w:cs="Arial"/>
          <w:sz w:val="24"/>
          <w:szCs w:val="24"/>
        </w:rPr>
        <w:t>después de la clausura, se efectuaron una serie</w:t>
      </w:r>
      <w:r w:rsidR="001A6918">
        <w:rPr>
          <w:rFonts w:ascii="Arial" w:hAnsi="Arial" w:cs="Arial"/>
          <w:sz w:val="24"/>
          <w:szCs w:val="24"/>
        </w:rPr>
        <w:t xml:space="preserve"> </w:t>
      </w:r>
      <w:r w:rsidR="00AD3408">
        <w:rPr>
          <w:rFonts w:ascii="Arial" w:hAnsi="Arial" w:cs="Arial"/>
          <w:sz w:val="24"/>
          <w:szCs w:val="24"/>
        </w:rPr>
        <w:t xml:space="preserve">de preguntas a los empresarios adscritos a la Cámara de Comercio e Industria del estado Mérida, obteniendo las siguientes respuestas: </w:t>
      </w:r>
    </w:p>
    <w:p w:rsidR="001A6918" w:rsidRDefault="001A6918" w:rsidP="001A6918">
      <w:pPr>
        <w:tabs>
          <w:tab w:val="left" w:pos="5295"/>
        </w:tabs>
        <w:spacing w:line="360" w:lineRule="auto"/>
        <w:jc w:val="both"/>
        <w:rPr>
          <w:rFonts w:ascii="Arial" w:hAnsi="Arial" w:cs="Arial"/>
          <w:sz w:val="24"/>
          <w:szCs w:val="24"/>
        </w:rPr>
      </w:pPr>
      <w:r>
        <w:rPr>
          <w:rFonts w:ascii="Arial" w:hAnsi="Arial" w:cs="Arial"/>
          <w:sz w:val="24"/>
          <w:szCs w:val="24"/>
        </w:rPr>
        <w:tab/>
      </w:r>
    </w:p>
    <w:p w:rsidR="001A6918" w:rsidRDefault="001A6918" w:rsidP="001A6918">
      <w:pPr>
        <w:spacing w:line="360" w:lineRule="auto"/>
        <w:jc w:val="both"/>
        <w:rPr>
          <w:rFonts w:ascii="Arial" w:hAnsi="Arial" w:cs="Arial"/>
          <w:b/>
          <w:sz w:val="24"/>
          <w:szCs w:val="24"/>
        </w:rPr>
      </w:pPr>
      <w:r>
        <w:rPr>
          <w:rFonts w:ascii="Arial" w:hAnsi="Arial" w:cs="Arial"/>
          <w:b/>
          <w:sz w:val="24"/>
          <w:szCs w:val="24"/>
        </w:rPr>
        <w:t>Cuadro 18</w:t>
      </w:r>
    </w:p>
    <w:p w:rsidR="001A6918" w:rsidRPr="00E04541" w:rsidRDefault="001A6918" w:rsidP="00E347A3">
      <w:pPr>
        <w:jc w:val="both"/>
        <w:rPr>
          <w:rFonts w:ascii="Arial" w:hAnsi="Arial" w:cs="Arial"/>
          <w:b/>
          <w:sz w:val="24"/>
          <w:szCs w:val="24"/>
        </w:rPr>
      </w:pPr>
      <w:r>
        <w:rPr>
          <w:rFonts w:ascii="Arial" w:hAnsi="Arial" w:cs="Arial"/>
          <w:b/>
          <w:sz w:val="24"/>
          <w:szCs w:val="24"/>
        </w:rPr>
        <w:t>Opinión de los empresarios sobre las causas de la medida de clausura</w:t>
      </w:r>
    </w:p>
    <w:p w:rsidR="001A6918" w:rsidRDefault="00006BF8" w:rsidP="004B3E92">
      <w:pPr>
        <w:jc w:val="center"/>
        <w:rPr>
          <w:rFonts w:ascii="Arial" w:hAnsi="Arial" w:cs="Arial"/>
          <w:b/>
          <w:bCs/>
          <w:sz w:val="24"/>
          <w:szCs w:val="24"/>
        </w:rPr>
      </w:pPr>
      <w:r w:rsidRPr="00006BF8">
        <w:rPr>
          <w:noProof/>
          <w:szCs w:val="24"/>
          <w:lang w:val="es-VE" w:eastAsia="es-VE"/>
        </w:rPr>
        <w:pict>
          <v:shape id="Imagen 32" o:spid="_x0000_i1042" type="#_x0000_t75" style="width:413.25pt;height:45pt;visibility:visible">
            <v:imagedata r:id="rId39" o:title="" grayscale="t"/>
          </v:shape>
        </w:pict>
      </w:r>
    </w:p>
    <w:p w:rsidR="001A6918" w:rsidRDefault="001A6918" w:rsidP="001A6918">
      <w:pPr>
        <w:jc w:val="both"/>
        <w:rPr>
          <w:rFonts w:ascii="Arial" w:hAnsi="Arial" w:cs="Arial"/>
          <w:sz w:val="24"/>
          <w:szCs w:val="24"/>
        </w:rPr>
      </w:pPr>
      <w:r w:rsidRPr="00601AF6">
        <w:rPr>
          <w:rFonts w:ascii="Arial" w:hAnsi="Arial" w:cs="Arial"/>
          <w:b/>
          <w:bCs/>
          <w:sz w:val="24"/>
          <w:szCs w:val="24"/>
        </w:rPr>
        <w:t>Fuente:</w:t>
      </w:r>
      <w:r>
        <w:rPr>
          <w:rFonts w:ascii="Arial" w:hAnsi="Arial" w:cs="Arial"/>
          <w:sz w:val="24"/>
          <w:szCs w:val="24"/>
        </w:rPr>
        <w:t xml:space="preserve"> Ramírez (2009)</w:t>
      </w:r>
    </w:p>
    <w:p w:rsidR="001A6918" w:rsidRDefault="00006BF8" w:rsidP="001A6918">
      <w:pPr>
        <w:jc w:val="both"/>
        <w:rPr>
          <w:rFonts w:ascii="Arial" w:hAnsi="Arial" w:cs="Arial"/>
          <w:sz w:val="24"/>
          <w:szCs w:val="24"/>
        </w:rPr>
      </w:pPr>
      <w:r w:rsidRPr="00006BF8">
        <w:pict>
          <v:shape id="_x0000_s1292" type="#_x0000_t75" style="position:absolute;left:0;text-align:left;margin-left:107.85pt;margin-top:6.15pt;width:304.65pt;height:140.15pt;z-index:-251656192">
            <v:imagedata r:id="rId40" o:title=""/>
          </v:shape>
        </w:pict>
      </w:r>
    </w:p>
    <w:p w:rsidR="001A6918" w:rsidRDefault="001A6918" w:rsidP="001A6918">
      <w:pPr>
        <w:spacing w:line="360" w:lineRule="auto"/>
        <w:jc w:val="center"/>
        <w:rPr>
          <w:rFonts w:ascii="Arial" w:hAnsi="Arial" w:cs="Arial"/>
          <w:noProof/>
          <w:sz w:val="24"/>
          <w:szCs w:val="24"/>
          <w:lang w:val="es-VE" w:eastAsia="es-VE"/>
        </w:rPr>
      </w:pPr>
    </w:p>
    <w:p w:rsidR="00E347A3" w:rsidRDefault="00E347A3" w:rsidP="001A6918">
      <w:pPr>
        <w:spacing w:line="360" w:lineRule="auto"/>
        <w:jc w:val="center"/>
        <w:rPr>
          <w:rFonts w:ascii="Arial" w:hAnsi="Arial" w:cs="Arial"/>
          <w:noProof/>
          <w:sz w:val="24"/>
          <w:szCs w:val="24"/>
          <w:lang w:val="es-VE" w:eastAsia="es-VE"/>
        </w:rPr>
      </w:pPr>
    </w:p>
    <w:p w:rsidR="00E347A3" w:rsidRDefault="00E347A3" w:rsidP="001A6918">
      <w:pPr>
        <w:spacing w:line="360" w:lineRule="auto"/>
        <w:jc w:val="center"/>
        <w:rPr>
          <w:rFonts w:ascii="Arial" w:hAnsi="Arial" w:cs="Arial"/>
          <w:noProof/>
          <w:sz w:val="24"/>
          <w:szCs w:val="24"/>
          <w:lang w:val="es-VE" w:eastAsia="es-VE"/>
        </w:rPr>
      </w:pPr>
    </w:p>
    <w:p w:rsidR="00E347A3" w:rsidRDefault="00E347A3" w:rsidP="001A6918">
      <w:pPr>
        <w:spacing w:line="360" w:lineRule="auto"/>
        <w:jc w:val="center"/>
        <w:rPr>
          <w:rFonts w:ascii="Arial" w:hAnsi="Arial" w:cs="Arial"/>
          <w:noProof/>
          <w:sz w:val="24"/>
          <w:szCs w:val="24"/>
          <w:lang w:val="es-VE" w:eastAsia="es-VE"/>
        </w:rPr>
      </w:pPr>
    </w:p>
    <w:p w:rsidR="00E347A3" w:rsidRDefault="00E347A3" w:rsidP="001A6918">
      <w:pPr>
        <w:spacing w:line="360" w:lineRule="auto"/>
        <w:jc w:val="center"/>
        <w:rPr>
          <w:rFonts w:ascii="Arial" w:hAnsi="Arial" w:cs="Arial"/>
          <w:noProof/>
          <w:sz w:val="24"/>
          <w:szCs w:val="24"/>
          <w:lang w:val="es-VE" w:eastAsia="es-VE"/>
        </w:rPr>
      </w:pPr>
    </w:p>
    <w:p w:rsidR="00E347A3" w:rsidRDefault="00E347A3" w:rsidP="001A6918">
      <w:pPr>
        <w:spacing w:line="360" w:lineRule="auto"/>
        <w:jc w:val="center"/>
        <w:rPr>
          <w:rFonts w:ascii="Arial" w:hAnsi="Arial" w:cs="Arial"/>
          <w:noProof/>
          <w:sz w:val="24"/>
          <w:szCs w:val="24"/>
          <w:lang w:val="es-VE" w:eastAsia="es-VE"/>
        </w:rPr>
      </w:pPr>
    </w:p>
    <w:p w:rsidR="001A6918" w:rsidRPr="007911E7" w:rsidRDefault="001A6918" w:rsidP="00CC6208">
      <w:pPr>
        <w:jc w:val="both"/>
        <w:rPr>
          <w:rFonts w:ascii="Arial" w:hAnsi="Arial" w:cs="Arial"/>
          <w:b/>
          <w:i/>
          <w:sz w:val="24"/>
          <w:szCs w:val="24"/>
        </w:rPr>
      </w:pPr>
      <w:r w:rsidRPr="004B3E92">
        <w:rPr>
          <w:rFonts w:ascii="Arial" w:hAnsi="Arial" w:cs="Arial"/>
          <w:b/>
          <w:i/>
          <w:sz w:val="24"/>
          <w:szCs w:val="24"/>
        </w:rPr>
        <w:t>Gráfico 1</w:t>
      </w:r>
      <w:r w:rsidR="00017F31">
        <w:rPr>
          <w:rFonts w:ascii="Arial" w:hAnsi="Arial" w:cs="Arial"/>
          <w:b/>
          <w:i/>
          <w:sz w:val="24"/>
          <w:szCs w:val="24"/>
        </w:rPr>
        <w:t>7</w:t>
      </w:r>
      <w:r w:rsidRPr="004B3E92">
        <w:rPr>
          <w:rFonts w:ascii="Arial" w:hAnsi="Arial" w:cs="Arial"/>
          <w:b/>
          <w:i/>
          <w:sz w:val="24"/>
          <w:szCs w:val="24"/>
        </w:rPr>
        <w:t>. Opinión de los empresarios sobre las causas de la medida de clausura</w:t>
      </w:r>
    </w:p>
    <w:p w:rsidR="00017F31" w:rsidRDefault="001A6918" w:rsidP="001A6918">
      <w:pPr>
        <w:spacing w:line="360" w:lineRule="auto"/>
        <w:jc w:val="both"/>
        <w:rPr>
          <w:rFonts w:ascii="Arial" w:hAnsi="Arial" w:cs="Arial"/>
          <w:sz w:val="24"/>
          <w:szCs w:val="24"/>
        </w:rPr>
      </w:pPr>
      <w:r>
        <w:rPr>
          <w:rFonts w:ascii="Arial" w:hAnsi="Arial" w:cs="Arial"/>
          <w:sz w:val="24"/>
          <w:szCs w:val="24"/>
        </w:rPr>
        <w:lastRenderedPageBreak/>
        <w:t xml:space="preserve">         </w:t>
      </w:r>
      <w:r w:rsidR="00264A1B">
        <w:rPr>
          <w:rFonts w:ascii="Arial" w:hAnsi="Arial" w:cs="Arial"/>
          <w:sz w:val="24"/>
          <w:szCs w:val="24"/>
        </w:rPr>
        <w:t xml:space="preserve">Se puede observar en el cuadro 18 y el gráfico 17 que el </w:t>
      </w:r>
      <w:r>
        <w:rPr>
          <w:rFonts w:ascii="Arial" w:hAnsi="Arial" w:cs="Arial"/>
          <w:sz w:val="24"/>
          <w:szCs w:val="24"/>
        </w:rPr>
        <w:t>63,16%; es decir, treinta y seis (36) de los ci</w:t>
      </w:r>
      <w:r w:rsidR="00264A1B">
        <w:rPr>
          <w:rFonts w:ascii="Arial" w:hAnsi="Arial" w:cs="Arial"/>
          <w:sz w:val="24"/>
          <w:szCs w:val="24"/>
        </w:rPr>
        <w:t>ncuenta y siete (57) contribuyentes</w:t>
      </w:r>
      <w:r w:rsidR="00BF1447">
        <w:rPr>
          <w:rFonts w:ascii="Arial" w:hAnsi="Arial" w:cs="Arial"/>
          <w:sz w:val="24"/>
          <w:szCs w:val="24"/>
        </w:rPr>
        <w:t xml:space="preserve"> encuestados </w:t>
      </w:r>
      <w:r>
        <w:rPr>
          <w:rFonts w:ascii="Arial" w:hAnsi="Arial" w:cs="Arial"/>
          <w:sz w:val="24"/>
          <w:szCs w:val="24"/>
        </w:rPr>
        <w:t>coincidi</w:t>
      </w:r>
      <w:r w:rsidR="00BF1447">
        <w:rPr>
          <w:rFonts w:ascii="Arial" w:hAnsi="Arial" w:cs="Arial"/>
          <w:sz w:val="24"/>
          <w:szCs w:val="24"/>
        </w:rPr>
        <w:t>eron en los siguientes respuestas</w:t>
      </w:r>
      <w:r>
        <w:rPr>
          <w:rFonts w:ascii="Arial" w:hAnsi="Arial" w:cs="Arial"/>
          <w:sz w:val="24"/>
          <w:szCs w:val="24"/>
        </w:rPr>
        <w:t xml:space="preserve">: </w:t>
      </w:r>
      <w:r w:rsidRPr="007536C0">
        <w:rPr>
          <w:rFonts w:ascii="Arial" w:hAnsi="Arial" w:cs="Arial"/>
          <w:sz w:val="24"/>
          <w:szCs w:val="24"/>
        </w:rPr>
        <w:t xml:space="preserve">señalaron que esta medida </w:t>
      </w:r>
      <w:r w:rsidR="00BF1447">
        <w:rPr>
          <w:rFonts w:ascii="Arial" w:hAnsi="Arial" w:cs="Arial"/>
          <w:sz w:val="24"/>
          <w:szCs w:val="24"/>
        </w:rPr>
        <w:t xml:space="preserve">si </w:t>
      </w:r>
      <w:r w:rsidRPr="007536C0">
        <w:rPr>
          <w:rFonts w:ascii="Arial" w:hAnsi="Arial" w:cs="Arial"/>
          <w:sz w:val="24"/>
          <w:szCs w:val="24"/>
        </w:rPr>
        <w:t>tuvo causas evidentes, a</w:t>
      </w:r>
      <w:r w:rsidR="00BF1447">
        <w:rPr>
          <w:rFonts w:ascii="Arial" w:hAnsi="Arial" w:cs="Arial"/>
          <w:sz w:val="24"/>
          <w:szCs w:val="24"/>
        </w:rPr>
        <w:t xml:space="preserve">cotando que habían errores que son </w:t>
      </w:r>
      <w:r w:rsidRPr="007536C0">
        <w:rPr>
          <w:rFonts w:ascii="Arial" w:hAnsi="Arial" w:cs="Arial"/>
          <w:sz w:val="24"/>
          <w:szCs w:val="24"/>
        </w:rPr>
        <w:t>le</w:t>
      </w:r>
      <w:r w:rsidR="00BF1447">
        <w:rPr>
          <w:rFonts w:ascii="Arial" w:hAnsi="Arial" w:cs="Arial"/>
          <w:sz w:val="24"/>
          <w:szCs w:val="24"/>
        </w:rPr>
        <w:t>galmente penados con clausura, entre los que mencionaron, no mantener en el establecimiento los libros de compras y de ventas y/o la</w:t>
      </w:r>
      <w:r w:rsidR="003A1E2F">
        <w:rPr>
          <w:rFonts w:ascii="Arial" w:hAnsi="Arial" w:cs="Arial"/>
          <w:sz w:val="24"/>
          <w:szCs w:val="24"/>
        </w:rPr>
        <w:t xml:space="preserve">s relaciones </w:t>
      </w:r>
      <w:r w:rsidR="00BF1447">
        <w:rPr>
          <w:rFonts w:ascii="Arial" w:hAnsi="Arial" w:cs="Arial"/>
          <w:sz w:val="24"/>
          <w:szCs w:val="24"/>
        </w:rPr>
        <w:t xml:space="preserve">de compras y de ventas; omitir </w:t>
      </w:r>
      <w:r w:rsidRPr="007536C0">
        <w:rPr>
          <w:rFonts w:ascii="Arial" w:hAnsi="Arial" w:cs="Arial"/>
          <w:sz w:val="24"/>
          <w:szCs w:val="24"/>
        </w:rPr>
        <w:t xml:space="preserve">algunos requisitos </w:t>
      </w:r>
      <w:r w:rsidR="00BF1447">
        <w:rPr>
          <w:rFonts w:ascii="Arial" w:hAnsi="Arial" w:cs="Arial"/>
          <w:sz w:val="24"/>
          <w:szCs w:val="24"/>
        </w:rPr>
        <w:t xml:space="preserve">en los libros de compras y de ventas y/o relaciones de compras y de ventas, debido a </w:t>
      </w:r>
      <w:r w:rsidRPr="007536C0">
        <w:rPr>
          <w:rFonts w:ascii="Arial" w:hAnsi="Arial" w:cs="Arial"/>
          <w:sz w:val="24"/>
          <w:szCs w:val="24"/>
        </w:rPr>
        <w:t>errores</w:t>
      </w:r>
      <w:r w:rsidR="00BF1447">
        <w:rPr>
          <w:rFonts w:ascii="Arial" w:hAnsi="Arial" w:cs="Arial"/>
          <w:sz w:val="24"/>
          <w:szCs w:val="24"/>
        </w:rPr>
        <w:t xml:space="preserve"> de los contadores y equivocaciones en la elaboración de las facturas,</w:t>
      </w:r>
      <w:r w:rsidRPr="007536C0">
        <w:rPr>
          <w:rFonts w:ascii="Arial" w:hAnsi="Arial" w:cs="Arial"/>
          <w:sz w:val="24"/>
          <w:szCs w:val="24"/>
        </w:rPr>
        <w:t xml:space="preserve"> señalando que los mismos no estaban como lo exigen las leyes</w:t>
      </w:r>
      <w:r w:rsidR="00BF1447">
        <w:rPr>
          <w:rFonts w:ascii="Arial" w:hAnsi="Arial" w:cs="Arial"/>
          <w:sz w:val="24"/>
          <w:szCs w:val="24"/>
        </w:rPr>
        <w:t xml:space="preserve"> y reglamentos</w:t>
      </w:r>
      <w:r w:rsidR="00017F31">
        <w:rPr>
          <w:rFonts w:ascii="Arial" w:hAnsi="Arial" w:cs="Arial"/>
          <w:sz w:val="24"/>
          <w:szCs w:val="24"/>
        </w:rPr>
        <w:t>.</w:t>
      </w:r>
    </w:p>
    <w:p w:rsidR="001A6918" w:rsidRPr="007536C0" w:rsidRDefault="00017F31" w:rsidP="001A6918">
      <w:pPr>
        <w:spacing w:line="360" w:lineRule="auto"/>
        <w:jc w:val="both"/>
        <w:rPr>
          <w:rFonts w:ascii="Arial" w:hAnsi="Arial" w:cs="Arial"/>
          <w:sz w:val="24"/>
          <w:szCs w:val="24"/>
        </w:rPr>
      </w:pPr>
      <w:r>
        <w:rPr>
          <w:rFonts w:ascii="Arial" w:hAnsi="Arial" w:cs="Arial"/>
          <w:sz w:val="24"/>
          <w:szCs w:val="24"/>
        </w:rPr>
        <w:t xml:space="preserve">         </w:t>
      </w:r>
      <w:r w:rsidR="00BF1447">
        <w:rPr>
          <w:rFonts w:ascii="Arial" w:hAnsi="Arial" w:cs="Arial"/>
          <w:sz w:val="24"/>
          <w:szCs w:val="24"/>
        </w:rPr>
        <w:t xml:space="preserve">Caso contrario, </w:t>
      </w:r>
      <w:r>
        <w:rPr>
          <w:rFonts w:ascii="Arial" w:hAnsi="Arial" w:cs="Arial"/>
          <w:sz w:val="24"/>
          <w:szCs w:val="24"/>
        </w:rPr>
        <w:t xml:space="preserve"> el </w:t>
      </w:r>
      <w:r w:rsidR="001A6918" w:rsidRPr="007536C0">
        <w:rPr>
          <w:rFonts w:ascii="Arial" w:hAnsi="Arial" w:cs="Arial"/>
          <w:sz w:val="24"/>
          <w:szCs w:val="24"/>
        </w:rPr>
        <w:t xml:space="preserve"> 36,84%, e</w:t>
      </w:r>
      <w:r w:rsidR="00DD5A97">
        <w:rPr>
          <w:rFonts w:ascii="Arial" w:hAnsi="Arial" w:cs="Arial"/>
          <w:sz w:val="24"/>
          <w:szCs w:val="24"/>
        </w:rPr>
        <w:t xml:space="preserve">s decir, </w:t>
      </w:r>
      <w:r w:rsidR="003A1E2F">
        <w:rPr>
          <w:rFonts w:ascii="Arial" w:hAnsi="Arial" w:cs="Arial"/>
          <w:sz w:val="24"/>
          <w:szCs w:val="24"/>
        </w:rPr>
        <w:t>veintiún</w:t>
      </w:r>
      <w:r w:rsidR="001A6918" w:rsidRPr="007536C0">
        <w:rPr>
          <w:rFonts w:ascii="Arial" w:hAnsi="Arial" w:cs="Arial"/>
          <w:sz w:val="24"/>
          <w:szCs w:val="24"/>
        </w:rPr>
        <w:t xml:space="preserve"> (21) de los ci</w:t>
      </w:r>
      <w:r w:rsidR="00DD5A97">
        <w:rPr>
          <w:rFonts w:ascii="Arial" w:hAnsi="Arial" w:cs="Arial"/>
          <w:sz w:val="24"/>
          <w:szCs w:val="24"/>
        </w:rPr>
        <w:t>ncuenta y siete (57) contribuyentes</w:t>
      </w:r>
      <w:r w:rsidR="001A6918" w:rsidRPr="007536C0">
        <w:rPr>
          <w:rFonts w:ascii="Arial" w:hAnsi="Arial" w:cs="Arial"/>
          <w:sz w:val="24"/>
          <w:szCs w:val="24"/>
        </w:rPr>
        <w:t xml:space="preserve"> indicaron que esta sanción no tuvo una causa evidente</w:t>
      </w:r>
      <w:r w:rsidR="00DD5A97">
        <w:rPr>
          <w:rFonts w:ascii="Arial" w:hAnsi="Arial" w:cs="Arial"/>
          <w:sz w:val="24"/>
          <w:szCs w:val="24"/>
        </w:rPr>
        <w:t>,</w:t>
      </w:r>
      <w:r w:rsidR="001A6918" w:rsidRPr="007536C0">
        <w:rPr>
          <w:rFonts w:ascii="Arial" w:hAnsi="Arial" w:cs="Arial"/>
          <w:sz w:val="24"/>
          <w:szCs w:val="24"/>
        </w:rPr>
        <w:t xml:space="preserve"> </w:t>
      </w:r>
      <w:r w:rsidR="00DD5A97">
        <w:rPr>
          <w:rFonts w:ascii="Arial" w:hAnsi="Arial" w:cs="Arial"/>
          <w:sz w:val="24"/>
          <w:szCs w:val="24"/>
        </w:rPr>
        <w:t xml:space="preserve">en vista que </w:t>
      </w:r>
      <w:r w:rsidR="001A6918" w:rsidRPr="007536C0">
        <w:rPr>
          <w:rFonts w:ascii="Arial" w:hAnsi="Arial" w:cs="Arial"/>
          <w:sz w:val="24"/>
          <w:szCs w:val="24"/>
        </w:rPr>
        <w:t xml:space="preserve">la omisión de algún dato </w:t>
      </w:r>
      <w:r w:rsidR="00DD5A97">
        <w:rPr>
          <w:rFonts w:ascii="Arial" w:hAnsi="Arial" w:cs="Arial"/>
          <w:sz w:val="24"/>
          <w:szCs w:val="24"/>
        </w:rPr>
        <w:t xml:space="preserve">en los libros </w:t>
      </w:r>
      <w:r w:rsidR="001A6918" w:rsidRPr="007536C0">
        <w:rPr>
          <w:rFonts w:ascii="Arial" w:hAnsi="Arial" w:cs="Arial"/>
          <w:sz w:val="24"/>
          <w:szCs w:val="24"/>
        </w:rPr>
        <w:t>no debería se</w:t>
      </w:r>
      <w:r w:rsidR="00DD5A97">
        <w:rPr>
          <w:rFonts w:ascii="Arial" w:hAnsi="Arial" w:cs="Arial"/>
          <w:sz w:val="24"/>
          <w:szCs w:val="24"/>
        </w:rPr>
        <w:t>r motivo para cerrar la empresa o el come</w:t>
      </w:r>
      <w:r w:rsidR="003A1E2F">
        <w:rPr>
          <w:rFonts w:ascii="Arial" w:hAnsi="Arial" w:cs="Arial"/>
          <w:sz w:val="24"/>
          <w:szCs w:val="24"/>
        </w:rPr>
        <w:t xml:space="preserve">rcio, consideran </w:t>
      </w:r>
      <w:r w:rsidR="00DD5A97">
        <w:rPr>
          <w:rFonts w:ascii="Arial" w:hAnsi="Arial" w:cs="Arial"/>
          <w:sz w:val="24"/>
          <w:szCs w:val="24"/>
        </w:rPr>
        <w:t xml:space="preserve"> que esta sanción fue injusta, en virtud</w:t>
      </w:r>
      <w:r w:rsidR="001A6918" w:rsidRPr="007536C0">
        <w:rPr>
          <w:rFonts w:ascii="Arial" w:hAnsi="Arial" w:cs="Arial"/>
          <w:sz w:val="24"/>
          <w:szCs w:val="24"/>
        </w:rPr>
        <w:t xml:space="preserve"> un error en el nombre del comprador en la factura no debería implicar </w:t>
      </w:r>
      <w:r w:rsidR="00DD5A97">
        <w:rPr>
          <w:rFonts w:ascii="Arial" w:hAnsi="Arial" w:cs="Arial"/>
          <w:sz w:val="24"/>
          <w:szCs w:val="24"/>
        </w:rPr>
        <w:t>la sanción accesoria de clausura del establecimiento.</w:t>
      </w:r>
      <w:r w:rsidR="003A1E2F">
        <w:rPr>
          <w:rFonts w:ascii="Arial" w:hAnsi="Arial" w:cs="Arial"/>
          <w:sz w:val="24"/>
          <w:szCs w:val="24"/>
        </w:rPr>
        <w:t xml:space="preserve"> Otros contribuyentes indicaron que  la medida de cierre era injusta, porque ya era suficiente con la sanción pecuniaria.</w:t>
      </w:r>
    </w:p>
    <w:p w:rsidR="001A6918" w:rsidRDefault="00017F31" w:rsidP="001A6918">
      <w:pPr>
        <w:spacing w:line="360" w:lineRule="auto"/>
        <w:jc w:val="both"/>
        <w:rPr>
          <w:rFonts w:ascii="Arial" w:hAnsi="Arial" w:cs="Arial"/>
          <w:sz w:val="24"/>
          <w:szCs w:val="24"/>
        </w:rPr>
      </w:pPr>
      <w:r>
        <w:rPr>
          <w:rFonts w:ascii="Arial" w:hAnsi="Arial" w:cs="Arial"/>
          <w:sz w:val="24"/>
          <w:szCs w:val="24"/>
        </w:rPr>
        <w:t xml:space="preserve">         </w:t>
      </w:r>
      <w:r w:rsidR="001A6918" w:rsidRPr="007536C0">
        <w:rPr>
          <w:rFonts w:ascii="Arial" w:hAnsi="Arial" w:cs="Arial"/>
          <w:sz w:val="24"/>
          <w:szCs w:val="24"/>
        </w:rPr>
        <w:t>Otra de las interrogantes, referida a este objetivo</w:t>
      </w:r>
      <w:r w:rsidR="00DD5A97">
        <w:rPr>
          <w:rFonts w:ascii="Arial" w:hAnsi="Arial" w:cs="Arial"/>
          <w:sz w:val="24"/>
          <w:szCs w:val="24"/>
        </w:rPr>
        <w:t>,</w:t>
      </w:r>
      <w:r w:rsidR="001A6918" w:rsidRPr="007536C0">
        <w:rPr>
          <w:rFonts w:ascii="Arial" w:hAnsi="Arial" w:cs="Arial"/>
          <w:sz w:val="24"/>
          <w:szCs w:val="24"/>
        </w:rPr>
        <w:t xml:space="preserve"> estaba orientada a recopilar la opinión de los empresarios sobre la medida de clausura temporal de los es</w:t>
      </w:r>
      <w:r>
        <w:rPr>
          <w:rFonts w:ascii="Arial" w:hAnsi="Arial" w:cs="Arial"/>
          <w:sz w:val="24"/>
          <w:szCs w:val="24"/>
        </w:rPr>
        <w:t>tablecimientos</w:t>
      </w:r>
      <w:r w:rsidR="00DD5A97">
        <w:rPr>
          <w:rFonts w:ascii="Arial" w:hAnsi="Arial" w:cs="Arial"/>
          <w:sz w:val="24"/>
          <w:szCs w:val="24"/>
        </w:rPr>
        <w:t xml:space="preserve">. En este sentido, se obtuvieron las siguientes </w:t>
      </w:r>
      <w:r>
        <w:rPr>
          <w:rFonts w:ascii="Arial" w:hAnsi="Arial" w:cs="Arial"/>
          <w:sz w:val="24"/>
          <w:szCs w:val="24"/>
        </w:rPr>
        <w:t xml:space="preserve"> </w:t>
      </w:r>
      <w:r w:rsidR="00DD5A97">
        <w:rPr>
          <w:rFonts w:ascii="Arial" w:hAnsi="Arial" w:cs="Arial"/>
          <w:sz w:val="24"/>
          <w:szCs w:val="24"/>
        </w:rPr>
        <w:t>respuestas</w:t>
      </w:r>
      <w:r w:rsidR="001A6918" w:rsidRPr="007536C0">
        <w:rPr>
          <w:rFonts w:ascii="Arial" w:hAnsi="Arial" w:cs="Arial"/>
          <w:sz w:val="24"/>
          <w:szCs w:val="24"/>
        </w:rPr>
        <w:t>:</w:t>
      </w:r>
    </w:p>
    <w:p w:rsidR="001A6918" w:rsidRPr="006715C4" w:rsidRDefault="001A6918" w:rsidP="001A6918">
      <w:pPr>
        <w:numPr>
          <w:ilvl w:val="0"/>
          <w:numId w:val="16"/>
        </w:numPr>
        <w:spacing w:line="360" w:lineRule="auto"/>
        <w:jc w:val="both"/>
        <w:rPr>
          <w:rFonts w:ascii="Arial" w:hAnsi="Arial" w:cs="Arial"/>
          <w:sz w:val="24"/>
          <w:szCs w:val="24"/>
        </w:rPr>
      </w:pPr>
      <w:r w:rsidRPr="006715C4">
        <w:rPr>
          <w:rFonts w:ascii="Arial" w:hAnsi="Arial" w:cs="Arial"/>
          <w:sz w:val="24"/>
          <w:szCs w:val="24"/>
        </w:rPr>
        <w:t>Es arbitraria porque no usan las bases verdaderamente legales para aplicar es</w:t>
      </w:r>
      <w:r>
        <w:rPr>
          <w:rFonts w:ascii="Arial" w:hAnsi="Arial" w:cs="Arial"/>
          <w:sz w:val="24"/>
          <w:szCs w:val="24"/>
        </w:rPr>
        <w:t>t</w:t>
      </w:r>
      <w:r w:rsidRPr="006715C4">
        <w:rPr>
          <w:rFonts w:ascii="Arial" w:hAnsi="Arial" w:cs="Arial"/>
          <w:sz w:val="24"/>
          <w:szCs w:val="24"/>
        </w:rPr>
        <w:t>a medida</w:t>
      </w:r>
      <w:r w:rsidR="00017F31">
        <w:rPr>
          <w:rFonts w:ascii="Arial" w:hAnsi="Arial" w:cs="Arial"/>
          <w:sz w:val="24"/>
          <w:szCs w:val="24"/>
        </w:rPr>
        <w:t>.</w:t>
      </w:r>
    </w:p>
    <w:p w:rsidR="001A6918" w:rsidRPr="006715C4" w:rsidRDefault="001A6918" w:rsidP="001A6918">
      <w:pPr>
        <w:numPr>
          <w:ilvl w:val="0"/>
          <w:numId w:val="16"/>
        </w:numPr>
        <w:spacing w:line="360" w:lineRule="auto"/>
        <w:jc w:val="both"/>
        <w:rPr>
          <w:rFonts w:ascii="Arial" w:hAnsi="Arial" w:cs="Arial"/>
          <w:sz w:val="24"/>
          <w:szCs w:val="24"/>
        </w:rPr>
      </w:pPr>
      <w:r w:rsidRPr="006715C4">
        <w:rPr>
          <w:rFonts w:ascii="Arial" w:hAnsi="Arial" w:cs="Arial"/>
          <w:sz w:val="24"/>
          <w:szCs w:val="24"/>
        </w:rPr>
        <w:t>Es una medida que exige legalidad por parte de los comerciantes</w:t>
      </w:r>
      <w:r w:rsidR="00017F31">
        <w:rPr>
          <w:rFonts w:ascii="Arial" w:hAnsi="Arial" w:cs="Arial"/>
          <w:sz w:val="24"/>
          <w:szCs w:val="24"/>
        </w:rPr>
        <w:t>.</w:t>
      </w:r>
    </w:p>
    <w:p w:rsidR="001A6918" w:rsidRPr="006715C4" w:rsidRDefault="001A6918" w:rsidP="001A6918">
      <w:pPr>
        <w:numPr>
          <w:ilvl w:val="0"/>
          <w:numId w:val="16"/>
        </w:numPr>
        <w:spacing w:line="360" w:lineRule="auto"/>
        <w:jc w:val="both"/>
        <w:rPr>
          <w:rFonts w:ascii="Arial" w:hAnsi="Arial" w:cs="Arial"/>
          <w:sz w:val="24"/>
          <w:szCs w:val="24"/>
        </w:rPr>
      </w:pPr>
      <w:r w:rsidRPr="006715C4">
        <w:rPr>
          <w:rFonts w:ascii="Arial" w:hAnsi="Arial" w:cs="Arial"/>
          <w:sz w:val="24"/>
          <w:szCs w:val="24"/>
        </w:rPr>
        <w:t>Es una medida que podría ser buena, sí el criterio del fiscal es correcto y lo hace cuando se cometen faltas graves</w:t>
      </w:r>
      <w:r w:rsidR="00017F31">
        <w:rPr>
          <w:rFonts w:ascii="Arial" w:hAnsi="Arial" w:cs="Arial"/>
          <w:sz w:val="24"/>
          <w:szCs w:val="24"/>
        </w:rPr>
        <w:t>.</w:t>
      </w:r>
    </w:p>
    <w:p w:rsidR="001A6918" w:rsidRPr="006715C4" w:rsidRDefault="00DD5A97" w:rsidP="001A6918">
      <w:pPr>
        <w:numPr>
          <w:ilvl w:val="0"/>
          <w:numId w:val="16"/>
        </w:numPr>
        <w:spacing w:line="360" w:lineRule="auto"/>
        <w:jc w:val="both"/>
        <w:rPr>
          <w:rFonts w:ascii="Arial" w:hAnsi="Arial" w:cs="Arial"/>
          <w:sz w:val="24"/>
          <w:szCs w:val="24"/>
        </w:rPr>
      </w:pPr>
      <w:r>
        <w:rPr>
          <w:rFonts w:ascii="Arial" w:hAnsi="Arial" w:cs="Arial"/>
          <w:sz w:val="24"/>
          <w:szCs w:val="24"/>
        </w:rPr>
        <w:t>La Administración T</w:t>
      </w:r>
      <w:r w:rsidR="001A6918" w:rsidRPr="006715C4">
        <w:rPr>
          <w:rFonts w:ascii="Arial" w:hAnsi="Arial" w:cs="Arial"/>
          <w:sz w:val="24"/>
          <w:szCs w:val="24"/>
        </w:rPr>
        <w:t xml:space="preserve">ributaria ha implementado una medida </w:t>
      </w:r>
      <w:r w:rsidR="001A6918">
        <w:rPr>
          <w:rFonts w:ascii="Arial" w:hAnsi="Arial" w:cs="Arial"/>
          <w:sz w:val="24"/>
          <w:szCs w:val="24"/>
        </w:rPr>
        <w:t>para concientizar</w:t>
      </w:r>
      <w:r w:rsidR="001A6918" w:rsidRPr="006715C4">
        <w:rPr>
          <w:rFonts w:ascii="Arial" w:hAnsi="Arial" w:cs="Arial"/>
          <w:sz w:val="24"/>
          <w:szCs w:val="24"/>
        </w:rPr>
        <w:t xml:space="preserve"> pero no es aplicada bajo causas justas</w:t>
      </w:r>
      <w:r w:rsidR="00017F31">
        <w:rPr>
          <w:rFonts w:ascii="Arial" w:hAnsi="Arial" w:cs="Arial"/>
          <w:sz w:val="24"/>
          <w:szCs w:val="24"/>
        </w:rPr>
        <w:t>.</w:t>
      </w:r>
    </w:p>
    <w:p w:rsidR="001A6918" w:rsidRPr="006715C4" w:rsidRDefault="001A6918" w:rsidP="001A6918">
      <w:pPr>
        <w:numPr>
          <w:ilvl w:val="0"/>
          <w:numId w:val="16"/>
        </w:numPr>
        <w:spacing w:line="360" w:lineRule="auto"/>
        <w:jc w:val="both"/>
        <w:rPr>
          <w:rFonts w:ascii="Arial" w:hAnsi="Arial" w:cs="Arial"/>
          <w:sz w:val="24"/>
          <w:szCs w:val="24"/>
        </w:rPr>
      </w:pPr>
      <w:r w:rsidRPr="006715C4">
        <w:rPr>
          <w:rFonts w:ascii="Arial" w:hAnsi="Arial" w:cs="Arial"/>
          <w:sz w:val="24"/>
          <w:szCs w:val="24"/>
        </w:rPr>
        <w:t>Que es una medida que debe aplicarse por faltas graves</w:t>
      </w:r>
      <w:r w:rsidR="00017F31">
        <w:rPr>
          <w:rFonts w:ascii="Arial" w:hAnsi="Arial" w:cs="Arial"/>
          <w:sz w:val="24"/>
          <w:szCs w:val="24"/>
        </w:rPr>
        <w:t>.</w:t>
      </w:r>
    </w:p>
    <w:p w:rsidR="001A6918" w:rsidRPr="006715C4" w:rsidRDefault="001A6918" w:rsidP="001A6918">
      <w:pPr>
        <w:numPr>
          <w:ilvl w:val="0"/>
          <w:numId w:val="16"/>
        </w:numPr>
        <w:spacing w:line="360" w:lineRule="auto"/>
        <w:jc w:val="both"/>
        <w:rPr>
          <w:rFonts w:ascii="Arial" w:hAnsi="Arial" w:cs="Arial"/>
          <w:sz w:val="24"/>
          <w:szCs w:val="24"/>
        </w:rPr>
      </w:pPr>
      <w:r w:rsidRPr="006715C4">
        <w:rPr>
          <w:rFonts w:ascii="Arial" w:hAnsi="Arial" w:cs="Arial"/>
          <w:sz w:val="24"/>
          <w:szCs w:val="24"/>
        </w:rPr>
        <w:lastRenderedPageBreak/>
        <w:t>Es injusta porque depende básicamente del criterio del fiscal</w:t>
      </w:r>
      <w:r w:rsidR="00017F31">
        <w:rPr>
          <w:rFonts w:ascii="Arial" w:hAnsi="Arial" w:cs="Arial"/>
          <w:sz w:val="24"/>
          <w:szCs w:val="24"/>
        </w:rPr>
        <w:t xml:space="preserve">, siendo </w:t>
      </w:r>
      <w:r w:rsidRPr="006715C4">
        <w:rPr>
          <w:rFonts w:ascii="Arial" w:hAnsi="Arial" w:cs="Arial"/>
          <w:sz w:val="24"/>
          <w:szCs w:val="24"/>
        </w:rPr>
        <w:t>una medida arbitraria</w:t>
      </w:r>
      <w:r w:rsidR="00017F31">
        <w:rPr>
          <w:rFonts w:ascii="Arial" w:hAnsi="Arial" w:cs="Arial"/>
          <w:sz w:val="24"/>
          <w:szCs w:val="24"/>
        </w:rPr>
        <w:t>.</w:t>
      </w:r>
    </w:p>
    <w:p w:rsidR="001A6918" w:rsidRPr="006715C4" w:rsidRDefault="001A6918" w:rsidP="001A6918">
      <w:pPr>
        <w:numPr>
          <w:ilvl w:val="0"/>
          <w:numId w:val="16"/>
        </w:numPr>
        <w:spacing w:line="360" w:lineRule="auto"/>
        <w:jc w:val="both"/>
        <w:rPr>
          <w:rFonts w:ascii="Arial" w:hAnsi="Arial" w:cs="Arial"/>
          <w:sz w:val="24"/>
          <w:szCs w:val="24"/>
        </w:rPr>
      </w:pPr>
      <w:r w:rsidRPr="006715C4">
        <w:rPr>
          <w:rFonts w:ascii="Arial" w:hAnsi="Arial" w:cs="Arial"/>
          <w:sz w:val="24"/>
          <w:szCs w:val="24"/>
        </w:rPr>
        <w:t>Es buena</w:t>
      </w:r>
      <w:r w:rsidR="00C679B5">
        <w:rPr>
          <w:rFonts w:ascii="Arial" w:hAnsi="Arial" w:cs="Arial"/>
          <w:sz w:val="24"/>
          <w:szCs w:val="24"/>
        </w:rPr>
        <w:t>,</w:t>
      </w:r>
      <w:r w:rsidRPr="006715C4">
        <w:rPr>
          <w:rFonts w:ascii="Arial" w:hAnsi="Arial" w:cs="Arial"/>
          <w:sz w:val="24"/>
          <w:szCs w:val="24"/>
        </w:rPr>
        <w:t xml:space="preserve"> pero exageran</w:t>
      </w:r>
      <w:r w:rsidR="00C679B5">
        <w:rPr>
          <w:rFonts w:ascii="Arial" w:hAnsi="Arial" w:cs="Arial"/>
          <w:sz w:val="24"/>
          <w:szCs w:val="24"/>
        </w:rPr>
        <w:t>,</w:t>
      </w:r>
      <w:r w:rsidRPr="006715C4">
        <w:rPr>
          <w:rFonts w:ascii="Arial" w:hAnsi="Arial" w:cs="Arial"/>
          <w:sz w:val="24"/>
          <w:szCs w:val="24"/>
        </w:rPr>
        <w:t xml:space="preserve"> cierran por cosas que no lo ameritan</w:t>
      </w:r>
      <w:r w:rsidR="00017F31">
        <w:rPr>
          <w:rFonts w:ascii="Arial" w:hAnsi="Arial" w:cs="Arial"/>
          <w:sz w:val="24"/>
          <w:szCs w:val="24"/>
        </w:rPr>
        <w:t>.</w:t>
      </w:r>
    </w:p>
    <w:p w:rsidR="001A6918" w:rsidRPr="006715C4" w:rsidRDefault="001A6918" w:rsidP="001A6918">
      <w:pPr>
        <w:numPr>
          <w:ilvl w:val="0"/>
          <w:numId w:val="16"/>
        </w:numPr>
        <w:spacing w:line="360" w:lineRule="auto"/>
        <w:jc w:val="both"/>
        <w:rPr>
          <w:rFonts w:ascii="Arial" w:hAnsi="Arial" w:cs="Arial"/>
          <w:sz w:val="24"/>
          <w:szCs w:val="24"/>
        </w:rPr>
      </w:pPr>
      <w:r w:rsidRPr="006715C4">
        <w:rPr>
          <w:rFonts w:ascii="Arial" w:hAnsi="Arial" w:cs="Arial"/>
          <w:sz w:val="24"/>
          <w:szCs w:val="24"/>
        </w:rPr>
        <w:t>Es injusta</w:t>
      </w:r>
      <w:r w:rsidR="00C679B5">
        <w:rPr>
          <w:rFonts w:ascii="Arial" w:hAnsi="Arial" w:cs="Arial"/>
          <w:sz w:val="24"/>
          <w:szCs w:val="24"/>
        </w:rPr>
        <w:t>,</w:t>
      </w:r>
      <w:r w:rsidRPr="006715C4">
        <w:rPr>
          <w:rFonts w:ascii="Arial" w:hAnsi="Arial" w:cs="Arial"/>
          <w:sz w:val="24"/>
          <w:szCs w:val="24"/>
        </w:rPr>
        <w:t xml:space="preserve"> </w:t>
      </w:r>
      <w:r w:rsidR="00DD5A97">
        <w:rPr>
          <w:rFonts w:ascii="Arial" w:hAnsi="Arial" w:cs="Arial"/>
          <w:sz w:val="24"/>
          <w:szCs w:val="24"/>
        </w:rPr>
        <w:t xml:space="preserve">porque </w:t>
      </w:r>
      <w:r w:rsidRPr="006715C4">
        <w:rPr>
          <w:rFonts w:ascii="Arial" w:hAnsi="Arial" w:cs="Arial"/>
          <w:sz w:val="24"/>
          <w:szCs w:val="24"/>
        </w:rPr>
        <w:t>no es aplicada como debería</w:t>
      </w:r>
      <w:r w:rsidR="00DD5A97">
        <w:rPr>
          <w:rFonts w:ascii="Arial" w:hAnsi="Arial" w:cs="Arial"/>
          <w:sz w:val="24"/>
          <w:szCs w:val="24"/>
        </w:rPr>
        <w:t>. L</w:t>
      </w:r>
      <w:r w:rsidRPr="006715C4">
        <w:rPr>
          <w:rFonts w:ascii="Arial" w:hAnsi="Arial" w:cs="Arial"/>
          <w:sz w:val="24"/>
          <w:szCs w:val="24"/>
        </w:rPr>
        <w:t>os fiscales vienen con la orden de cerrar y por cualquier motivo lo hacen</w:t>
      </w:r>
      <w:r w:rsidR="00017F31">
        <w:rPr>
          <w:rFonts w:ascii="Arial" w:hAnsi="Arial" w:cs="Arial"/>
          <w:sz w:val="24"/>
          <w:szCs w:val="24"/>
        </w:rPr>
        <w:t>.</w:t>
      </w:r>
    </w:p>
    <w:p w:rsidR="001A6918" w:rsidRPr="006715C4" w:rsidRDefault="001A6918" w:rsidP="001A6918">
      <w:pPr>
        <w:numPr>
          <w:ilvl w:val="0"/>
          <w:numId w:val="16"/>
        </w:numPr>
        <w:spacing w:line="360" w:lineRule="auto"/>
        <w:jc w:val="both"/>
        <w:rPr>
          <w:rFonts w:ascii="Arial" w:hAnsi="Arial" w:cs="Arial"/>
          <w:sz w:val="24"/>
          <w:szCs w:val="24"/>
        </w:rPr>
      </w:pPr>
      <w:r w:rsidRPr="006715C4">
        <w:rPr>
          <w:rFonts w:ascii="Arial" w:hAnsi="Arial" w:cs="Arial"/>
          <w:sz w:val="24"/>
          <w:szCs w:val="24"/>
        </w:rPr>
        <w:t>Es algo arbitrario debería ser por causas significativas</w:t>
      </w:r>
      <w:r w:rsidR="00017F31">
        <w:rPr>
          <w:rFonts w:ascii="Arial" w:hAnsi="Arial" w:cs="Arial"/>
          <w:sz w:val="24"/>
          <w:szCs w:val="24"/>
        </w:rPr>
        <w:t>.</w:t>
      </w:r>
    </w:p>
    <w:p w:rsidR="001A6918" w:rsidRPr="006715C4" w:rsidRDefault="001A6918" w:rsidP="001A6918">
      <w:pPr>
        <w:numPr>
          <w:ilvl w:val="0"/>
          <w:numId w:val="16"/>
        </w:numPr>
        <w:spacing w:line="360" w:lineRule="auto"/>
        <w:jc w:val="both"/>
        <w:rPr>
          <w:rFonts w:ascii="Arial" w:hAnsi="Arial" w:cs="Arial"/>
          <w:sz w:val="24"/>
          <w:szCs w:val="24"/>
        </w:rPr>
      </w:pPr>
      <w:r w:rsidRPr="006715C4">
        <w:rPr>
          <w:rFonts w:ascii="Arial" w:hAnsi="Arial" w:cs="Arial"/>
          <w:sz w:val="24"/>
          <w:szCs w:val="24"/>
        </w:rPr>
        <w:t xml:space="preserve">Es excesiva deberían aplicar sólo </w:t>
      </w:r>
      <w:r w:rsidR="00DD5A97">
        <w:rPr>
          <w:rFonts w:ascii="Arial" w:hAnsi="Arial" w:cs="Arial"/>
          <w:sz w:val="24"/>
          <w:szCs w:val="24"/>
        </w:rPr>
        <w:t>la multa</w:t>
      </w:r>
      <w:r w:rsidR="00017F31">
        <w:rPr>
          <w:rFonts w:ascii="Arial" w:hAnsi="Arial" w:cs="Arial"/>
          <w:sz w:val="24"/>
          <w:szCs w:val="24"/>
        </w:rPr>
        <w:t>.</w:t>
      </w:r>
    </w:p>
    <w:p w:rsidR="001A6918" w:rsidRPr="006715C4" w:rsidRDefault="00DD5A97" w:rsidP="001A6918">
      <w:pPr>
        <w:numPr>
          <w:ilvl w:val="0"/>
          <w:numId w:val="16"/>
        </w:numPr>
        <w:spacing w:line="360" w:lineRule="auto"/>
        <w:jc w:val="both"/>
        <w:rPr>
          <w:rFonts w:ascii="Arial" w:hAnsi="Arial" w:cs="Arial"/>
          <w:sz w:val="24"/>
          <w:szCs w:val="24"/>
        </w:rPr>
      </w:pPr>
      <w:r>
        <w:rPr>
          <w:rFonts w:ascii="Arial" w:hAnsi="Arial" w:cs="Arial"/>
          <w:sz w:val="24"/>
          <w:szCs w:val="24"/>
        </w:rPr>
        <w:t>Es injusta,</w:t>
      </w:r>
      <w:r w:rsidR="001A6918" w:rsidRPr="006715C4">
        <w:rPr>
          <w:rFonts w:ascii="Arial" w:hAnsi="Arial" w:cs="Arial"/>
          <w:sz w:val="24"/>
          <w:szCs w:val="24"/>
        </w:rPr>
        <w:t xml:space="preserve"> debería bastar con la medida pecuniaria</w:t>
      </w:r>
      <w:r w:rsidR="00017F31">
        <w:rPr>
          <w:rFonts w:ascii="Arial" w:hAnsi="Arial" w:cs="Arial"/>
          <w:sz w:val="24"/>
          <w:szCs w:val="24"/>
        </w:rPr>
        <w:t>.</w:t>
      </w:r>
    </w:p>
    <w:p w:rsidR="001A6918" w:rsidRPr="006715C4" w:rsidRDefault="001A6918" w:rsidP="001A6918">
      <w:pPr>
        <w:numPr>
          <w:ilvl w:val="0"/>
          <w:numId w:val="16"/>
        </w:numPr>
        <w:spacing w:line="360" w:lineRule="auto"/>
        <w:jc w:val="both"/>
        <w:rPr>
          <w:rFonts w:ascii="Arial" w:hAnsi="Arial" w:cs="Arial"/>
          <w:sz w:val="24"/>
          <w:szCs w:val="24"/>
        </w:rPr>
      </w:pPr>
      <w:r w:rsidRPr="006715C4">
        <w:rPr>
          <w:rFonts w:ascii="Arial" w:hAnsi="Arial" w:cs="Arial"/>
          <w:sz w:val="24"/>
          <w:szCs w:val="24"/>
        </w:rPr>
        <w:t>Es injusta ya que la aplican por errores simples y no por errores graves</w:t>
      </w:r>
      <w:r w:rsidR="00017F31">
        <w:rPr>
          <w:rFonts w:ascii="Arial" w:hAnsi="Arial" w:cs="Arial"/>
          <w:sz w:val="24"/>
          <w:szCs w:val="24"/>
        </w:rPr>
        <w:t>.</w:t>
      </w:r>
    </w:p>
    <w:p w:rsidR="001A6918" w:rsidRPr="006715C4" w:rsidRDefault="001A6918" w:rsidP="001A6918">
      <w:pPr>
        <w:numPr>
          <w:ilvl w:val="0"/>
          <w:numId w:val="16"/>
        </w:numPr>
        <w:spacing w:line="360" w:lineRule="auto"/>
        <w:jc w:val="both"/>
        <w:rPr>
          <w:rFonts w:ascii="Arial" w:hAnsi="Arial" w:cs="Arial"/>
          <w:sz w:val="24"/>
          <w:szCs w:val="24"/>
        </w:rPr>
      </w:pPr>
      <w:r w:rsidRPr="006715C4">
        <w:rPr>
          <w:rFonts w:ascii="Arial" w:hAnsi="Arial" w:cs="Arial"/>
          <w:sz w:val="24"/>
          <w:szCs w:val="24"/>
        </w:rPr>
        <w:t>Es injusta porque se están cerrando gran cantidad de empresas en la ciudad sin que las causas lo ameriten</w:t>
      </w:r>
      <w:r w:rsidR="00017F31">
        <w:rPr>
          <w:rFonts w:ascii="Arial" w:hAnsi="Arial" w:cs="Arial"/>
          <w:sz w:val="24"/>
          <w:szCs w:val="24"/>
        </w:rPr>
        <w:t>.</w:t>
      </w:r>
    </w:p>
    <w:p w:rsidR="001A6918" w:rsidRPr="006715C4" w:rsidRDefault="001A6918" w:rsidP="001A6918">
      <w:pPr>
        <w:numPr>
          <w:ilvl w:val="0"/>
          <w:numId w:val="16"/>
        </w:numPr>
        <w:spacing w:line="360" w:lineRule="auto"/>
        <w:jc w:val="both"/>
        <w:rPr>
          <w:rFonts w:ascii="Arial" w:hAnsi="Arial" w:cs="Arial"/>
          <w:sz w:val="24"/>
          <w:szCs w:val="24"/>
        </w:rPr>
      </w:pPr>
      <w:r w:rsidRPr="006715C4">
        <w:rPr>
          <w:rFonts w:ascii="Arial" w:hAnsi="Arial" w:cs="Arial"/>
          <w:sz w:val="24"/>
          <w:szCs w:val="24"/>
        </w:rPr>
        <w:t>Es in</w:t>
      </w:r>
      <w:r w:rsidR="00D503A7">
        <w:rPr>
          <w:rFonts w:ascii="Arial" w:hAnsi="Arial" w:cs="Arial"/>
          <w:sz w:val="24"/>
          <w:szCs w:val="24"/>
        </w:rPr>
        <w:t xml:space="preserve">justa porque afecta las ventas y </w:t>
      </w:r>
      <w:r w:rsidRPr="006715C4">
        <w:rPr>
          <w:rFonts w:ascii="Arial" w:hAnsi="Arial" w:cs="Arial"/>
          <w:sz w:val="24"/>
          <w:szCs w:val="24"/>
        </w:rPr>
        <w:t>las relaciones con los clientes</w:t>
      </w:r>
      <w:r w:rsidR="00017F31">
        <w:rPr>
          <w:rFonts w:ascii="Arial" w:hAnsi="Arial" w:cs="Arial"/>
          <w:sz w:val="24"/>
          <w:szCs w:val="24"/>
        </w:rPr>
        <w:t>.</w:t>
      </w:r>
    </w:p>
    <w:p w:rsidR="001A6918" w:rsidRPr="006715C4" w:rsidRDefault="001A6918" w:rsidP="001A6918">
      <w:pPr>
        <w:numPr>
          <w:ilvl w:val="0"/>
          <w:numId w:val="16"/>
        </w:numPr>
        <w:spacing w:line="360" w:lineRule="auto"/>
        <w:jc w:val="both"/>
        <w:rPr>
          <w:rFonts w:ascii="Arial" w:hAnsi="Arial" w:cs="Arial"/>
          <w:sz w:val="24"/>
          <w:szCs w:val="24"/>
        </w:rPr>
      </w:pPr>
      <w:r w:rsidRPr="006715C4">
        <w:rPr>
          <w:rFonts w:ascii="Arial" w:hAnsi="Arial" w:cs="Arial"/>
          <w:sz w:val="24"/>
          <w:szCs w:val="24"/>
        </w:rPr>
        <w:t>Es una buena medida para crear cultura fiscal pero debe ser bien aplicada</w:t>
      </w:r>
      <w:r w:rsidR="00C679B5">
        <w:rPr>
          <w:rFonts w:ascii="Arial" w:hAnsi="Arial" w:cs="Arial"/>
          <w:sz w:val="24"/>
          <w:szCs w:val="24"/>
        </w:rPr>
        <w:t>,</w:t>
      </w:r>
      <w:r w:rsidRPr="006715C4">
        <w:rPr>
          <w:rFonts w:ascii="Arial" w:hAnsi="Arial" w:cs="Arial"/>
          <w:sz w:val="24"/>
          <w:szCs w:val="24"/>
        </w:rPr>
        <w:t xml:space="preserve"> es decir, cuando existan faltas graves</w:t>
      </w:r>
      <w:r w:rsidR="00017F31">
        <w:rPr>
          <w:rFonts w:ascii="Arial" w:hAnsi="Arial" w:cs="Arial"/>
          <w:sz w:val="24"/>
          <w:szCs w:val="24"/>
        </w:rPr>
        <w:t>.</w:t>
      </w:r>
    </w:p>
    <w:p w:rsidR="001A6918" w:rsidRPr="006715C4" w:rsidRDefault="001A6918" w:rsidP="001A6918">
      <w:pPr>
        <w:numPr>
          <w:ilvl w:val="0"/>
          <w:numId w:val="16"/>
        </w:numPr>
        <w:spacing w:line="360" w:lineRule="auto"/>
        <w:jc w:val="both"/>
        <w:rPr>
          <w:rFonts w:ascii="Arial" w:hAnsi="Arial" w:cs="Arial"/>
          <w:sz w:val="24"/>
          <w:szCs w:val="24"/>
        </w:rPr>
      </w:pPr>
      <w:r w:rsidRPr="006715C4">
        <w:rPr>
          <w:rFonts w:ascii="Arial" w:hAnsi="Arial" w:cs="Arial"/>
          <w:sz w:val="24"/>
          <w:szCs w:val="24"/>
        </w:rPr>
        <w:t>Es una buena medida, sin embargo debería se</w:t>
      </w:r>
      <w:r w:rsidR="00017F31">
        <w:rPr>
          <w:rFonts w:ascii="Arial" w:hAnsi="Arial" w:cs="Arial"/>
          <w:sz w:val="24"/>
          <w:szCs w:val="24"/>
        </w:rPr>
        <w:t>r</w:t>
      </w:r>
      <w:r w:rsidRPr="006715C4">
        <w:rPr>
          <w:rFonts w:ascii="Arial" w:hAnsi="Arial" w:cs="Arial"/>
          <w:sz w:val="24"/>
          <w:szCs w:val="24"/>
        </w:rPr>
        <w:t xml:space="preserve"> aplicada cuando existan causas graves como la evasión de impuestos</w:t>
      </w:r>
      <w:r>
        <w:rPr>
          <w:rFonts w:ascii="Arial" w:hAnsi="Arial" w:cs="Arial"/>
          <w:sz w:val="24"/>
          <w:szCs w:val="24"/>
        </w:rPr>
        <w:t>.</w:t>
      </w:r>
    </w:p>
    <w:p w:rsidR="001A6918" w:rsidRPr="006715C4" w:rsidRDefault="001A6918" w:rsidP="001A6918">
      <w:pPr>
        <w:numPr>
          <w:ilvl w:val="0"/>
          <w:numId w:val="16"/>
        </w:numPr>
        <w:spacing w:line="360" w:lineRule="auto"/>
        <w:jc w:val="both"/>
        <w:rPr>
          <w:rFonts w:ascii="Arial" w:hAnsi="Arial" w:cs="Arial"/>
          <w:sz w:val="24"/>
          <w:szCs w:val="24"/>
        </w:rPr>
      </w:pPr>
      <w:r w:rsidRPr="006715C4">
        <w:rPr>
          <w:rFonts w:ascii="Arial" w:hAnsi="Arial" w:cs="Arial"/>
          <w:sz w:val="24"/>
          <w:szCs w:val="24"/>
        </w:rPr>
        <w:t>Es una medida de presión para los empresarios</w:t>
      </w:r>
      <w:r w:rsidR="00D503A7">
        <w:rPr>
          <w:rFonts w:ascii="Arial" w:hAnsi="Arial" w:cs="Arial"/>
          <w:sz w:val="24"/>
          <w:szCs w:val="24"/>
        </w:rPr>
        <w:t>, de manera que cumplan con todo</w:t>
      </w:r>
      <w:r w:rsidRPr="006715C4">
        <w:rPr>
          <w:rFonts w:ascii="Arial" w:hAnsi="Arial" w:cs="Arial"/>
          <w:sz w:val="24"/>
          <w:szCs w:val="24"/>
        </w:rPr>
        <w:t>s los requisitos establecidos</w:t>
      </w:r>
      <w:r w:rsidR="00D503A7">
        <w:rPr>
          <w:rFonts w:ascii="Arial" w:hAnsi="Arial" w:cs="Arial"/>
          <w:sz w:val="24"/>
          <w:szCs w:val="24"/>
        </w:rPr>
        <w:t xml:space="preserve"> en la norma legal</w:t>
      </w:r>
      <w:r>
        <w:rPr>
          <w:rFonts w:ascii="Arial" w:hAnsi="Arial" w:cs="Arial"/>
          <w:sz w:val="24"/>
          <w:szCs w:val="24"/>
        </w:rPr>
        <w:t>.</w:t>
      </w:r>
    </w:p>
    <w:p w:rsidR="001A6918" w:rsidRPr="006715C4" w:rsidRDefault="001A6918" w:rsidP="001A6918">
      <w:pPr>
        <w:numPr>
          <w:ilvl w:val="0"/>
          <w:numId w:val="16"/>
        </w:numPr>
        <w:spacing w:line="360" w:lineRule="auto"/>
        <w:jc w:val="both"/>
        <w:rPr>
          <w:rFonts w:ascii="Arial" w:hAnsi="Arial" w:cs="Arial"/>
          <w:sz w:val="24"/>
          <w:szCs w:val="24"/>
        </w:rPr>
      </w:pPr>
      <w:r w:rsidRPr="006715C4">
        <w:rPr>
          <w:rFonts w:ascii="Arial" w:hAnsi="Arial" w:cs="Arial"/>
          <w:sz w:val="24"/>
          <w:szCs w:val="24"/>
        </w:rPr>
        <w:t>Es una buena medida, pero es necesaria una revisión exhaustiva de la</w:t>
      </w:r>
      <w:r w:rsidR="00D503A7">
        <w:rPr>
          <w:rFonts w:ascii="Arial" w:hAnsi="Arial" w:cs="Arial"/>
          <w:sz w:val="24"/>
          <w:szCs w:val="24"/>
        </w:rPr>
        <w:t>s</w:t>
      </w:r>
      <w:r w:rsidRPr="006715C4">
        <w:rPr>
          <w:rFonts w:ascii="Arial" w:hAnsi="Arial" w:cs="Arial"/>
          <w:sz w:val="24"/>
          <w:szCs w:val="24"/>
        </w:rPr>
        <w:t xml:space="preserve"> ley</w:t>
      </w:r>
      <w:r w:rsidR="00D503A7">
        <w:rPr>
          <w:rFonts w:ascii="Arial" w:hAnsi="Arial" w:cs="Arial"/>
          <w:sz w:val="24"/>
          <w:szCs w:val="24"/>
        </w:rPr>
        <w:t>es</w:t>
      </w:r>
      <w:r w:rsidRPr="006715C4">
        <w:rPr>
          <w:rFonts w:ascii="Arial" w:hAnsi="Arial" w:cs="Arial"/>
          <w:sz w:val="24"/>
          <w:szCs w:val="24"/>
        </w:rPr>
        <w:t xml:space="preserve"> y determinar las causas que deberían determinar el cierre de los establecimientos</w:t>
      </w:r>
      <w:r>
        <w:rPr>
          <w:rFonts w:ascii="Arial" w:hAnsi="Arial" w:cs="Arial"/>
          <w:sz w:val="24"/>
          <w:szCs w:val="24"/>
        </w:rPr>
        <w:t>.</w:t>
      </w:r>
    </w:p>
    <w:p w:rsidR="001A6918" w:rsidRDefault="001A6918" w:rsidP="001A6918">
      <w:pPr>
        <w:numPr>
          <w:ilvl w:val="0"/>
          <w:numId w:val="16"/>
        </w:numPr>
        <w:spacing w:line="360" w:lineRule="auto"/>
        <w:jc w:val="both"/>
        <w:rPr>
          <w:rFonts w:ascii="Arial" w:hAnsi="Arial" w:cs="Arial"/>
          <w:sz w:val="24"/>
          <w:szCs w:val="24"/>
        </w:rPr>
      </w:pPr>
      <w:r w:rsidRPr="006715C4">
        <w:rPr>
          <w:rFonts w:ascii="Arial" w:hAnsi="Arial" w:cs="Arial"/>
          <w:sz w:val="24"/>
          <w:szCs w:val="24"/>
        </w:rPr>
        <w:t>Es una medida que no aporta ningún beneficio ni para el comercio ni para la población</w:t>
      </w:r>
      <w:r>
        <w:rPr>
          <w:rFonts w:ascii="Arial" w:hAnsi="Arial" w:cs="Arial"/>
          <w:sz w:val="24"/>
          <w:szCs w:val="24"/>
        </w:rPr>
        <w:t>.</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w:t>
      </w:r>
      <w:r w:rsidRPr="002B653D">
        <w:rPr>
          <w:rFonts w:ascii="Arial" w:hAnsi="Arial" w:cs="Arial"/>
          <w:sz w:val="24"/>
          <w:szCs w:val="24"/>
        </w:rPr>
        <w:t>De todas esta</w:t>
      </w:r>
      <w:r w:rsidR="00D503A7">
        <w:rPr>
          <w:rFonts w:ascii="Arial" w:hAnsi="Arial" w:cs="Arial"/>
          <w:sz w:val="24"/>
          <w:szCs w:val="24"/>
        </w:rPr>
        <w:t>s</w:t>
      </w:r>
      <w:r w:rsidRPr="002B653D">
        <w:rPr>
          <w:rFonts w:ascii="Arial" w:hAnsi="Arial" w:cs="Arial"/>
          <w:sz w:val="24"/>
          <w:szCs w:val="24"/>
        </w:rPr>
        <w:t xml:space="preserve"> opiniones</w:t>
      </w:r>
      <w:r w:rsidR="00D503A7">
        <w:rPr>
          <w:rFonts w:ascii="Arial" w:hAnsi="Arial" w:cs="Arial"/>
          <w:sz w:val="24"/>
          <w:szCs w:val="24"/>
        </w:rPr>
        <w:t>,</w:t>
      </w:r>
      <w:r w:rsidRPr="002B653D">
        <w:rPr>
          <w:rFonts w:ascii="Arial" w:hAnsi="Arial" w:cs="Arial"/>
          <w:sz w:val="24"/>
          <w:szCs w:val="24"/>
        </w:rPr>
        <w:t xml:space="preserve"> es importante destacar que muchos empresarios consideran que</w:t>
      </w:r>
      <w:r w:rsidR="00D503A7">
        <w:rPr>
          <w:rFonts w:ascii="Arial" w:hAnsi="Arial" w:cs="Arial"/>
          <w:sz w:val="24"/>
          <w:szCs w:val="24"/>
        </w:rPr>
        <w:t xml:space="preserve"> la clausura temporal, como tal,</w:t>
      </w:r>
      <w:r w:rsidRPr="002B653D">
        <w:rPr>
          <w:rFonts w:ascii="Arial" w:hAnsi="Arial" w:cs="Arial"/>
          <w:sz w:val="24"/>
          <w:szCs w:val="24"/>
        </w:rPr>
        <w:t xml:space="preserve"> es una buena medida, sin em</w:t>
      </w:r>
      <w:r w:rsidR="00D503A7">
        <w:rPr>
          <w:rFonts w:ascii="Arial" w:hAnsi="Arial" w:cs="Arial"/>
          <w:sz w:val="24"/>
          <w:szCs w:val="24"/>
        </w:rPr>
        <w:t xml:space="preserve">bargo, la consideran arbitraria, en virtud </w:t>
      </w:r>
      <w:r w:rsidRPr="002B653D">
        <w:rPr>
          <w:rFonts w:ascii="Arial" w:hAnsi="Arial" w:cs="Arial"/>
          <w:sz w:val="24"/>
          <w:szCs w:val="24"/>
        </w:rPr>
        <w:t>que la misma depende</w:t>
      </w:r>
      <w:r w:rsidR="00D503A7">
        <w:rPr>
          <w:rFonts w:ascii="Arial" w:hAnsi="Arial" w:cs="Arial"/>
          <w:sz w:val="24"/>
          <w:szCs w:val="24"/>
        </w:rPr>
        <w:t>,</w:t>
      </w:r>
      <w:r w:rsidRPr="002B653D">
        <w:rPr>
          <w:rFonts w:ascii="Arial" w:hAnsi="Arial" w:cs="Arial"/>
          <w:sz w:val="24"/>
          <w:szCs w:val="24"/>
        </w:rPr>
        <w:t xml:space="preserve"> en muchos casos</w:t>
      </w:r>
      <w:r w:rsidR="00D503A7">
        <w:rPr>
          <w:rFonts w:ascii="Arial" w:hAnsi="Arial" w:cs="Arial"/>
          <w:sz w:val="24"/>
          <w:szCs w:val="24"/>
        </w:rPr>
        <w:t>,</w:t>
      </w:r>
      <w:r w:rsidRPr="002B653D">
        <w:rPr>
          <w:rFonts w:ascii="Arial" w:hAnsi="Arial" w:cs="Arial"/>
          <w:sz w:val="24"/>
          <w:szCs w:val="24"/>
        </w:rPr>
        <w:t xml:space="preserve"> d</w:t>
      </w:r>
      <w:r w:rsidR="00D503A7">
        <w:rPr>
          <w:rFonts w:ascii="Arial" w:hAnsi="Arial" w:cs="Arial"/>
          <w:sz w:val="24"/>
          <w:szCs w:val="24"/>
        </w:rPr>
        <w:t>e la discrecionalidad del funcionario. E</w:t>
      </w:r>
      <w:r w:rsidRPr="002B653D">
        <w:rPr>
          <w:rFonts w:ascii="Arial" w:hAnsi="Arial" w:cs="Arial"/>
          <w:sz w:val="24"/>
          <w:szCs w:val="24"/>
        </w:rPr>
        <w:t>n muchas ocasiones</w:t>
      </w:r>
      <w:r w:rsidR="00D503A7">
        <w:rPr>
          <w:rFonts w:ascii="Arial" w:hAnsi="Arial" w:cs="Arial"/>
          <w:sz w:val="24"/>
          <w:szCs w:val="24"/>
        </w:rPr>
        <w:t xml:space="preserve"> es aplicada por equivocaciones</w:t>
      </w:r>
      <w:r w:rsidRPr="002B653D">
        <w:rPr>
          <w:rFonts w:ascii="Arial" w:hAnsi="Arial" w:cs="Arial"/>
          <w:sz w:val="24"/>
          <w:szCs w:val="24"/>
        </w:rPr>
        <w:t xml:space="preserve"> insignificantes, que podrí</w:t>
      </w:r>
      <w:r w:rsidR="00C679B5">
        <w:rPr>
          <w:rFonts w:ascii="Arial" w:hAnsi="Arial" w:cs="Arial"/>
          <w:sz w:val="24"/>
          <w:szCs w:val="24"/>
        </w:rPr>
        <w:t>an tomarse como errores humanos.</w:t>
      </w:r>
      <w:r w:rsidRPr="002B653D">
        <w:rPr>
          <w:rFonts w:ascii="Arial" w:hAnsi="Arial" w:cs="Arial"/>
          <w:sz w:val="24"/>
          <w:szCs w:val="24"/>
        </w:rPr>
        <w:t xml:space="preserve"> </w:t>
      </w:r>
      <w:r w:rsidR="00D503A7">
        <w:rPr>
          <w:rFonts w:ascii="Arial" w:hAnsi="Arial" w:cs="Arial"/>
          <w:sz w:val="24"/>
          <w:szCs w:val="24"/>
        </w:rPr>
        <w:t xml:space="preserve">Así mismo, </w:t>
      </w:r>
      <w:r w:rsidRPr="002B653D">
        <w:rPr>
          <w:rFonts w:ascii="Arial" w:hAnsi="Arial" w:cs="Arial"/>
          <w:sz w:val="24"/>
          <w:szCs w:val="24"/>
        </w:rPr>
        <w:t xml:space="preserve">esta medida afecta la </w:t>
      </w:r>
      <w:r w:rsidRPr="002B653D">
        <w:rPr>
          <w:rFonts w:ascii="Arial" w:hAnsi="Arial" w:cs="Arial"/>
          <w:sz w:val="24"/>
          <w:szCs w:val="24"/>
        </w:rPr>
        <w:lastRenderedPageBreak/>
        <w:t xml:space="preserve">imagen de las empresas </w:t>
      </w:r>
      <w:r w:rsidR="00D503A7">
        <w:rPr>
          <w:rFonts w:ascii="Arial" w:hAnsi="Arial" w:cs="Arial"/>
          <w:sz w:val="24"/>
          <w:szCs w:val="24"/>
        </w:rPr>
        <w:t xml:space="preserve">y de los comerciantes </w:t>
      </w:r>
      <w:r w:rsidRPr="002B653D">
        <w:rPr>
          <w:rFonts w:ascii="Arial" w:hAnsi="Arial" w:cs="Arial"/>
          <w:sz w:val="24"/>
          <w:szCs w:val="24"/>
        </w:rPr>
        <w:t>tanto con sus clientes como con los proveedores y</w:t>
      </w:r>
      <w:r w:rsidR="00C679B5">
        <w:rPr>
          <w:rFonts w:ascii="Arial" w:hAnsi="Arial" w:cs="Arial"/>
          <w:sz w:val="24"/>
          <w:szCs w:val="24"/>
        </w:rPr>
        <w:t>,</w:t>
      </w:r>
      <w:r w:rsidRPr="002B653D">
        <w:rPr>
          <w:rFonts w:ascii="Arial" w:hAnsi="Arial" w:cs="Arial"/>
          <w:sz w:val="24"/>
          <w:szCs w:val="24"/>
        </w:rPr>
        <w:t xml:space="preserve"> púb</w:t>
      </w:r>
      <w:r w:rsidR="00C679B5">
        <w:rPr>
          <w:rFonts w:ascii="Arial" w:hAnsi="Arial" w:cs="Arial"/>
          <w:sz w:val="24"/>
          <w:szCs w:val="24"/>
        </w:rPr>
        <w:t>lico en general.</w:t>
      </w:r>
      <w:r w:rsidRPr="002B653D">
        <w:rPr>
          <w:rFonts w:ascii="Arial" w:hAnsi="Arial" w:cs="Arial"/>
          <w:sz w:val="24"/>
          <w:szCs w:val="24"/>
        </w:rPr>
        <w:t xml:space="preserve"> </w:t>
      </w:r>
      <w:r w:rsidR="00D503A7">
        <w:rPr>
          <w:rFonts w:ascii="Arial" w:hAnsi="Arial" w:cs="Arial"/>
          <w:sz w:val="24"/>
          <w:szCs w:val="24"/>
        </w:rPr>
        <w:t xml:space="preserve">Algunos comerciantes y empresarios, </w:t>
      </w:r>
      <w:r w:rsidRPr="002B653D">
        <w:rPr>
          <w:rFonts w:ascii="Arial" w:hAnsi="Arial" w:cs="Arial"/>
          <w:sz w:val="24"/>
          <w:szCs w:val="24"/>
        </w:rPr>
        <w:t>además</w:t>
      </w:r>
      <w:r w:rsidR="00D503A7">
        <w:rPr>
          <w:rFonts w:ascii="Arial" w:hAnsi="Arial" w:cs="Arial"/>
          <w:sz w:val="24"/>
          <w:szCs w:val="24"/>
        </w:rPr>
        <w:t xml:space="preserve">, indicaron que deberían </w:t>
      </w:r>
      <w:r w:rsidRPr="002B653D">
        <w:rPr>
          <w:rFonts w:ascii="Arial" w:hAnsi="Arial" w:cs="Arial"/>
          <w:sz w:val="24"/>
          <w:szCs w:val="24"/>
        </w:rPr>
        <w:t>aplicar</w:t>
      </w:r>
      <w:r w:rsidR="00D503A7">
        <w:rPr>
          <w:rFonts w:ascii="Arial" w:hAnsi="Arial" w:cs="Arial"/>
          <w:sz w:val="24"/>
          <w:szCs w:val="24"/>
        </w:rPr>
        <w:t xml:space="preserve"> únicamente las sanciones pecuniarias y;</w:t>
      </w:r>
      <w:r w:rsidRPr="002B653D">
        <w:rPr>
          <w:rFonts w:ascii="Arial" w:hAnsi="Arial" w:cs="Arial"/>
          <w:sz w:val="24"/>
          <w:szCs w:val="24"/>
        </w:rPr>
        <w:t xml:space="preserve"> </w:t>
      </w:r>
      <w:r w:rsidR="00E817FB">
        <w:rPr>
          <w:rFonts w:ascii="Arial" w:hAnsi="Arial" w:cs="Arial"/>
          <w:sz w:val="24"/>
          <w:szCs w:val="24"/>
        </w:rPr>
        <w:t>en los casos de falta grave, como la omisión de los libros y la evasión de impuestos, aplicar la sanción accesoria.</w:t>
      </w:r>
    </w:p>
    <w:p w:rsidR="001A6918" w:rsidRPr="002B653D" w:rsidRDefault="001A6918" w:rsidP="001A6918">
      <w:pPr>
        <w:spacing w:line="360" w:lineRule="auto"/>
        <w:jc w:val="both"/>
        <w:rPr>
          <w:rFonts w:ascii="Arial" w:hAnsi="Arial" w:cs="Arial"/>
          <w:sz w:val="24"/>
          <w:szCs w:val="24"/>
        </w:rPr>
      </w:pPr>
      <w:r>
        <w:rPr>
          <w:rFonts w:ascii="Arial" w:hAnsi="Arial" w:cs="Arial"/>
          <w:sz w:val="24"/>
          <w:szCs w:val="24"/>
        </w:rPr>
        <w:t xml:space="preserve">         </w:t>
      </w:r>
      <w:r w:rsidRPr="002B653D">
        <w:rPr>
          <w:rFonts w:ascii="Arial" w:hAnsi="Arial" w:cs="Arial"/>
          <w:sz w:val="24"/>
          <w:szCs w:val="24"/>
        </w:rPr>
        <w:t xml:space="preserve"> </w:t>
      </w:r>
      <w:r w:rsidR="00E817FB">
        <w:rPr>
          <w:rFonts w:ascii="Arial" w:hAnsi="Arial" w:cs="Arial"/>
          <w:sz w:val="24"/>
          <w:szCs w:val="24"/>
        </w:rPr>
        <w:t>Adicionalmente</w:t>
      </w:r>
      <w:r>
        <w:rPr>
          <w:rFonts w:ascii="Arial" w:hAnsi="Arial" w:cs="Arial"/>
          <w:sz w:val="24"/>
          <w:szCs w:val="24"/>
        </w:rPr>
        <w:t xml:space="preserve">, </w:t>
      </w:r>
      <w:r w:rsidRPr="002B653D">
        <w:rPr>
          <w:rFonts w:ascii="Arial" w:hAnsi="Arial" w:cs="Arial"/>
          <w:sz w:val="24"/>
          <w:szCs w:val="24"/>
        </w:rPr>
        <w:t xml:space="preserve">se les consultó a los empresarios sobre </w:t>
      </w:r>
      <w:r w:rsidR="00E817FB">
        <w:rPr>
          <w:rFonts w:ascii="Arial" w:hAnsi="Arial" w:cs="Arial"/>
          <w:sz w:val="24"/>
          <w:szCs w:val="24"/>
        </w:rPr>
        <w:t>cómo afecta esta medida la relación con los clientes,</w:t>
      </w:r>
      <w:r w:rsidRPr="002B653D">
        <w:rPr>
          <w:rFonts w:ascii="Arial" w:hAnsi="Arial" w:cs="Arial"/>
          <w:sz w:val="24"/>
          <w:szCs w:val="24"/>
        </w:rPr>
        <w:t xml:space="preserve"> obteniendo las siguientes respuestas:</w:t>
      </w:r>
    </w:p>
    <w:p w:rsidR="001A6918" w:rsidRDefault="001A6918" w:rsidP="001A6918">
      <w:pPr>
        <w:spacing w:line="360" w:lineRule="auto"/>
        <w:jc w:val="both"/>
        <w:rPr>
          <w:rFonts w:ascii="Arial" w:hAnsi="Arial" w:cs="Arial"/>
          <w:sz w:val="24"/>
          <w:szCs w:val="24"/>
        </w:rPr>
      </w:pPr>
    </w:p>
    <w:p w:rsidR="001A6918" w:rsidRDefault="001A6918" w:rsidP="001A6918">
      <w:pPr>
        <w:spacing w:line="360" w:lineRule="auto"/>
        <w:jc w:val="both"/>
        <w:rPr>
          <w:rFonts w:ascii="Arial" w:hAnsi="Arial" w:cs="Arial"/>
          <w:b/>
          <w:sz w:val="24"/>
          <w:szCs w:val="24"/>
        </w:rPr>
      </w:pPr>
      <w:r>
        <w:rPr>
          <w:rFonts w:ascii="Arial" w:hAnsi="Arial" w:cs="Arial"/>
          <w:b/>
          <w:sz w:val="24"/>
          <w:szCs w:val="24"/>
        </w:rPr>
        <w:t>Cuadro 19</w:t>
      </w:r>
    </w:p>
    <w:p w:rsidR="001A6918" w:rsidRPr="00DC4C0B" w:rsidRDefault="001A6918" w:rsidP="004A4775">
      <w:pPr>
        <w:jc w:val="both"/>
        <w:rPr>
          <w:rFonts w:ascii="Arial" w:hAnsi="Arial" w:cs="Arial"/>
          <w:b/>
          <w:sz w:val="24"/>
          <w:szCs w:val="24"/>
        </w:rPr>
      </w:pPr>
      <w:r>
        <w:rPr>
          <w:rFonts w:ascii="Arial" w:hAnsi="Arial" w:cs="Arial"/>
          <w:b/>
          <w:sz w:val="24"/>
          <w:szCs w:val="24"/>
        </w:rPr>
        <w:t>Efecto de la medida de clausura en la relación de las empresas con sus clientes</w:t>
      </w:r>
      <w:r w:rsidR="00115BD6">
        <w:rPr>
          <w:rFonts w:ascii="Arial" w:hAnsi="Arial" w:cs="Arial"/>
          <w:b/>
          <w:sz w:val="24"/>
          <w:szCs w:val="24"/>
        </w:rPr>
        <w:t xml:space="preserve">  </w:t>
      </w:r>
    </w:p>
    <w:p w:rsidR="001A6918" w:rsidRDefault="00006BF8" w:rsidP="003251D5">
      <w:pPr>
        <w:jc w:val="center"/>
        <w:rPr>
          <w:rFonts w:ascii="Arial" w:hAnsi="Arial" w:cs="Arial"/>
          <w:b/>
          <w:bCs/>
          <w:sz w:val="24"/>
          <w:szCs w:val="24"/>
        </w:rPr>
      </w:pPr>
      <w:r w:rsidRPr="00006BF8">
        <w:rPr>
          <w:szCs w:val="24"/>
        </w:rPr>
        <w:pict>
          <v:shape id="_x0000_i1113" type="#_x0000_t75" style="width:413.25pt;height:57.75pt">
            <v:imagedata r:id="rId41" o:title="" grayscale="t"/>
          </v:shape>
        </w:pict>
      </w:r>
    </w:p>
    <w:p w:rsidR="001A6918" w:rsidRDefault="001A6918" w:rsidP="001A6918">
      <w:pPr>
        <w:jc w:val="both"/>
        <w:rPr>
          <w:rFonts w:ascii="Arial" w:hAnsi="Arial" w:cs="Arial"/>
          <w:sz w:val="24"/>
          <w:szCs w:val="24"/>
        </w:rPr>
      </w:pPr>
      <w:r w:rsidRPr="00601AF6">
        <w:rPr>
          <w:rFonts w:ascii="Arial" w:hAnsi="Arial" w:cs="Arial"/>
          <w:b/>
          <w:bCs/>
          <w:sz w:val="24"/>
          <w:szCs w:val="24"/>
        </w:rPr>
        <w:t>Fuente:</w:t>
      </w:r>
      <w:r>
        <w:rPr>
          <w:rFonts w:ascii="Arial" w:hAnsi="Arial" w:cs="Arial"/>
          <w:sz w:val="24"/>
          <w:szCs w:val="24"/>
        </w:rPr>
        <w:t xml:space="preserve"> Ramírez (2009)</w:t>
      </w:r>
    </w:p>
    <w:p w:rsidR="001A6918" w:rsidRDefault="001421AC" w:rsidP="001A6918">
      <w:pPr>
        <w:spacing w:line="360" w:lineRule="auto"/>
        <w:jc w:val="both"/>
        <w:rPr>
          <w:rFonts w:ascii="Arial" w:hAnsi="Arial" w:cs="Arial"/>
          <w:sz w:val="24"/>
          <w:szCs w:val="24"/>
        </w:rPr>
      </w:pPr>
      <w:r w:rsidRPr="001421AC">
        <w:pict>
          <v:shape id="_x0000_s1782" type="#_x0000_t75" style="position:absolute;left:0;text-align:left;margin-left:39.75pt;margin-top:11.25pt;width:379.35pt;height:166.7pt;z-index:251673600;mso-position-horizontal-relative:text;mso-position-vertical-relative:text">
            <v:imagedata r:id="rId42" o:title=""/>
          </v:shape>
        </w:pict>
      </w:r>
    </w:p>
    <w:p w:rsidR="001A6918" w:rsidRDefault="001A6918" w:rsidP="001A6918">
      <w:pPr>
        <w:spacing w:line="360" w:lineRule="auto"/>
        <w:jc w:val="center"/>
        <w:rPr>
          <w:rFonts w:ascii="Arial" w:hAnsi="Arial" w:cs="Arial"/>
          <w:b/>
          <w:sz w:val="24"/>
          <w:szCs w:val="24"/>
        </w:rPr>
      </w:pPr>
    </w:p>
    <w:p w:rsidR="00CC6208" w:rsidRDefault="00CC6208" w:rsidP="001A6918">
      <w:pPr>
        <w:spacing w:line="360" w:lineRule="auto"/>
        <w:jc w:val="center"/>
        <w:rPr>
          <w:rFonts w:ascii="Arial" w:hAnsi="Arial" w:cs="Arial"/>
          <w:b/>
          <w:sz w:val="24"/>
          <w:szCs w:val="24"/>
        </w:rPr>
      </w:pPr>
    </w:p>
    <w:p w:rsidR="00CC6208" w:rsidRDefault="00CC6208" w:rsidP="001A6918">
      <w:pPr>
        <w:spacing w:line="360" w:lineRule="auto"/>
        <w:jc w:val="center"/>
        <w:rPr>
          <w:rFonts w:ascii="Arial" w:hAnsi="Arial" w:cs="Arial"/>
          <w:b/>
          <w:sz w:val="24"/>
          <w:szCs w:val="24"/>
        </w:rPr>
      </w:pPr>
    </w:p>
    <w:p w:rsidR="00CC6208" w:rsidRDefault="00CC6208" w:rsidP="001A6918">
      <w:pPr>
        <w:spacing w:line="360" w:lineRule="auto"/>
        <w:jc w:val="center"/>
        <w:rPr>
          <w:rFonts w:ascii="Arial" w:hAnsi="Arial" w:cs="Arial"/>
          <w:b/>
          <w:sz w:val="24"/>
          <w:szCs w:val="24"/>
        </w:rPr>
      </w:pPr>
    </w:p>
    <w:p w:rsidR="00CC6208" w:rsidRDefault="00CC6208" w:rsidP="001A6918">
      <w:pPr>
        <w:spacing w:line="360" w:lineRule="auto"/>
        <w:jc w:val="center"/>
        <w:rPr>
          <w:rFonts w:ascii="Arial" w:hAnsi="Arial" w:cs="Arial"/>
          <w:b/>
          <w:sz w:val="24"/>
          <w:szCs w:val="24"/>
        </w:rPr>
      </w:pPr>
    </w:p>
    <w:p w:rsidR="00CC6208" w:rsidRDefault="00CC6208" w:rsidP="001A6918">
      <w:pPr>
        <w:spacing w:line="360" w:lineRule="auto"/>
        <w:jc w:val="center"/>
        <w:rPr>
          <w:rFonts w:ascii="Arial" w:hAnsi="Arial" w:cs="Arial"/>
          <w:b/>
          <w:sz w:val="24"/>
          <w:szCs w:val="24"/>
        </w:rPr>
      </w:pPr>
    </w:p>
    <w:p w:rsidR="00CC6208" w:rsidRDefault="00CC6208" w:rsidP="00E31DA8">
      <w:pPr>
        <w:jc w:val="both"/>
        <w:rPr>
          <w:rFonts w:ascii="Arial" w:hAnsi="Arial" w:cs="Arial"/>
          <w:b/>
          <w:i/>
          <w:sz w:val="24"/>
          <w:szCs w:val="24"/>
        </w:rPr>
      </w:pPr>
    </w:p>
    <w:p w:rsidR="001A6918" w:rsidRDefault="001A6918" w:rsidP="00E31DA8">
      <w:pPr>
        <w:jc w:val="both"/>
        <w:rPr>
          <w:rFonts w:ascii="Arial" w:hAnsi="Arial" w:cs="Arial"/>
          <w:b/>
          <w:i/>
          <w:sz w:val="24"/>
          <w:szCs w:val="24"/>
        </w:rPr>
      </w:pPr>
      <w:r w:rsidRPr="00E31DA8">
        <w:rPr>
          <w:rFonts w:ascii="Arial" w:hAnsi="Arial" w:cs="Arial"/>
          <w:b/>
          <w:i/>
          <w:sz w:val="24"/>
          <w:szCs w:val="24"/>
        </w:rPr>
        <w:t xml:space="preserve">Gráfico </w:t>
      </w:r>
      <w:r w:rsidR="001A684B">
        <w:rPr>
          <w:rFonts w:ascii="Arial" w:hAnsi="Arial" w:cs="Arial"/>
          <w:b/>
          <w:i/>
          <w:sz w:val="24"/>
          <w:szCs w:val="24"/>
        </w:rPr>
        <w:t>18</w:t>
      </w:r>
      <w:r w:rsidRPr="00E31DA8">
        <w:rPr>
          <w:rFonts w:ascii="Arial" w:hAnsi="Arial" w:cs="Arial"/>
          <w:b/>
          <w:i/>
          <w:sz w:val="24"/>
          <w:szCs w:val="24"/>
        </w:rPr>
        <w:t xml:space="preserve">. Efecto de la medida de clausura en la relación de las empresas con sus clientes </w:t>
      </w:r>
    </w:p>
    <w:p w:rsidR="00E31DA8" w:rsidRPr="00E31DA8" w:rsidRDefault="00E31DA8" w:rsidP="00E31DA8">
      <w:pPr>
        <w:jc w:val="both"/>
        <w:rPr>
          <w:rFonts w:ascii="Arial" w:hAnsi="Arial" w:cs="Arial"/>
          <w:b/>
          <w:i/>
          <w:sz w:val="24"/>
          <w:szCs w:val="24"/>
        </w:rPr>
      </w:pPr>
    </w:p>
    <w:p w:rsidR="001A6918" w:rsidRDefault="001A6918" w:rsidP="001A6918">
      <w:pPr>
        <w:spacing w:line="360" w:lineRule="auto"/>
        <w:jc w:val="both"/>
        <w:rPr>
          <w:rFonts w:ascii="Arial" w:hAnsi="Arial" w:cs="Arial"/>
          <w:sz w:val="24"/>
          <w:szCs w:val="24"/>
        </w:rPr>
      </w:pPr>
      <w:r w:rsidRPr="00732C05">
        <w:rPr>
          <w:rFonts w:ascii="Arial" w:hAnsi="Arial" w:cs="Arial"/>
          <w:sz w:val="24"/>
          <w:szCs w:val="24"/>
        </w:rPr>
        <w:t xml:space="preserve">         En </w:t>
      </w:r>
      <w:r w:rsidR="00B04F34">
        <w:rPr>
          <w:rFonts w:ascii="Arial" w:hAnsi="Arial" w:cs="Arial"/>
          <w:sz w:val="24"/>
          <w:szCs w:val="24"/>
        </w:rPr>
        <w:t xml:space="preserve">el </w:t>
      </w:r>
      <w:r>
        <w:rPr>
          <w:rFonts w:ascii="Arial" w:hAnsi="Arial" w:cs="Arial"/>
          <w:sz w:val="24"/>
          <w:szCs w:val="24"/>
        </w:rPr>
        <w:t xml:space="preserve">cuadro </w:t>
      </w:r>
      <w:r w:rsidR="009931E7">
        <w:rPr>
          <w:rFonts w:ascii="Arial" w:hAnsi="Arial" w:cs="Arial"/>
          <w:sz w:val="24"/>
          <w:szCs w:val="24"/>
        </w:rPr>
        <w:t xml:space="preserve">19 </w:t>
      </w:r>
      <w:r>
        <w:rPr>
          <w:rFonts w:ascii="Arial" w:hAnsi="Arial" w:cs="Arial"/>
          <w:sz w:val="24"/>
          <w:szCs w:val="24"/>
        </w:rPr>
        <w:t xml:space="preserve"> y </w:t>
      </w:r>
      <w:r w:rsidR="00B04F34">
        <w:rPr>
          <w:rFonts w:ascii="Arial" w:hAnsi="Arial" w:cs="Arial"/>
          <w:sz w:val="24"/>
          <w:szCs w:val="24"/>
        </w:rPr>
        <w:t xml:space="preserve">el </w:t>
      </w:r>
      <w:r>
        <w:rPr>
          <w:rFonts w:ascii="Arial" w:hAnsi="Arial" w:cs="Arial"/>
          <w:sz w:val="24"/>
          <w:szCs w:val="24"/>
        </w:rPr>
        <w:t xml:space="preserve">gráfico </w:t>
      </w:r>
      <w:r w:rsidR="001A684B">
        <w:rPr>
          <w:rFonts w:ascii="Arial" w:hAnsi="Arial" w:cs="Arial"/>
          <w:sz w:val="24"/>
          <w:szCs w:val="24"/>
        </w:rPr>
        <w:t>18</w:t>
      </w:r>
      <w:r w:rsidR="00B04F34">
        <w:rPr>
          <w:rFonts w:ascii="Arial" w:hAnsi="Arial" w:cs="Arial"/>
          <w:sz w:val="24"/>
          <w:szCs w:val="24"/>
        </w:rPr>
        <w:t>,</w:t>
      </w:r>
      <w:r w:rsidR="001A684B">
        <w:rPr>
          <w:rFonts w:ascii="Arial" w:hAnsi="Arial" w:cs="Arial"/>
          <w:sz w:val="24"/>
          <w:szCs w:val="24"/>
        </w:rPr>
        <w:t xml:space="preserve"> </w:t>
      </w:r>
      <w:r w:rsidR="00B04F34">
        <w:rPr>
          <w:rFonts w:ascii="Arial" w:hAnsi="Arial" w:cs="Arial"/>
          <w:sz w:val="24"/>
          <w:szCs w:val="24"/>
        </w:rPr>
        <w:t xml:space="preserve">se </w:t>
      </w:r>
      <w:r w:rsidR="001A684B">
        <w:rPr>
          <w:rFonts w:ascii="Arial" w:hAnsi="Arial" w:cs="Arial"/>
          <w:sz w:val="24"/>
          <w:szCs w:val="24"/>
        </w:rPr>
        <w:t>r</w:t>
      </w:r>
      <w:r w:rsidR="00115BD6">
        <w:rPr>
          <w:rFonts w:ascii="Arial" w:hAnsi="Arial" w:cs="Arial"/>
          <w:sz w:val="24"/>
          <w:szCs w:val="24"/>
        </w:rPr>
        <w:t>efleja que el 96,49</w:t>
      </w:r>
      <w:r>
        <w:rPr>
          <w:rFonts w:ascii="Arial" w:hAnsi="Arial" w:cs="Arial"/>
          <w:sz w:val="24"/>
          <w:szCs w:val="24"/>
        </w:rPr>
        <w:t>%; es decir, cincuenta</w:t>
      </w:r>
      <w:r w:rsidR="00B04F34">
        <w:rPr>
          <w:rFonts w:ascii="Arial" w:hAnsi="Arial" w:cs="Arial"/>
          <w:sz w:val="24"/>
          <w:szCs w:val="24"/>
        </w:rPr>
        <w:t xml:space="preserve"> y cinco (55), de los contribuyentes</w:t>
      </w:r>
      <w:r>
        <w:rPr>
          <w:rFonts w:ascii="Arial" w:hAnsi="Arial" w:cs="Arial"/>
          <w:sz w:val="24"/>
          <w:szCs w:val="24"/>
        </w:rPr>
        <w:t xml:space="preserve"> encuestados consideraron que esta medida accesoria sí afecta la relación de la empresa con sus clientes, </w:t>
      </w:r>
      <w:r w:rsidR="00B04F34">
        <w:rPr>
          <w:rFonts w:ascii="Arial" w:hAnsi="Arial" w:cs="Arial"/>
          <w:sz w:val="24"/>
          <w:szCs w:val="24"/>
        </w:rPr>
        <w:t xml:space="preserve">en vista que perjudica </w:t>
      </w:r>
      <w:r>
        <w:rPr>
          <w:rFonts w:ascii="Arial" w:hAnsi="Arial" w:cs="Arial"/>
          <w:sz w:val="24"/>
          <w:szCs w:val="24"/>
        </w:rPr>
        <w:t xml:space="preserve">la imagen de la misma, </w:t>
      </w:r>
      <w:r w:rsidR="0091266E">
        <w:rPr>
          <w:rFonts w:ascii="Arial" w:hAnsi="Arial" w:cs="Arial"/>
          <w:sz w:val="24"/>
          <w:szCs w:val="24"/>
        </w:rPr>
        <w:t xml:space="preserve">restándole confiabilidad y credibilidad ante sus clientes, </w:t>
      </w:r>
      <w:r w:rsidR="00115BD6">
        <w:rPr>
          <w:rFonts w:ascii="Arial" w:hAnsi="Arial" w:cs="Arial"/>
          <w:sz w:val="24"/>
          <w:szCs w:val="24"/>
        </w:rPr>
        <w:t>mientras el 3,51</w:t>
      </w:r>
      <w:r>
        <w:rPr>
          <w:rFonts w:ascii="Arial" w:hAnsi="Arial" w:cs="Arial"/>
          <w:sz w:val="24"/>
          <w:szCs w:val="24"/>
        </w:rPr>
        <w:t>%; es</w:t>
      </w:r>
      <w:r w:rsidR="00B04F34">
        <w:rPr>
          <w:rFonts w:ascii="Arial" w:hAnsi="Arial" w:cs="Arial"/>
          <w:sz w:val="24"/>
          <w:szCs w:val="24"/>
        </w:rPr>
        <w:t xml:space="preserve"> decir sólo dos (2) de los </w:t>
      </w:r>
      <w:r w:rsidR="00B04F34">
        <w:rPr>
          <w:rFonts w:ascii="Arial" w:hAnsi="Arial" w:cs="Arial"/>
          <w:sz w:val="24"/>
          <w:szCs w:val="24"/>
        </w:rPr>
        <w:lastRenderedPageBreak/>
        <w:t>comerciantes restantes</w:t>
      </w:r>
      <w:r>
        <w:rPr>
          <w:rFonts w:ascii="Arial" w:hAnsi="Arial" w:cs="Arial"/>
          <w:sz w:val="24"/>
          <w:szCs w:val="24"/>
        </w:rPr>
        <w:t xml:space="preserve"> </w:t>
      </w:r>
      <w:r w:rsidR="00B04F34">
        <w:rPr>
          <w:rFonts w:ascii="Arial" w:hAnsi="Arial" w:cs="Arial"/>
          <w:sz w:val="24"/>
          <w:szCs w:val="24"/>
        </w:rPr>
        <w:t>manifestaron</w:t>
      </w:r>
      <w:r>
        <w:rPr>
          <w:rFonts w:ascii="Arial" w:hAnsi="Arial" w:cs="Arial"/>
          <w:sz w:val="24"/>
          <w:szCs w:val="24"/>
        </w:rPr>
        <w:t xml:space="preserve"> que esta sanción</w:t>
      </w:r>
      <w:r w:rsidR="00B04F34">
        <w:rPr>
          <w:rFonts w:ascii="Arial" w:hAnsi="Arial" w:cs="Arial"/>
          <w:sz w:val="24"/>
          <w:szCs w:val="24"/>
        </w:rPr>
        <w:t xml:space="preserve"> de clausura</w:t>
      </w:r>
      <w:r>
        <w:rPr>
          <w:rFonts w:ascii="Arial" w:hAnsi="Arial" w:cs="Arial"/>
          <w:sz w:val="24"/>
          <w:szCs w:val="24"/>
        </w:rPr>
        <w:t xml:space="preserve"> no tiene repercusi</w:t>
      </w:r>
      <w:r w:rsidR="00B04F34">
        <w:rPr>
          <w:rFonts w:ascii="Arial" w:hAnsi="Arial" w:cs="Arial"/>
          <w:sz w:val="24"/>
          <w:szCs w:val="24"/>
        </w:rPr>
        <w:t xml:space="preserve">ón en la relación </w:t>
      </w:r>
      <w:r>
        <w:rPr>
          <w:rFonts w:ascii="Arial" w:hAnsi="Arial" w:cs="Arial"/>
          <w:sz w:val="24"/>
          <w:szCs w:val="24"/>
        </w:rPr>
        <w:t>con sus clientes.</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En este orden de ideas, se</w:t>
      </w:r>
      <w:r w:rsidR="00B04F34">
        <w:rPr>
          <w:rFonts w:ascii="Arial" w:hAnsi="Arial" w:cs="Arial"/>
          <w:sz w:val="24"/>
          <w:szCs w:val="24"/>
        </w:rPr>
        <w:t xml:space="preserve"> les preguntó </w:t>
      </w:r>
      <w:r>
        <w:rPr>
          <w:rFonts w:ascii="Arial" w:hAnsi="Arial" w:cs="Arial"/>
          <w:sz w:val="24"/>
          <w:szCs w:val="24"/>
        </w:rPr>
        <w:t xml:space="preserve">sí esta medida afectó su situación con </w:t>
      </w:r>
      <w:r w:rsidR="00B04F34">
        <w:rPr>
          <w:rFonts w:ascii="Arial" w:hAnsi="Arial" w:cs="Arial"/>
          <w:sz w:val="24"/>
          <w:szCs w:val="24"/>
        </w:rPr>
        <w:t>los proveedores, los contribuyentes</w:t>
      </w:r>
      <w:r>
        <w:rPr>
          <w:rFonts w:ascii="Arial" w:hAnsi="Arial" w:cs="Arial"/>
          <w:sz w:val="24"/>
          <w:szCs w:val="24"/>
        </w:rPr>
        <w:t xml:space="preserve"> ofrecieron las siguientes respuestas:</w:t>
      </w:r>
    </w:p>
    <w:p w:rsidR="001A6918" w:rsidRDefault="001A6918" w:rsidP="001A6918">
      <w:pPr>
        <w:spacing w:line="360" w:lineRule="auto"/>
        <w:jc w:val="both"/>
        <w:rPr>
          <w:rFonts w:ascii="Arial" w:hAnsi="Arial" w:cs="Arial"/>
          <w:b/>
          <w:sz w:val="24"/>
          <w:szCs w:val="24"/>
        </w:rPr>
      </w:pPr>
    </w:p>
    <w:p w:rsidR="001A6918" w:rsidRDefault="001A6918" w:rsidP="009147E1">
      <w:pPr>
        <w:jc w:val="both"/>
        <w:rPr>
          <w:rFonts w:ascii="Arial" w:hAnsi="Arial" w:cs="Arial"/>
          <w:b/>
          <w:sz w:val="24"/>
          <w:szCs w:val="24"/>
        </w:rPr>
      </w:pPr>
      <w:r>
        <w:rPr>
          <w:rFonts w:ascii="Arial" w:hAnsi="Arial" w:cs="Arial"/>
          <w:b/>
          <w:sz w:val="24"/>
          <w:szCs w:val="24"/>
        </w:rPr>
        <w:t xml:space="preserve">Cuadro 20. </w:t>
      </w:r>
    </w:p>
    <w:p w:rsidR="009147E1" w:rsidRPr="00DC4C0B" w:rsidRDefault="001A6918" w:rsidP="009147E1">
      <w:pPr>
        <w:jc w:val="both"/>
        <w:rPr>
          <w:rFonts w:ascii="Arial" w:hAnsi="Arial" w:cs="Arial"/>
          <w:b/>
          <w:sz w:val="24"/>
          <w:szCs w:val="24"/>
        </w:rPr>
      </w:pPr>
      <w:r>
        <w:rPr>
          <w:rFonts w:ascii="Arial" w:hAnsi="Arial" w:cs="Arial"/>
          <w:b/>
          <w:sz w:val="24"/>
          <w:szCs w:val="24"/>
        </w:rPr>
        <w:t>Efecto de la medida de clausura en la relación de las empresas con sus proveedores</w:t>
      </w:r>
    </w:p>
    <w:p w:rsidR="001A6918" w:rsidRPr="002F491E" w:rsidRDefault="00006BF8" w:rsidP="002F491E">
      <w:pPr>
        <w:rPr>
          <w:rFonts w:ascii="Arial" w:hAnsi="Arial" w:cs="Arial"/>
          <w:b/>
          <w:bCs/>
          <w:sz w:val="24"/>
          <w:szCs w:val="24"/>
        </w:rPr>
      </w:pPr>
      <w:r w:rsidRPr="00006BF8">
        <w:rPr>
          <w:noProof/>
          <w:szCs w:val="24"/>
          <w:lang w:val="es-VE" w:eastAsia="es-VE"/>
        </w:rPr>
        <w:pict>
          <v:shape id="Imagen 36" o:spid="_x0000_i1044" type="#_x0000_t75" style="width:413.25pt;height:54.75pt;visibility:visible">
            <v:imagedata r:id="rId43" o:title="" grayscale="t"/>
          </v:shape>
        </w:pict>
      </w:r>
      <w:r w:rsidR="004A4775">
        <w:rPr>
          <w:rFonts w:ascii="Arial" w:hAnsi="Arial" w:cs="Arial"/>
          <w:b/>
          <w:bCs/>
          <w:sz w:val="24"/>
          <w:szCs w:val="24"/>
        </w:rPr>
        <w:t xml:space="preserve"> </w:t>
      </w:r>
      <w:r w:rsidR="001A6918" w:rsidRPr="00601AF6">
        <w:rPr>
          <w:rFonts w:ascii="Arial" w:hAnsi="Arial" w:cs="Arial"/>
          <w:b/>
          <w:bCs/>
          <w:sz w:val="24"/>
          <w:szCs w:val="24"/>
        </w:rPr>
        <w:t>Fuente:</w:t>
      </w:r>
      <w:r w:rsidR="001A6918">
        <w:rPr>
          <w:rFonts w:ascii="Arial" w:hAnsi="Arial" w:cs="Arial"/>
          <w:sz w:val="24"/>
          <w:szCs w:val="24"/>
        </w:rPr>
        <w:t xml:space="preserve"> Ramírez (2009)</w:t>
      </w:r>
    </w:p>
    <w:p w:rsidR="001A6918" w:rsidRDefault="00006BF8" w:rsidP="001A6918">
      <w:pPr>
        <w:spacing w:line="360" w:lineRule="auto"/>
        <w:jc w:val="center"/>
        <w:rPr>
          <w:rFonts w:ascii="Arial" w:hAnsi="Arial" w:cs="Arial"/>
          <w:noProof/>
          <w:sz w:val="24"/>
          <w:szCs w:val="24"/>
          <w:lang w:val="es-VE" w:eastAsia="es-VE"/>
        </w:rPr>
      </w:pPr>
      <w:r w:rsidRPr="00006BF8">
        <w:pict>
          <v:shape id="_x0000_s1350" type="#_x0000_t75" style="position:absolute;left:0;text-align:left;margin-left:76.5pt;margin-top:12.6pt;width:336.75pt;height:160.5pt;z-index:-251654144">
            <v:imagedata r:id="rId44" o:title=""/>
          </v:shape>
        </w:pict>
      </w:r>
    </w:p>
    <w:p w:rsidR="006E4635" w:rsidRDefault="006E4635" w:rsidP="001A6918">
      <w:pPr>
        <w:spacing w:line="360" w:lineRule="auto"/>
        <w:jc w:val="center"/>
        <w:rPr>
          <w:rFonts w:ascii="Arial" w:hAnsi="Arial" w:cs="Arial"/>
          <w:noProof/>
          <w:sz w:val="24"/>
          <w:szCs w:val="24"/>
          <w:lang w:val="es-VE" w:eastAsia="es-VE"/>
        </w:rPr>
      </w:pPr>
    </w:p>
    <w:p w:rsidR="006E4635" w:rsidRDefault="006E4635" w:rsidP="001A6918">
      <w:pPr>
        <w:spacing w:line="360" w:lineRule="auto"/>
        <w:jc w:val="center"/>
        <w:rPr>
          <w:rFonts w:ascii="Arial" w:hAnsi="Arial" w:cs="Arial"/>
          <w:noProof/>
          <w:sz w:val="24"/>
          <w:szCs w:val="24"/>
          <w:lang w:val="es-VE" w:eastAsia="es-VE"/>
        </w:rPr>
      </w:pPr>
    </w:p>
    <w:p w:rsidR="006E4635" w:rsidRDefault="006E4635" w:rsidP="001A6918">
      <w:pPr>
        <w:spacing w:line="360" w:lineRule="auto"/>
        <w:jc w:val="center"/>
        <w:rPr>
          <w:rFonts w:ascii="Arial" w:hAnsi="Arial" w:cs="Arial"/>
          <w:noProof/>
          <w:sz w:val="24"/>
          <w:szCs w:val="24"/>
          <w:lang w:val="es-VE" w:eastAsia="es-VE"/>
        </w:rPr>
      </w:pPr>
    </w:p>
    <w:p w:rsidR="006E4635" w:rsidRPr="00370E10" w:rsidRDefault="006E4635" w:rsidP="001A6918">
      <w:pPr>
        <w:spacing w:line="360" w:lineRule="auto"/>
        <w:jc w:val="center"/>
        <w:rPr>
          <w:rFonts w:ascii="Arial" w:hAnsi="Arial" w:cs="Arial"/>
          <w:sz w:val="24"/>
          <w:szCs w:val="24"/>
        </w:rPr>
      </w:pPr>
    </w:p>
    <w:p w:rsidR="006C15F5" w:rsidRDefault="006C15F5" w:rsidP="004A4775">
      <w:pPr>
        <w:jc w:val="both"/>
        <w:rPr>
          <w:rFonts w:ascii="Arial" w:hAnsi="Arial" w:cs="Arial"/>
          <w:b/>
          <w:sz w:val="24"/>
          <w:szCs w:val="24"/>
        </w:rPr>
      </w:pPr>
    </w:p>
    <w:p w:rsidR="006C15F5" w:rsidRDefault="006C15F5" w:rsidP="004A4775">
      <w:pPr>
        <w:jc w:val="both"/>
        <w:rPr>
          <w:rFonts w:ascii="Arial" w:hAnsi="Arial" w:cs="Arial"/>
          <w:b/>
          <w:sz w:val="24"/>
          <w:szCs w:val="24"/>
        </w:rPr>
      </w:pPr>
    </w:p>
    <w:p w:rsidR="006E4635" w:rsidRDefault="006E4635" w:rsidP="004A4775">
      <w:pPr>
        <w:jc w:val="both"/>
        <w:rPr>
          <w:rFonts w:ascii="Arial" w:hAnsi="Arial" w:cs="Arial"/>
          <w:b/>
          <w:sz w:val="24"/>
          <w:szCs w:val="24"/>
        </w:rPr>
      </w:pPr>
    </w:p>
    <w:p w:rsidR="006E4635" w:rsidRDefault="006E4635" w:rsidP="004A4775">
      <w:pPr>
        <w:jc w:val="both"/>
        <w:rPr>
          <w:rFonts w:ascii="Arial" w:hAnsi="Arial" w:cs="Arial"/>
          <w:b/>
          <w:sz w:val="24"/>
          <w:szCs w:val="24"/>
        </w:rPr>
      </w:pPr>
    </w:p>
    <w:p w:rsidR="006E4635" w:rsidRDefault="006E4635" w:rsidP="004A4775">
      <w:pPr>
        <w:jc w:val="both"/>
        <w:rPr>
          <w:rFonts w:ascii="Arial" w:hAnsi="Arial" w:cs="Arial"/>
          <w:b/>
          <w:sz w:val="24"/>
          <w:szCs w:val="24"/>
        </w:rPr>
      </w:pPr>
    </w:p>
    <w:p w:rsidR="001A6918" w:rsidRPr="00DC4C0B" w:rsidRDefault="001A6918" w:rsidP="004A4775">
      <w:pPr>
        <w:jc w:val="both"/>
        <w:rPr>
          <w:rFonts w:ascii="Arial" w:hAnsi="Arial" w:cs="Arial"/>
          <w:b/>
          <w:sz w:val="24"/>
          <w:szCs w:val="24"/>
        </w:rPr>
      </w:pPr>
      <w:r>
        <w:rPr>
          <w:rFonts w:ascii="Arial" w:hAnsi="Arial" w:cs="Arial"/>
          <w:b/>
          <w:sz w:val="24"/>
          <w:szCs w:val="24"/>
        </w:rPr>
        <w:t xml:space="preserve">Gráfico </w:t>
      </w:r>
      <w:r w:rsidR="0091266E">
        <w:rPr>
          <w:rFonts w:ascii="Arial" w:hAnsi="Arial" w:cs="Arial"/>
          <w:b/>
          <w:sz w:val="24"/>
          <w:szCs w:val="24"/>
        </w:rPr>
        <w:t>19</w:t>
      </w:r>
      <w:r w:rsidRPr="007B3CF6">
        <w:rPr>
          <w:rFonts w:ascii="Arial" w:hAnsi="Arial" w:cs="Arial"/>
          <w:b/>
          <w:sz w:val="24"/>
          <w:szCs w:val="24"/>
        </w:rPr>
        <w:t>.</w:t>
      </w:r>
      <w:r>
        <w:rPr>
          <w:rFonts w:ascii="Arial" w:hAnsi="Arial" w:cs="Arial"/>
          <w:b/>
          <w:i/>
          <w:sz w:val="24"/>
          <w:szCs w:val="24"/>
        </w:rPr>
        <w:t xml:space="preserve"> </w:t>
      </w:r>
      <w:r>
        <w:rPr>
          <w:rFonts w:ascii="Arial" w:hAnsi="Arial" w:cs="Arial"/>
          <w:b/>
          <w:sz w:val="24"/>
          <w:szCs w:val="24"/>
        </w:rPr>
        <w:t>Efecto de la medida de clausura en la relación de las empresas con sus proveedores</w:t>
      </w:r>
    </w:p>
    <w:p w:rsidR="001A6918" w:rsidRPr="00370E10" w:rsidRDefault="001A6918" w:rsidP="001A6918">
      <w:pPr>
        <w:spacing w:line="360" w:lineRule="auto"/>
        <w:jc w:val="both"/>
        <w:rPr>
          <w:rFonts w:ascii="Arial" w:hAnsi="Arial" w:cs="Arial"/>
          <w:b/>
          <w:i/>
          <w:sz w:val="24"/>
          <w:szCs w:val="24"/>
        </w:rPr>
      </w:pPr>
    </w:p>
    <w:p w:rsidR="00A64600" w:rsidRPr="006E4635" w:rsidRDefault="001A6918" w:rsidP="00B05715">
      <w:pPr>
        <w:spacing w:line="360" w:lineRule="auto"/>
        <w:jc w:val="both"/>
        <w:rPr>
          <w:rFonts w:ascii="Arial" w:hAnsi="Arial" w:cs="Arial"/>
          <w:sz w:val="24"/>
          <w:szCs w:val="24"/>
        </w:rPr>
      </w:pPr>
      <w:r>
        <w:rPr>
          <w:rFonts w:ascii="Arial" w:hAnsi="Arial" w:cs="Arial"/>
          <w:sz w:val="24"/>
          <w:szCs w:val="24"/>
        </w:rPr>
        <w:t xml:space="preserve">         En el cuadro</w:t>
      </w:r>
      <w:r w:rsidR="009931E7">
        <w:rPr>
          <w:rFonts w:ascii="Arial" w:hAnsi="Arial" w:cs="Arial"/>
          <w:sz w:val="24"/>
          <w:szCs w:val="24"/>
        </w:rPr>
        <w:t xml:space="preserve"> 20</w:t>
      </w:r>
      <w:r>
        <w:rPr>
          <w:rFonts w:ascii="Arial" w:hAnsi="Arial" w:cs="Arial"/>
          <w:sz w:val="24"/>
          <w:szCs w:val="24"/>
        </w:rPr>
        <w:t xml:space="preserve"> y gráfico </w:t>
      </w:r>
      <w:r w:rsidR="00B04F34">
        <w:rPr>
          <w:rFonts w:ascii="Arial" w:hAnsi="Arial" w:cs="Arial"/>
          <w:sz w:val="24"/>
          <w:szCs w:val="24"/>
        </w:rPr>
        <w:t xml:space="preserve">el </w:t>
      </w:r>
      <w:r w:rsidR="0091266E">
        <w:rPr>
          <w:rFonts w:ascii="Arial" w:hAnsi="Arial" w:cs="Arial"/>
          <w:sz w:val="24"/>
          <w:szCs w:val="24"/>
        </w:rPr>
        <w:t>19</w:t>
      </w:r>
      <w:r>
        <w:rPr>
          <w:rFonts w:ascii="Arial" w:hAnsi="Arial" w:cs="Arial"/>
          <w:sz w:val="24"/>
          <w:szCs w:val="24"/>
        </w:rPr>
        <w:t xml:space="preserve">, </w:t>
      </w:r>
      <w:r w:rsidR="00B04F34">
        <w:rPr>
          <w:rFonts w:ascii="Arial" w:hAnsi="Arial" w:cs="Arial"/>
          <w:sz w:val="24"/>
          <w:szCs w:val="24"/>
        </w:rPr>
        <w:t xml:space="preserve">se observo que </w:t>
      </w:r>
      <w:r>
        <w:rPr>
          <w:rFonts w:ascii="Arial" w:hAnsi="Arial" w:cs="Arial"/>
          <w:sz w:val="24"/>
          <w:szCs w:val="24"/>
        </w:rPr>
        <w:t xml:space="preserve">el 70,18%; es decir, cuarenta (40) de los </w:t>
      </w:r>
      <w:r w:rsidR="00D202D9">
        <w:rPr>
          <w:rFonts w:ascii="Arial" w:hAnsi="Arial" w:cs="Arial"/>
          <w:sz w:val="24"/>
          <w:szCs w:val="24"/>
        </w:rPr>
        <w:t xml:space="preserve">cincuenta </w:t>
      </w:r>
      <w:r>
        <w:rPr>
          <w:rFonts w:ascii="Arial" w:hAnsi="Arial" w:cs="Arial"/>
          <w:sz w:val="24"/>
          <w:szCs w:val="24"/>
        </w:rPr>
        <w:t>y siete (</w:t>
      </w:r>
      <w:r w:rsidR="00D202D9">
        <w:rPr>
          <w:rFonts w:ascii="Arial" w:hAnsi="Arial" w:cs="Arial"/>
          <w:sz w:val="24"/>
          <w:szCs w:val="24"/>
        </w:rPr>
        <w:t>5</w:t>
      </w:r>
      <w:r>
        <w:rPr>
          <w:rFonts w:ascii="Arial" w:hAnsi="Arial" w:cs="Arial"/>
          <w:sz w:val="24"/>
          <w:szCs w:val="24"/>
        </w:rPr>
        <w:t xml:space="preserve">7) empresarios señalaron que esta medida </w:t>
      </w:r>
      <w:r w:rsidR="00B04F34">
        <w:rPr>
          <w:rFonts w:ascii="Arial" w:hAnsi="Arial" w:cs="Arial"/>
          <w:sz w:val="24"/>
          <w:szCs w:val="24"/>
        </w:rPr>
        <w:t xml:space="preserve">si </w:t>
      </w:r>
      <w:r>
        <w:rPr>
          <w:rFonts w:ascii="Arial" w:hAnsi="Arial" w:cs="Arial"/>
          <w:sz w:val="24"/>
          <w:szCs w:val="24"/>
        </w:rPr>
        <w:t>afectó su relación con los proveedores</w:t>
      </w:r>
      <w:r w:rsidR="00B04F34">
        <w:rPr>
          <w:rFonts w:ascii="Arial" w:hAnsi="Arial" w:cs="Arial"/>
          <w:sz w:val="24"/>
          <w:szCs w:val="24"/>
        </w:rPr>
        <w:t xml:space="preserve">. Especialmente, en relación al despacho de mercancía. </w:t>
      </w:r>
      <w:r w:rsidR="00B05715">
        <w:rPr>
          <w:rFonts w:ascii="Arial" w:hAnsi="Arial" w:cs="Arial"/>
          <w:sz w:val="24"/>
          <w:szCs w:val="24"/>
        </w:rPr>
        <w:t>Así</w:t>
      </w:r>
      <w:r w:rsidR="00B04F34">
        <w:rPr>
          <w:rFonts w:ascii="Arial" w:hAnsi="Arial" w:cs="Arial"/>
          <w:sz w:val="24"/>
          <w:szCs w:val="24"/>
        </w:rPr>
        <w:t xml:space="preserve"> mismo</w:t>
      </w:r>
      <w:r>
        <w:rPr>
          <w:rFonts w:ascii="Arial" w:hAnsi="Arial" w:cs="Arial"/>
          <w:sz w:val="24"/>
          <w:szCs w:val="24"/>
        </w:rPr>
        <w:t xml:space="preserve">, </w:t>
      </w:r>
      <w:r w:rsidR="00B05715">
        <w:rPr>
          <w:rFonts w:ascii="Arial" w:hAnsi="Arial" w:cs="Arial"/>
          <w:sz w:val="24"/>
          <w:szCs w:val="24"/>
        </w:rPr>
        <w:t xml:space="preserve">al ser </w:t>
      </w:r>
      <w:r>
        <w:rPr>
          <w:rFonts w:ascii="Arial" w:hAnsi="Arial" w:cs="Arial"/>
          <w:sz w:val="24"/>
          <w:szCs w:val="24"/>
        </w:rPr>
        <w:t xml:space="preserve">una medida temporal el efecto </w:t>
      </w:r>
      <w:r w:rsidR="00B05715">
        <w:rPr>
          <w:rFonts w:ascii="Arial" w:hAnsi="Arial" w:cs="Arial"/>
          <w:sz w:val="24"/>
          <w:szCs w:val="24"/>
        </w:rPr>
        <w:t xml:space="preserve">de la misma </w:t>
      </w:r>
      <w:r>
        <w:rPr>
          <w:rFonts w:ascii="Arial" w:hAnsi="Arial" w:cs="Arial"/>
          <w:sz w:val="24"/>
          <w:szCs w:val="24"/>
        </w:rPr>
        <w:t>también lo fue, mientras que el 29,82%; es decir, diecisie</w:t>
      </w:r>
      <w:r w:rsidR="00B05715">
        <w:rPr>
          <w:rFonts w:ascii="Arial" w:hAnsi="Arial" w:cs="Arial"/>
          <w:sz w:val="24"/>
          <w:szCs w:val="24"/>
        </w:rPr>
        <w:t xml:space="preserve">te (17) de los comerciantes </w:t>
      </w:r>
      <w:r>
        <w:rPr>
          <w:rFonts w:ascii="Arial" w:hAnsi="Arial" w:cs="Arial"/>
          <w:sz w:val="24"/>
          <w:szCs w:val="24"/>
        </w:rPr>
        <w:t xml:space="preserve">consideraron que ésta sanción no tuvo ningún efecto sobre la relación con los proveedores, </w:t>
      </w:r>
      <w:r w:rsidR="00B05715">
        <w:rPr>
          <w:rFonts w:ascii="Arial" w:hAnsi="Arial" w:cs="Arial"/>
          <w:sz w:val="24"/>
          <w:szCs w:val="24"/>
        </w:rPr>
        <w:t xml:space="preserve">por ser la misma transitoria. </w:t>
      </w:r>
    </w:p>
    <w:p w:rsidR="001A6918" w:rsidRDefault="00937475" w:rsidP="001A6918">
      <w:pPr>
        <w:spacing w:line="360" w:lineRule="auto"/>
        <w:jc w:val="both"/>
        <w:rPr>
          <w:rFonts w:ascii="Arial" w:hAnsi="Arial" w:cs="Arial"/>
          <w:sz w:val="24"/>
          <w:szCs w:val="24"/>
        </w:rPr>
      </w:pPr>
      <w:r>
        <w:rPr>
          <w:rFonts w:ascii="Arial" w:hAnsi="Arial" w:cs="Arial"/>
          <w:sz w:val="24"/>
          <w:szCs w:val="24"/>
        </w:rPr>
        <w:lastRenderedPageBreak/>
        <w:t xml:space="preserve"> </w:t>
      </w:r>
      <w:r w:rsidR="00E33242">
        <w:rPr>
          <w:rFonts w:ascii="Arial" w:hAnsi="Arial" w:cs="Arial"/>
          <w:sz w:val="24"/>
          <w:szCs w:val="24"/>
        </w:rPr>
        <w:t xml:space="preserve">         Finalmente</w:t>
      </w:r>
      <w:r w:rsidR="001A6918">
        <w:rPr>
          <w:rFonts w:ascii="Arial" w:hAnsi="Arial" w:cs="Arial"/>
          <w:sz w:val="24"/>
          <w:szCs w:val="24"/>
        </w:rPr>
        <w:t>,</w:t>
      </w:r>
      <w:r w:rsidR="00E33242">
        <w:rPr>
          <w:rFonts w:ascii="Arial" w:hAnsi="Arial" w:cs="Arial"/>
          <w:sz w:val="24"/>
          <w:szCs w:val="24"/>
        </w:rPr>
        <w:t xml:space="preserve"> en relación al cuarto y último objetivo,</w:t>
      </w:r>
      <w:r w:rsidR="001A6918">
        <w:rPr>
          <w:rFonts w:ascii="Arial" w:hAnsi="Arial" w:cs="Arial"/>
          <w:sz w:val="24"/>
          <w:szCs w:val="24"/>
        </w:rPr>
        <w:t xml:space="preserve"> dirigido a </w:t>
      </w:r>
      <w:r w:rsidR="001A6918" w:rsidRPr="007742F1">
        <w:rPr>
          <w:rFonts w:ascii="Arial" w:hAnsi="Arial" w:cs="Arial"/>
          <w:sz w:val="24"/>
          <w:szCs w:val="24"/>
        </w:rPr>
        <w:t>establecer la incidencia financiera y tributaria de la sanción de clausura t</w:t>
      </w:r>
      <w:r w:rsidR="00E33242">
        <w:rPr>
          <w:rFonts w:ascii="Arial" w:hAnsi="Arial" w:cs="Arial"/>
          <w:sz w:val="24"/>
          <w:szCs w:val="24"/>
        </w:rPr>
        <w:t xml:space="preserve">emporal de los establecimientos, </w:t>
      </w:r>
      <w:r w:rsidR="00A64600">
        <w:rPr>
          <w:rFonts w:ascii="Arial" w:hAnsi="Arial" w:cs="Arial"/>
          <w:sz w:val="24"/>
          <w:szCs w:val="24"/>
        </w:rPr>
        <w:t>se les con</w:t>
      </w:r>
      <w:r w:rsidR="001A6918">
        <w:rPr>
          <w:rFonts w:ascii="Arial" w:hAnsi="Arial" w:cs="Arial"/>
          <w:sz w:val="24"/>
          <w:szCs w:val="24"/>
        </w:rPr>
        <w:t>sultó a los funcionarios del SENIAT, sí consideraban que ésta sanción afecta</w:t>
      </w:r>
      <w:r w:rsidR="00E33242">
        <w:rPr>
          <w:rFonts w:ascii="Arial" w:hAnsi="Arial" w:cs="Arial"/>
          <w:sz w:val="24"/>
          <w:szCs w:val="24"/>
        </w:rPr>
        <w:t>ba</w:t>
      </w:r>
      <w:r w:rsidR="001A6918">
        <w:rPr>
          <w:rFonts w:ascii="Arial" w:hAnsi="Arial" w:cs="Arial"/>
          <w:sz w:val="24"/>
          <w:szCs w:val="24"/>
        </w:rPr>
        <w:t xml:space="preserve"> financieramente a las empresas, obteniendo los </w:t>
      </w:r>
      <w:r w:rsidR="00E33242">
        <w:rPr>
          <w:rFonts w:ascii="Arial" w:hAnsi="Arial" w:cs="Arial"/>
          <w:sz w:val="24"/>
          <w:szCs w:val="24"/>
        </w:rPr>
        <w:t xml:space="preserve">siguientes </w:t>
      </w:r>
      <w:r w:rsidR="001A6918">
        <w:rPr>
          <w:rFonts w:ascii="Arial" w:hAnsi="Arial" w:cs="Arial"/>
          <w:sz w:val="24"/>
          <w:szCs w:val="24"/>
        </w:rPr>
        <w:t>resultados:</w:t>
      </w:r>
    </w:p>
    <w:p w:rsidR="00E33242" w:rsidRDefault="00E33242" w:rsidP="001A6918">
      <w:pPr>
        <w:spacing w:line="360" w:lineRule="auto"/>
        <w:jc w:val="both"/>
        <w:rPr>
          <w:rFonts w:ascii="Arial" w:hAnsi="Arial" w:cs="Arial"/>
          <w:b/>
          <w:sz w:val="24"/>
          <w:szCs w:val="24"/>
        </w:rPr>
      </w:pPr>
    </w:p>
    <w:p w:rsidR="001A6918" w:rsidRDefault="001A6918" w:rsidP="001A6918">
      <w:pPr>
        <w:spacing w:line="360" w:lineRule="auto"/>
        <w:jc w:val="both"/>
        <w:rPr>
          <w:rFonts w:ascii="Arial" w:hAnsi="Arial" w:cs="Arial"/>
          <w:b/>
          <w:sz w:val="24"/>
          <w:szCs w:val="24"/>
        </w:rPr>
      </w:pPr>
      <w:r>
        <w:rPr>
          <w:rFonts w:ascii="Arial" w:hAnsi="Arial" w:cs="Arial"/>
          <w:b/>
          <w:sz w:val="24"/>
          <w:szCs w:val="24"/>
        </w:rPr>
        <w:t>Cuadro 21.</w:t>
      </w:r>
    </w:p>
    <w:p w:rsidR="009147E1" w:rsidRPr="00343421" w:rsidRDefault="001A6918" w:rsidP="004A4775">
      <w:pPr>
        <w:jc w:val="both"/>
        <w:rPr>
          <w:rFonts w:ascii="Arial" w:hAnsi="Arial" w:cs="Arial"/>
          <w:b/>
          <w:sz w:val="24"/>
          <w:szCs w:val="24"/>
        </w:rPr>
      </w:pPr>
      <w:r>
        <w:rPr>
          <w:rFonts w:ascii="Arial" w:hAnsi="Arial" w:cs="Arial"/>
          <w:b/>
          <w:sz w:val="24"/>
          <w:szCs w:val="24"/>
        </w:rPr>
        <w:t>Opinión de los Funcionarios del SENIAT sobre el efecto financiero de la medida de clausura temporal de los establecimientos en las empresas</w:t>
      </w:r>
    </w:p>
    <w:p w:rsidR="001A6918" w:rsidRDefault="00006BF8" w:rsidP="004A4775">
      <w:pPr>
        <w:jc w:val="center"/>
        <w:rPr>
          <w:rFonts w:ascii="Arial" w:hAnsi="Arial" w:cs="Arial"/>
          <w:b/>
          <w:bCs/>
          <w:sz w:val="24"/>
          <w:szCs w:val="24"/>
        </w:rPr>
      </w:pPr>
      <w:r w:rsidRPr="00006BF8">
        <w:rPr>
          <w:noProof/>
          <w:szCs w:val="24"/>
          <w:lang w:val="es-VE" w:eastAsia="es-VE"/>
        </w:rPr>
        <w:pict>
          <v:shape id="Imagen 38" o:spid="_x0000_i1045" type="#_x0000_t75" style="width:413.25pt;height:47.25pt;visibility:visible">
            <v:imagedata r:id="rId45" o:title="" grayscale="t"/>
          </v:shape>
        </w:pict>
      </w:r>
    </w:p>
    <w:p w:rsidR="001A6918" w:rsidRDefault="001A6918" w:rsidP="001A6918">
      <w:pPr>
        <w:jc w:val="both"/>
        <w:rPr>
          <w:rFonts w:ascii="Arial" w:hAnsi="Arial" w:cs="Arial"/>
          <w:sz w:val="24"/>
          <w:szCs w:val="24"/>
        </w:rPr>
      </w:pPr>
      <w:r w:rsidRPr="00601AF6">
        <w:rPr>
          <w:rFonts w:ascii="Arial" w:hAnsi="Arial" w:cs="Arial"/>
          <w:b/>
          <w:bCs/>
          <w:sz w:val="24"/>
          <w:szCs w:val="24"/>
        </w:rPr>
        <w:t>Fuente:</w:t>
      </w:r>
      <w:r>
        <w:rPr>
          <w:rFonts w:ascii="Arial" w:hAnsi="Arial" w:cs="Arial"/>
          <w:sz w:val="24"/>
          <w:szCs w:val="24"/>
        </w:rPr>
        <w:t xml:space="preserve"> Ramírez (2009)</w:t>
      </w:r>
    </w:p>
    <w:p w:rsidR="001A6918" w:rsidRDefault="00006BF8" w:rsidP="001A6918">
      <w:pPr>
        <w:spacing w:line="360" w:lineRule="auto"/>
        <w:jc w:val="center"/>
        <w:rPr>
          <w:rFonts w:ascii="Arial" w:hAnsi="Arial" w:cs="Arial"/>
          <w:noProof/>
          <w:sz w:val="24"/>
          <w:szCs w:val="24"/>
          <w:lang w:val="es-VE" w:eastAsia="es-VE"/>
        </w:rPr>
      </w:pPr>
      <w:r w:rsidRPr="00006BF8">
        <w:pict>
          <v:shape id="_x0000_s1351" type="#_x0000_t75" style="position:absolute;left:0;text-align:left;margin-left:107.1pt;margin-top:9.3pt;width:306.9pt;height:147.3pt;z-index:-251653120">
            <v:imagedata r:id="rId46" o:title=""/>
          </v:shape>
        </w:pict>
      </w:r>
    </w:p>
    <w:p w:rsidR="00B328C2" w:rsidRDefault="00B328C2" w:rsidP="001A6918">
      <w:pPr>
        <w:spacing w:line="360" w:lineRule="auto"/>
        <w:jc w:val="center"/>
        <w:rPr>
          <w:rFonts w:ascii="Arial" w:hAnsi="Arial" w:cs="Arial"/>
          <w:noProof/>
          <w:sz w:val="24"/>
          <w:szCs w:val="24"/>
          <w:lang w:val="es-VE" w:eastAsia="es-VE"/>
        </w:rPr>
      </w:pPr>
    </w:p>
    <w:p w:rsidR="00B328C2" w:rsidRDefault="00B328C2" w:rsidP="001A6918">
      <w:pPr>
        <w:spacing w:line="360" w:lineRule="auto"/>
        <w:jc w:val="center"/>
        <w:rPr>
          <w:rFonts w:ascii="Arial" w:hAnsi="Arial" w:cs="Arial"/>
          <w:noProof/>
          <w:sz w:val="24"/>
          <w:szCs w:val="24"/>
          <w:lang w:val="es-VE" w:eastAsia="es-VE"/>
        </w:rPr>
      </w:pPr>
    </w:p>
    <w:p w:rsidR="00B328C2" w:rsidRDefault="00B328C2" w:rsidP="001A6918">
      <w:pPr>
        <w:spacing w:line="360" w:lineRule="auto"/>
        <w:jc w:val="center"/>
        <w:rPr>
          <w:rFonts w:ascii="Arial" w:hAnsi="Arial" w:cs="Arial"/>
          <w:noProof/>
          <w:sz w:val="24"/>
          <w:szCs w:val="24"/>
          <w:lang w:val="es-VE" w:eastAsia="es-VE"/>
        </w:rPr>
      </w:pPr>
    </w:p>
    <w:p w:rsidR="00B328C2" w:rsidRDefault="00B328C2" w:rsidP="001A6918">
      <w:pPr>
        <w:spacing w:line="360" w:lineRule="auto"/>
        <w:jc w:val="center"/>
        <w:rPr>
          <w:rFonts w:ascii="Arial" w:hAnsi="Arial" w:cs="Arial"/>
          <w:noProof/>
          <w:sz w:val="24"/>
          <w:szCs w:val="24"/>
          <w:lang w:val="es-VE" w:eastAsia="es-VE"/>
        </w:rPr>
      </w:pPr>
    </w:p>
    <w:p w:rsidR="00B328C2" w:rsidRDefault="00B328C2" w:rsidP="001A6918">
      <w:pPr>
        <w:spacing w:line="360" w:lineRule="auto"/>
        <w:jc w:val="center"/>
        <w:rPr>
          <w:rFonts w:ascii="Arial" w:hAnsi="Arial" w:cs="Arial"/>
          <w:noProof/>
          <w:sz w:val="24"/>
          <w:szCs w:val="24"/>
          <w:lang w:val="es-VE" w:eastAsia="es-VE"/>
        </w:rPr>
      </w:pPr>
    </w:p>
    <w:p w:rsidR="006E4635" w:rsidRDefault="006E4635" w:rsidP="004A4775">
      <w:pPr>
        <w:jc w:val="both"/>
        <w:rPr>
          <w:rFonts w:ascii="Arial" w:hAnsi="Arial" w:cs="Arial"/>
          <w:sz w:val="24"/>
          <w:szCs w:val="24"/>
        </w:rPr>
      </w:pPr>
    </w:p>
    <w:p w:rsidR="006E4635" w:rsidRDefault="006E4635" w:rsidP="004A4775">
      <w:pPr>
        <w:jc w:val="both"/>
        <w:rPr>
          <w:rFonts w:ascii="Arial" w:hAnsi="Arial" w:cs="Arial"/>
          <w:sz w:val="24"/>
          <w:szCs w:val="24"/>
        </w:rPr>
      </w:pPr>
    </w:p>
    <w:p w:rsidR="001A6918" w:rsidRPr="004A4775" w:rsidRDefault="001A6918" w:rsidP="004A4775">
      <w:pPr>
        <w:jc w:val="both"/>
        <w:rPr>
          <w:rFonts w:ascii="Arial" w:hAnsi="Arial" w:cs="Arial"/>
          <w:b/>
          <w:i/>
          <w:sz w:val="24"/>
          <w:szCs w:val="24"/>
        </w:rPr>
      </w:pPr>
      <w:r w:rsidRPr="004A4775">
        <w:rPr>
          <w:rFonts w:ascii="Arial" w:hAnsi="Arial" w:cs="Arial"/>
          <w:b/>
          <w:i/>
          <w:sz w:val="24"/>
          <w:szCs w:val="24"/>
        </w:rPr>
        <w:t>Gráfico 2</w:t>
      </w:r>
      <w:r w:rsidR="001637E5">
        <w:rPr>
          <w:rFonts w:ascii="Arial" w:hAnsi="Arial" w:cs="Arial"/>
          <w:b/>
          <w:i/>
          <w:sz w:val="24"/>
          <w:szCs w:val="24"/>
        </w:rPr>
        <w:t>0</w:t>
      </w:r>
      <w:r w:rsidRPr="004A4775">
        <w:rPr>
          <w:rFonts w:ascii="Arial" w:hAnsi="Arial" w:cs="Arial"/>
          <w:b/>
          <w:i/>
          <w:sz w:val="24"/>
          <w:szCs w:val="24"/>
        </w:rPr>
        <w:t>. Opinión de los Funcionarios del SENIAT sobre el efecto financiero de la medida de clausura temporal de los establecimientos en las empresas</w:t>
      </w:r>
    </w:p>
    <w:p w:rsidR="001A6918" w:rsidRPr="00844A0F" w:rsidRDefault="001A6918" w:rsidP="001A6918">
      <w:pPr>
        <w:spacing w:line="360" w:lineRule="auto"/>
        <w:jc w:val="both"/>
        <w:rPr>
          <w:rFonts w:ascii="Arial" w:hAnsi="Arial" w:cs="Arial"/>
          <w:b/>
          <w:i/>
          <w:sz w:val="24"/>
          <w:szCs w:val="24"/>
        </w:rPr>
      </w:pP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w:t>
      </w:r>
      <w:r w:rsidR="0093000D">
        <w:rPr>
          <w:rFonts w:ascii="Arial" w:hAnsi="Arial" w:cs="Arial"/>
          <w:sz w:val="24"/>
          <w:szCs w:val="24"/>
        </w:rPr>
        <w:t xml:space="preserve">En el cuadro </w:t>
      </w:r>
      <w:r w:rsidR="009931E7">
        <w:rPr>
          <w:rFonts w:ascii="Arial" w:hAnsi="Arial" w:cs="Arial"/>
          <w:sz w:val="24"/>
          <w:szCs w:val="24"/>
        </w:rPr>
        <w:t xml:space="preserve">21 </w:t>
      </w:r>
      <w:r>
        <w:rPr>
          <w:rFonts w:ascii="Arial" w:hAnsi="Arial" w:cs="Arial"/>
          <w:sz w:val="24"/>
          <w:szCs w:val="24"/>
        </w:rPr>
        <w:t xml:space="preserve">y </w:t>
      </w:r>
      <w:r w:rsidR="0093000D">
        <w:rPr>
          <w:rFonts w:ascii="Arial" w:hAnsi="Arial" w:cs="Arial"/>
          <w:sz w:val="24"/>
          <w:szCs w:val="24"/>
        </w:rPr>
        <w:t xml:space="preserve">el </w:t>
      </w:r>
      <w:r>
        <w:rPr>
          <w:rFonts w:ascii="Arial" w:hAnsi="Arial" w:cs="Arial"/>
          <w:sz w:val="24"/>
          <w:szCs w:val="24"/>
        </w:rPr>
        <w:t>gráfico</w:t>
      </w:r>
      <w:r w:rsidR="0093000D">
        <w:rPr>
          <w:rFonts w:ascii="Arial" w:hAnsi="Arial" w:cs="Arial"/>
          <w:sz w:val="24"/>
          <w:szCs w:val="24"/>
        </w:rPr>
        <w:t xml:space="preserve"> 20, se puede visualizar que el</w:t>
      </w:r>
      <w:r>
        <w:rPr>
          <w:rFonts w:ascii="Arial" w:hAnsi="Arial" w:cs="Arial"/>
          <w:sz w:val="24"/>
          <w:szCs w:val="24"/>
        </w:rPr>
        <w:t xml:space="preserve"> </w:t>
      </w:r>
      <w:r w:rsidR="0093000D">
        <w:rPr>
          <w:rFonts w:ascii="Arial" w:hAnsi="Arial" w:cs="Arial"/>
          <w:sz w:val="24"/>
          <w:szCs w:val="24"/>
        </w:rPr>
        <w:t xml:space="preserve">100 % de los funcionarios manifestaron </w:t>
      </w:r>
      <w:r w:rsidRPr="00A439BA">
        <w:rPr>
          <w:rFonts w:ascii="Arial" w:hAnsi="Arial" w:cs="Arial"/>
          <w:sz w:val="24"/>
          <w:szCs w:val="24"/>
        </w:rPr>
        <w:t xml:space="preserve">que esta medida sí afecta financieramente a las empresas, </w:t>
      </w:r>
      <w:r w:rsidR="0093000D">
        <w:rPr>
          <w:rFonts w:ascii="Arial" w:hAnsi="Arial" w:cs="Arial"/>
          <w:sz w:val="24"/>
          <w:szCs w:val="24"/>
        </w:rPr>
        <w:t xml:space="preserve">en virtud que las misma dejan de percibir ingresos, al dejar de facturar, lo cual afecta su flujo de caja y repercute en el pago de las obligaciones adquiridas con sus proveedores y empleados, entre otros. </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w:t>
      </w:r>
      <w:r w:rsidR="0093000D">
        <w:rPr>
          <w:rFonts w:ascii="Arial" w:hAnsi="Arial" w:cs="Arial"/>
          <w:sz w:val="24"/>
          <w:szCs w:val="24"/>
        </w:rPr>
        <w:t xml:space="preserve"> </w:t>
      </w:r>
      <w:r w:rsidR="009E3FDB">
        <w:rPr>
          <w:rFonts w:ascii="Arial" w:hAnsi="Arial" w:cs="Arial"/>
          <w:sz w:val="24"/>
          <w:szCs w:val="24"/>
        </w:rPr>
        <w:t xml:space="preserve">Adicionalmente, se les preguntó a los empresarios, que porcentaje representaban las pérdidas sobre las ventas diarias por un día de cierre del establecimiento, </w:t>
      </w:r>
      <w:r>
        <w:rPr>
          <w:rFonts w:ascii="Arial" w:hAnsi="Arial" w:cs="Arial"/>
          <w:sz w:val="24"/>
          <w:szCs w:val="24"/>
        </w:rPr>
        <w:t>obteniendo las siguientes respuestas:</w:t>
      </w:r>
    </w:p>
    <w:p w:rsidR="001A6918" w:rsidRPr="003F229C" w:rsidRDefault="001A6918" w:rsidP="001A6918">
      <w:pPr>
        <w:spacing w:line="360" w:lineRule="auto"/>
        <w:jc w:val="both"/>
        <w:rPr>
          <w:rFonts w:ascii="Arial" w:hAnsi="Arial" w:cs="Arial"/>
          <w:b/>
          <w:sz w:val="24"/>
          <w:szCs w:val="24"/>
        </w:rPr>
      </w:pPr>
      <w:r w:rsidRPr="003F229C">
        <w:rPr>
          <w:rFonts w:ascii="Arial" w:hAnsi="Arial" w:cs="Arial"/>
          <w:b/>
          <w:sz w:val="24"/>
          <w:szCs w:val="24"/>
        </w:rPr>
        <w:lastRenderedPageBreak/>
        <w:t>Cuadro 22</w:t>
      </w:r>
    </w:p>
    <w:p w:rsidR="001A6918" w:rsidRPr="0031279E" w:rsidRDefault="001A6918" w:rsidP="00A4224B">
      <w:pPr>
        <w:jc w:val="both"/>
        <w:rPr>
          <w:rFonts w:ascii="Arial" w:hAnsi="Arial" w:cs="Arial"/>
          <w:b/>
          <w:color w:val="FF0000"/>
          <w:sz w:val="24"/>
          <w:szCs w:val="24"/>
        </w:rPr>
      </w:pPr>
      <w:r w:rsidRPr="00846050">
        <w:rPr>
          <w:rFonts w:ascii="Arial" w:hAnsi="Arial" w:cs="Arial"/>
          <w:b/>
          <w:sz w:val="24"/>
          <w:szCs w:val="24"/>
        </w:rPr>
        <w:t>P</w:t>
      </w:r>
      <w:r w:rsidR="009E3FDB" w:rsidRPr="00846050">
        <w:rPr>
          <w:rFonts w:ascii="Arial" w:hAnsi="Arial" w:cs="Arial"/>
          <w:b/>
          <w:sz w:val="24"/>
          <w:szCs w:val="24"/>
        </w:rPr>
        <w:t>orcentaje</w:t>
      </w:r>
      <w:r w:rsidR="006B4F54" w:rsidRPr="00846050">
        <w:rPr>
          <w:rFonts w:ascii="Arial" w:hAnsi="Arial" w:cs="Arial"/>
          <w:b/>
          <w:sz w:val="24"/>
          <w:szCs w:val="24"/>
        </w:rPr>
        <w:t>s</w:t>
      </w:r>
      <w:r w:rsidR="009E3FDB" w:rsidRPr="00846050">
        <w:rPr>
          <w:rFonts w:ascii="Arial" w:hAnsi="Arial" w:cs="Arial"/>
          <w:b/>
          <w:sz w:val="24"/>
          <w:szCs w:val="24"/>
        </w:rPr>
        <w:t xml:space="preserve"> de </w:t>
      </w:r>
      <w:r w:rsidR="0031279E" w:rsidRPr="00846050">
        <w:rPr>
          <w:rFonts w:ascii="Arial" w:hAnsi="Arial" w:cs="Arial"/>
          <w:b/>
          <w:sz w:val="24"/>
          <w:szCs w:val="24"/>
        </w:rPr>
        <w:t>pérdidas</w:t>
      </w:r>
      <w:r w:rsidR="009E3FDB" w:rsidRPr="00846050">
        <w:rPr>
          <w:rFonts w:ascii="Arial" w:hAnsi="Arial" w:cs="Arial"/>
          <w:b/>
          <w:sz w:val="24"/>
          <w:szCs w:val="24"/>
        </w:rPr>
        <w:t xml:space="preserve"> sobre las ventas diarias por un día de cierre de</w:t>
      </w:r>
      <w:r w:rsidR="006B4F54" w:rsidRPr="00846050">
        <w:rPr>
          <w:rFonts w:ascii="Arial" w:hAnsi="Arial" w:cs="Arial"/>
          <w:b/>
          <w:sz w:val="24"/>
          <w:szCs w:val="24"/>
        </w:rPr>
        <w:t xml:space="preserve"> </w:t>
      </w:r>
      <w:r w:rsidR="009E3FDB" w:rsidRPr="00846050">
        <w:rPr>
          <w:rFonts w:ascii="Arial" w:hAnsi="Arial" w:cs="Arial"/>
          <w:b/>
          <w:sz w:val="24"/>
          <w:szCs w:val="24"/>
        </w:rPr>
        <w:t>l</w:t>
      </w:r>
      <w:r w:rsidR="006B4F54" w:rsidRPr="00846050">
        <w:rPr>
          <w:rFonts w:ascii="Arial" w:hAnsi="Arial" w:cs="Arial"/>
          <w:b/>
          <w:sz w:val="24"/>
          <w:szCs w:val="24"/>
        </w:rPr>
        <w:t>os</w:t>
      </w:r>
      <w:r w:rsidR="009E3FDB" w:rsidRPr="00846050">
        <w:rPr>
          <w:rFonts w:ascii="Arial" w:hAnsi="Arial" w:cs="Arial"/>
          <w:b/>
          <w:sz w:val="24"/>
          <w:szCs w:val="24"/>
        </w:rPr>
        <w:t xml:space="preserve"> establecimiento</w:t>
      </w:r>
      <w:r w:rsidR="006B4F54" w:rsidRPr="00846050">
        <w:rPr>
          <w:rFonts w:ascii="Arial" w:hAnsi="Arial" w:cs="Arial"/>
          <w:b/>
          <w:sz w:val="24"/>
          <w:szCs w:val="24"/>
        </w:rPr>
        <w:t>s</w:t>
      </w:r>
      <w:r w:rsidR="0031279E">
        <w:rPr>
          <w:rFonts w:ascii="Arial" w:hAnsi="Arial" w:cs="Arial"/>
          <w:b/>
          <w:sz w:val="24"/>
          <w:szCs w:val="24"/>
        </w:rPr>
        <w:t xml:space="preserve">  </w:t>
      </w:r>
    </w:p>
    <w:p w:rsidR="001A6918" w:rsidRDefault="00006BF8" w:rsidP="001A6918">
      <w:pPr>
        <w:jc w:val="center"/>
        <w:rPr>
          <w:rFonts w:ascii="Arial" w:hAnsi="Arial" w:cs="Arial"/>
          <w:b/>
          <w:bCs/>
          <w:sz w:val="24"/>
          <w:szCs w:val="24"/>
        </w:rPr>
      </w:pPr>
      <w:r w:rsidRPr="00006BF8">
        <w:rPr>
          <w:szCs w:val="24"/>
        </w:rPr>
        <w:pict>
          <v:shape id="_x0000_i1046" type="#_x0000_t75" style="width:279pt;height:125.25pt">
            <v:imagedata r:id="rId47" o:title="" grayscale="t"/>
          </v:shape>
        </w:pict>
      </w:r>
    </w:p>
    <w:p w:rsidR="001A6918" w:rsidRDefault="000370DC" w:rsidP="003F229C">
      <w:pPr>
        <w:jc w:val="both"/>
        <w:rPr>
          <w:rFonts w:ascii="Arial" w:hAnsi="Arial" w:cs="Arial"/>
          <w:sz w:val="24"/>
          <w:szCs w:val="24"/>
        </w:rPr>
      </w:pPr>
      <w:r>
        <w:rPr>
          <w:rFonts w:ascii="Arial" w:hAnsi="Arial" w:cs="Arial"/>
          <w:b/>
          <w:bCs/>
          <w:sz w:val="24"/>
          <w:szCs w:val="24"/>
        </w:rPr>
        <w:t xml:space="preserve">                    </w:t>
      </w:r>
      <w:r w:rsidR="001A6918" w:rsidRPr="00601AF6">
        <w:rPr>
          <w:rFonts w:ascii="Arial" w:hAnsi="Arial" w:cs="Arial"/>
          <w:b/>
          <w:bCs/>
          <w:sz w:val="24"/>
          <w:szCs w:val="24"/>
        </w:rPr>
        <w:t>Fuente:</w:t>
      </w:r>
      <w:r w:rsidR="001A6918">
        <w:rPr>
          <w:rFonts w:ascii="Arial" w:hAnsi="Arial" w:cs="Arial"/>
          <w:sz w:val="24"/>
          <w:szCs w:val="24"/>
        </w:rPr>
        <w:t xml:space="preserve"> Ramírez (2009)</w:t>
      </w:r>
    </w:p>
    <w:p w:rsidR="001A6918" w:rsidRDefault="00006BF8" w:rsidP="001A6918">
      <w:pPr>
        <w:spacing w:line="360" w:lineRule="auto"/>
        <w:jc w:val="both"/>
        <w:rPr>
          <w:rFonts w:ascii="Arial" w:hAnsi="Arial" w:cs="Arial"/>
          <w:sz w:val="24"/>
          <w:szCs w:val="24"/>
        </w:rPr>
      </w:pPr>
      <w:r w:rsidRPr="00006BF8">
        <w:pict>
          <v:shape id="_x0000_s1352" type="#_x0000_t75" style="position:absolute;left:0;text-align:left;margin-left:117.6pt;margin-top:9.3pt;width:295.65pt;height:182.7pt;z-index:-251652096">
            <v:imagedata r:id="rId48" o:title=""/>
          </v:shape>
        </w:pict>
      </w:r>
    </w:p>
    <w:p w:rsidR="001A6918" w:rsidRDefault="001A6918" w:rsidP="001A6918">
      <w:pPr>
        <w:spacing w:line="360" w:lineRule="auto"/>
        <w:jc w:val="center"/>
        <w:rPr>
          <w:rFonts w:ascii="Arial" w:hAnsi="Arial" w:cs="Arial"/>
          <w:noProof/>
          <w:sz w:val="24"/>
          <w:szCs w:val="24"/>
          <w:lang w:val="es-VE" w:eastAsia="es-VE"/>
        </w:rPr>
      </w:pPr>
    </w:p>
    <w:p w:rsidR="00A4224B" w:rsidRDefault="00A4224B" w:rsidP="001A6918">
      <w:pPr>
        <w:spacing w:line="360" w:lineRule="auto"/>
        <w:jc w:val="center"/>
        <w:rPr>
          <w:rFonts w:ascii="Arial" w:hAnsi="Arial" w:cs="Arial"/>
          <w:noProof/>
          <w:sz w:val="24"/>
          <w:szCs w:val="24"/>
          <w:lang w:val="es-VE" w:eastAsia="es-VE"/>
        </w:rPr>
      </w:pPr>
    </w:p>
    <w:p w:rsidR="00A4224B" w:rsidRDefault="00A4224B" w:rsidP="001A6918">
      <w:pPr>
        <w:spacing w:line="360" w:lineRule="auto"/>
        <w:jc w:val="center"/>
        <w:rPr>
          <w:rFonts w:ascii="Arial" w:hAnsi="Arial" w:cs="Arial"/>
          <w:noProof/>
          <w:sz w:val="24"/>
          <w:szCs w:val="24"/>
          <w:lang w:val="es-VE" w:eastAsia="es-VE"/>
        </w:rPr>
      </w:pPr>
    </w:p>
    <w:p w:rsidR="00A4224B" w:rsidRDefault="00A4224B" w:rsidP="001A6918">
      <w:pPr>
        <w:spacing w:line="360" w:lineRule="auto"/>
        <w:jc w:val="center"/>
        <w:rPr>
          <w:rFonts w:ascii="Arial" w:hAnsi="Arial" w:cs="Arial"/>
          <w:noProof/>
          <w:sz w:val="24"/>
          <w:szCs w:val="24"/>
          <w:lang w:val="es-VE" w:eastAsia="es-VE"/>
        </w:rPr>
      </w:pPr>
    </w:p>
    <w:p w:rsidR="00A4224B" w:rsidRPr="0009196A" w:rsidRDefault="00A4224B" w:rsidP="001A6918">
      <w:pPr>
        <w:spacing w:line="360" w:lineRule="auto"/>
        <w:jc w:val="center"/>
        <w:rPr>
          <w:rFonts w:ascii="Arial" w:hAnsi="Arial" w:cs="Arial"/>
          <w:sz w:val="24"/>
          <w:szCs w:val="24"/>
        </w:rPr>
      </w:pPr>
    </w:p>
    <w:p w:rsidR="00A4224B" w:rsidRDefault="00A4224B" w:rsidP="004A4775">
      <w:pPr>
        <w:jc w:val="both"/>
        <w:rPr>
          <w:rFonts w:ascii="Arial" w:hAnsi="Arial" w:cs="Arial"/>
          <w:b/>
          <w:i/>
          <w:sz w:val="24"/>
          <w:szCs w:val="24"/>
        </w:rPr>
      </w:pPr>
    </w:p>
    <w:p w:rsidR="00A4224B" w:rsidRDefault="00A4224B" w:rsidP="004A4775">
      <w:pPr>
        <w:jc w:val="both"/>
        <w:rPr>
          <w:rFonts w:ascii="Arial" w:hAnsi="Arial" w:cs="Arial"/>
          <w:b/>
          <w:i/>
          <w:sz w:val="24"/>
          <w:szCs w:val="24"/>
        </w:rPr>
      </w:pPr>
    </w:p>
    <w:p w:rsidR="00A4224B" w:rsidRDefault="00A4224B" w:rsidP="004A4775">
      <w:pPr>
        <w:jc w:val="both"/>
        <w:rPr>
          <w:rFonts w:ascii="Arial" w:hAnsi="Arial" w:cs="Arial"/>
          <w:b/>
          <w:i/>
          <w:sz w:val="24"/>
          <w:szCs w:val="24"/>
        </w:rPr>
      </w:pPr>
    </w:p>
    <w:p w:rsidR="00A4224B" w:rsidRDefault="00A4224B" w:rsidP="004A4775">
      <w:pPr>
        <w:jc w:val="both"/>
        <w:rPr>
          <w:rFonts w:ascii="Arial" w:hAnsi="Arial" w:cs="Arial"/>
          <w:b/>
          <w:i/>
          <w:sz w:val="24"/>
          <w:szCs w:val="24"/>
        </w:rPr>
      </w:pPr>
    </w:p>
    <w:p w:rsidR="001A6918" w:rsidRPr="004A4775" w:rsidRDefault="001A6918" w:rsidP="004A4775">
      <w:pPr>
        <w:jc w:val="both"/>
        <w:rPr>
          <w:rFonts w:ascii="Arial" w:hAnsi="Arial" w:cs="Arial"/>
          <w:b/>
          <w:i/>
          <w:sz w:val="24"/>
          <w:szCs w:val="24"/>
        </w:rPr>
      </w:pPr>
      <w:r w:rsidRPr="004A4775">
        <w:rPr>
          <w:rFonts w:ascii="Arial" w:hAnsi="Arial" w:cs="Arial"/>
          <w:b/>
          <w:i/>
          <w:sz w:val="24"/>
          <w:szCs w:val="24"/>
        </w:rPr>
        <w:t>Gráfico 2</w:t>
      </w:r>
      <w:r w:rsidR="001637E5">
        <w:rPr>
          <w:rFonts w:ascii="Arial" w:hAnsi="Arial" w:cs="Arial"/>
          <w:b/>
          <w:i/>
          <w:sz w:val="24"/>
          <w:szCs w:val="24"/>
        </w:rPr>
        <w:t>1</w:t>
      </w:r>
      <w:r w:rsidRPr="004A4775">
        <w:rPr>
          <w:rFonts w:ascii="Arial" w:hAnsi="Arial" w:cs="Arial"/>
          <w:b/>
          <w:i/>
          <w:sz w:val="24"/>
          <w:szCs w:val="24"/>
        </w:rPr>
        <w:t xml:space="preserve">. </w:t>
      </w:r>
      <w:r w:rsidR="0031279E" w:rsidRPr="00846050">
        <w:rPr>
          <w:rFonts w:ascii="Arial" w:hAnsi="Arial" w:cs="Arial"/>
          <w:b/>
          <w:sz w:val="24"/>
          <w:szCs w:val="24"/>
        </w:rPr>
        <w:t>Porcentaje</w:t>
      </w:r>
      <w:r w:rsidR="006B4F54" w:rsidRPr="00846050">
        <w:rPr>
          <w:rFonts w:ascii="Arial" w:hAnsi="Arial" w:cs="Arial"/>
          <w:b/>
          <w:sz w:val="24"/>
          <w:szCs w:val="24"/>
        </w:rPr>
        <w:t>s</w:t>
      </w:r>
      <w:r w:rsidR="0031279E" w:rsidRPr="00846050">
        <w:rPr>
          <w:rFonts w:ascii="Arial" w:hAnsi="Arial" w:cs="Arial"/>
          <w:b/>
          <w:sz w:val="24"/>
          <w:szCs w:val="24"/>
        </w:rPr>
        <w:t xml:space="preserve"> de pérdidas sobre las ventas diarias por un día de cierre de</w:t>
      </w:r>
      <w:r w:rsidR="006B4F54" w:rsidRPr="00846050">
        <w:rPr>
          <w:rFonts w:ascii="Arial" w:hAnsi="Arial" w:cs="Arial"/>
          <w:b/>
          <w:sz w:val="24"/>
          <w:szCs w:val="24"/>
        </w:rPr>
        <w:t xml:space="preserve"> los establecimientos</w:t>
      </w:r>
      <w:r w:rsidR="0031279E">
        <w:rPr>
          <w:rFonts w:ascii="Arial" w:hAnsi="Arial" w:cs="Arial"/>
          <w:b/>
          <w:sz w:val="24"/>
          <w:szCs w:val="24"/>
        </w:rPr>
        <w:t xml:space="preserve">  </w:t>
      </w:r>
    </w:p>
    <w:p w:rsidR="001A6918" w:rsidRDefault="001A6918" w:rsidP="001A6918">
      <w:pPr>
        <w:spacing w:line="360" w:lineRule="auto"/>
        <w:jc w:val="both"/>
        <w:rPr>
          <w:rFonts w:ascii="Arial" w:hAnsi="Arial" w:cs="Arial"/>
          <w:sz w:val="24"/>
          <w:szCs w:val="24"/>
        </w:rPr>
      </w:pP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w:t>
      </w:r>
      <w:r w:rsidR="006B4F54">
        <w:rPr>
          <w:rFonts w:ascii="Arial" w:hAnsi="Arial" w:cs="Arial"/>
          <w:sz w:val="24"/>
          <w:szCs w:val="24"/>
        </w:rPr>
        <w:t xml:space="preserve">Se puede observar en el </w:t>
      </w:r>
      <w:r>
        <w:rPr>
          <w:rFonts w:ascii="Arial" w:hAnsi="Arial" w:cs="Arial"/>
          <w:sz w:val="24"/>
          <w:szCs w:val="24"/>
        </w:rPr>
        <w:t>cuadro 2</w:t>
      </w:r>
      <w:r w:rsidR="001637E5">
        <w:rPr>
          <w:rFonts w:ascii="Arial" w:hAnsi="Arial" w:cs="Arial"/>
          <w:sz w:val="24"/>
          <w:szCs w:val="24"/>
        </w:rPr>
        <w:t xml:space="preserve">2 y </w:t>
      </w:r>
      <w:r w:rsidR="006B4F54">
        <w:rPr>
          <w:rFonts w:ascii="Arial" w:hAnsi="Arial" w:cs="Arial"/>
          <w:sz w:val="24"/>
          <w:szCs w:val="24"/>
        </w:rPr>
        <w:t xml:space="preserve">el </w:t>
      </w:r>
      <w:r w:rsidR="001637E5">
        <w:rPr>
          <w:rFonts w:ascii="Arial" w:hAnsi="Arial" w:cs="Arial"/>
          <w:sz w:val="24"/>
          <w:szCs w:val="24"/>
        </w:rPr>
        <w:t>gráfico 21</w:t>
      </w:r>
      <w:r w:rsidR="009931E7">
        <w:rPr>
          <w:rFonts w:ascii="Arial" w:hAnsi="Arial" w:cs="Arial"/>
          <w:sz w:val="24"/>
          <w:szCs w:val="24"/>
        </w:rPr>
        <w:t xml:space="preserve">, </w:t>
      </w:r>
      <w:r w:rsidR="006B4F54">
        <w:rPr>
          <w:rFonts w:ascii="Arial" w:hAnsi="Arial" w:cs="Arial"/>
          <w:sz w:val="24"/>
          <w:szCs w:val="24"/>
        </w:rPr>
        <w:t xml:space="preserve">que el 80%; es decir, </w:t>
      </w:r>
      <w:r>
        <w:rPr>
          <w:rFonts w:ascii="Arial" w:hAnsi="Arial" w:cs="Arial"/>
          <w:sz w:val="24"/>
          <w:szCs w:val="24"/>
        </w:rPr>
        <w:t>cuarenta y seis (4</w:t>
      </w:r>
      <w:r w:rsidR="006B4F54">
        <w:rPr>
          <w:rFonts w:ascii="Arial" w:hAnsi="Arial" w:cs="Arial"/>
          <w:sz w:val="24"/>
          <w:szCs w:val="24"/>
        </w:rPr>
        <w:t>6) empresarios</w:t>
      </w:r>
      <w:r>
        <w:rPr>
          <w:rFonts w:ascii="Arial" w:hAnsi="Arial" w:cs="Arial"/>
          <w:sz w:val="24"/>
          <w:szCs w:val="24"/>
        </w:rPr>
        <w:t>, señalaron que en un día de cierre sus pérdidas oscilan entre 0% y 25</w:t>
      </w:r>
      <w:r w:rsidR="006B4F54">
        <w:rPr>
          <w:rFonts w:ascii="Arial" w:hAnsi="Arial" w:cs="Arial"/>
          <w:sz w:val="24"/>
          <w:szCs w:val="24"/>
        </w:rPr>
        <w:t>% sobre las ventas diarias,</w:t>
      </w:r>
      <w:r>
        <w:rPr>
          <w:rFonts w:ascii="Arial" w:hAnsi="Arial" w:cs="Arial"/>
          <w:sz w:val="24"/>
          <w:szCs w:val="24"/>
        </w:rPr>
        <w:t xml:space="preserve"> mientras </w:t>
      </w:r>
      <w:r w:rsidR="002C37F9">
        <w:rPr>
          <w:rFonts w:ascii="Arial" w:hAnsi="Arial" w:cs="Arial"/>
          <w:sz w:val="24"/>
          <w:szCs w:val="24"/>
        </w:rPr>
        <w:t xml:space="preserve">que el </w:t>
      </w:r>
      <w:r>
        <w:rPr>
          <w:rFonts w:ascii="Arial" w:hAnsi="Arial" w:cs="Arial"/>
          <w:sz w:val="24"/>
          <w:szCs w:val="24"/>
        </w:rPr>
        <w:t xml:space="preserve">16%; </w:t>
      </w:r>
      <w:r w:rsidR="00930727">
        <w:rPr>
          <w:rFonts w:ascii="Arial" w:hAnsi="Arial" w:cs="Arial"/>
          <w:sz w:val="24"/>
          <w:szCs w:val="24"/>
        </w:rPr>
        <w:t xml:space="preserve">es decir, </w:t>
      </w:r>
      <w:r>
        <w:rPr>
          <w:rFonts w:ascii="Arial" w:hAnsi="Arial" w:cs="Arial"/>
          <w:sz w:val="24"/>
          <w:szCs w:val="24"/>
        </w:rPr>
        <w:t xml:space="preserve">nueve (9) </w:t>
      </w:r>
      <w:r w:rsidR="006B4F54">
        <w:rPr>
          <w:rFonts w:ascii="Arial" w:hAnsi="Arial" w:cs="Arial"/>
          <w:sz w:val="24"/>
          <w:szCs w:val="24"/>
        </w:rPr>
        <w:t xml:space="preserve">de los contribuyentes encuestados </w:t>
      </w:r>
      <w:r w:rsidR="002C37F9">
        <w:rPr>
          <w:rFonts w:ascii="Arial" w:hAnsi="Arial" w:cs="Arial"/>
          <w:sz w:val="24"/>
          <w:szCs w:val="24"/>
        </w:rPr>
        <w:t xml:space="preserve">mencionaron que las perdidas estaban entre 26% y 50% de las ventas diarias. </w:t>
      </w:r>
      <w:r>
        <w:rPr>
          <w:rFonts w:ascii="Arial" w:hAnsi="Arial" w:cs="Arial"/>
          <w:sz w:val="24"/>
          <w:szCs w:val="24"/>
        </w:rPr>
        <w:t>Entre tanto, el 4</w:t>
      </w:r>
      <w:r w:rsidR="002C37F9">
        <w:rPr>
          <w:rFonts w:ascii="Arial" w:hAnsi="Arial" w:cs="Arial"/>
          <w:sz w:val="24"/>
          <w:szCs w:val="24"/>
        </w:rPr>
        <w:t>% de los empresarios indicaron que las pérdidas se ubican entre</w:t>
      </w:r>
      <w:r>
        <w:rPr>
          <w:rFonts w:ascii="Arial" w:hAnsi="Arial" w:cs="Arial"/>
          <w:sz w:val="24"/>
          <w:szCs w:val="24"/>
        </w:rPr>
        <w:t xml:space="preserve"> 51% y 75%</w:t>
      </w:r>
      <w:r w:rsidR="002C37F9">
        <w:rPr>
          <w:rFonts w:ascii="Arial" w:hAnsi="Arial" w:cs="Arial"/>
          <w:sz w:val="24"/>
          <w:szCs w:val="24"/>
        </w:rPr>
        <w:t xml:space="preserve"> de los ingresos diarios. </w:t>
      </w:r>
    </w:p>
    <w:p w:rsidR="006A6791" w:rsidRPr="00A4224B" w:rsidRDefault="002C37F9" w:rsidP="001A6918">
      <w:pPr>
        <w:spacing w:line="360" w:lineRule="auto"/>
        <w:jc w:val="both"/>
        <w:rPr>
          <w:rFonts w:ascii="Arial" w:hAnsi="Arial" w:cs="Arial"/>
          <w:sz w:val="24"/>
          <w:szCs w:val="24"/>
        </w:rPr>
      </w:pPr>
      <w:r>
        <w:rPr>
          <w:rFonts w:ascii="Arial" w:hAnsi="Arial" w:cs="Arial"/>
          <w:sz w:val="24"/>
          <w:szCs w:val="24"/>
        </w:rPr>
        <w:t xml:space="preserve">         Posteriormente, se les pregunto a los empresarios si la medida de clausura temporal de los establecimientos afecto su flujo de caja, obteniendo las siguientes respuestas:</w:t>
      </w:r>
    </w:p>
    <w:p w:rsidR="001A6918" w:rsidRDefault="001A6918" w:rsidP="001A6918">
      <w:pPr>
        <w:spacing w:line="360" w:lineRule="auto"/>
        <w:jc w:val="both"/>
        <w:rPr>
          <w:rFonts w:ascii="Arial" w:hAnsi="Arial" w:cs="Arial"/>
          <w:b/>
          <w:sz w:val="24"/>
          <w:szCs w:val="24"/>
        </w:rPr>
      </w:pPr>
      <w:r>
        <w:rPr>
          <w:rFonts w:ascii="Arial" w:hAnsi="Arial" w:cs="Arial"/>
          <w:b/>
          <w:sz w:val="24"/>
          <w:szCs w:val="24"/>
        </w:rPr>
        <w:lastRenderedPageBreak/>
        <w:t>Cuadro 23</w:t>
      </w:r>
    </w:p>
    <w:p w:rsidR="001A6918" w:rsidRPr="00D01FA4" w:rsidRDefault="001A6918" w:rsidP="004A4775">
      <w:pPr>
        <w:jc w:val="both"/>
        <w:rPr>
          <w:rFonts w:ascii="Arial" w:hAnsi="Arial" w:cs="Arial"/>
          <w:b/>
          <w:sz w:val="24"/>
          <w:szCs w:val="24"/>
        </w:rPr>
      </w:pPr>
      <w:r>
        <w:rPr>
          <w:rFonts w:ascii="Arial" w:hAnsi="Arial" w:cs="Arial"/>
          <w:b/>
          <w:sz w:val="24"/>
          <w:szCs w:val="24"/>
        </w:rPr>
        <w:t>Efecto de la Clausura Temporal de los Establecimiento</w:t>
      </w:r>
      <w:r w:rsidR="005C11B5">
        <w:rPr>
          <w:rFonts w:ascii="Arial" w:hAnsi="Arial" w:cs="Arial"/>
          <w:b/>
          <w:sz w:val="24"/>
          <w:szCs w:val="24"/>
        </w:rPr>
        <w:t>s</w:t>
      </w:r>
      <w:r>
        <w:rPr>
          <w:rFonts w:ascii="Arial" w:hAnsi="Arial" w:cs="Arial"/>
          <w:b/>
          <w:sz w:val="24"/>
          <w:szCs w:val="24"/>
        </w:rPr>
        <w:t xml:space="preserve"> sobre el Flujo de Caja de las Empresas</w:t>
      </w:r>
    </w:p>
    <w:p w:rsidR="001A6918" w:rsidRDefault="00006BF8" w:rsidP="004A4775">
      <w:pPr>
        <w:jc w:val="center"/>
        <w:rPr>
          <w:rFonts w:ascii="Arial" w:hAnsi="Arial" w:cs="Arial"/>
          <w:b/>
          <w:bCs/>
          <w:sz w:val="24"/>
          <w:szCs w:val="24"/>
        </w:rPr>
      </w:pPr>
      <w:r w:rsidRPr="00006BF8">
        <w:rPr>
          <w:noProof/>
          <w:szCs w:val="24"/>
          <w:lang w:val="es-VE" w:eastAsia="es-VE"/>
        </w:rPr>
        <w:pict>
          <v:shape id="Imagen 42" o:spid="_x0000_i1047" type="#_x0000_t75" style="width:413.25pt;height:60.75pt;visibility:visible">
            <v:imagedata r:id="rId49" o:title="" grayscale="t"/>
          </v:shape>
        </w:pict>
      </w:r>
    </w:p>
    <w:p w:rsidR="001A6918" w:rsidRDefault="001A6918" w:rsidP="001A6918">
      <w:pPr>
        <w:jc w:val="both"/>
        <w:rPr>
          <w:rFonts w:ascii="Arial" w:hAnsi="Arial" w:cs="Arial"/>
          <w:sz w:val="24"/>
          <w:szCs w:val="24"/>
        </w:rPr>
      </w:pPr>
      <w:r w:rsidRPr="00601AF6">
        <w:rPr>
          <w:rFonts w:ascii="Arial" w:hAnsi="Arial" w:cs="Arial"/>
          <w:b/>
          <w:bCs/>
          <w:sz w:val="24"/>
          <w:szCs w:val="24"/>
        </w:rPr>
        <w:t>Fuente:</w:t>
      </w:r>
      <w:r>
        <w:rPr>
          <w:rFonts w:ascii="Arial" w:hAnsi="Arial" w:cs="Arial"/>
          <w:sz w:val="24"/>
          <w:szCs w:val="24"/>
        </w:rPr>
        <w:t xml:space="preserve"> Ramírez (2009)</w:t>
      </w:r>
    </w:p>
    <w:p w:rsidR="001A6918" w:rsidRDefault="001A6918" w:rsidP="001A6918">
      <w:pPr>
        <w:spacing w:line="360" w:lineRule="auto"/>
        <w:jc w:val="both"/>
        <w:rPr>
          <w:rFonts w:ascii="Arial" w:hAnsi="Arial" w:cs="Arial"/>
          <w:sz w:val="24"/>
          <w:szCs w:val="24"/>
        </w:rPr>
      </w:pPr>
    </w:p>
    <w:p w:rsidR="001A6918" w:rsidRDefault="00006BF8" w:rsidP="001A6918">
      <w:pPr>
        <w:spacing w:line="360" w:lineRule="auto"/>
        <w:jc w:val="center"/>
        <w:rPr>
          <w:rFonts w:ascii="Arial" w:hAnsi="Arial" w:cs="Arial"/>
          <w:b/>
          <w:noProof/>
          <w:sz w:val="24"/>
          <w:szCs w:val="24"/>
          <w:lang w:val="es-VE" w:eastAsia="es-VE"/>
        </w:rPr>
      </w:pPr>
      <w:r w:rsidRPr="00006BF8">
        <w:pict>
          <v:shape id="_x0000_s1353" type="#_x0000_t75" style="position:absolute;left:0;text-align:left;margin-left:85.4pt;margin-top:15.45pt;width:328.85pt;height:195.2pt;z-index:-251651072">
            <v:imagedata r:id="rId50" o:title=""/>
          </v:shape>
        </w:pict>
      </w:r>
    </w:p>
    <w:p w:rsidR="004E4DB1" w:rsidRDefault="004E4DB1" w:rsidP="001A6918">
      <w:pPr>
        <w:spacing w:line="360" w:lineRule="auto"/>
        <w:jc w:val="center"/>
        <w:rPr>
          <w:rFonts w:ascii="Arial" w:hAnsi="Arial" w:cs="Arial"/>
          <w:b/>
          <w:noProof/>
          <w:sz w:val="24"/>
          <w:szCs w:val="24"/>
          <w:lang w:val="es-VE" w:eastAsia="es-VE"/>
        </w:rPr>
      </w:pPr>
    </w:p>
    <w:p w:rsidR="004E4DB1" w:rsidRDefault="004E4DB1" w:rsidP="001A6918">
      <w:pPr>
        <w:spacing w:line="360" w:lineRule="auto"/>
        <w:jc w:val="center"/>
        <w:rPr>
          <w:rFonts w:ascii="Arial" w:hAnsi="Arial" w:cs="Arial"/>
          <w:b/>
          <w:noProof/>
          <w:sz w:val="24"/>
          <w:szCs w:val="24"/>
          <w:lang w:val="es-VE" w:eastAsia="es-VE"/>
        </w:rPr>
      </w:pPr>
    </w:p>
    <w:p w:rsidR="004E4DB1" w:rsidRDefault="004E4DB1" w:rsidP="001A6918">
      <w:pPr>
        <w:spacing w:line="360" w:lineRule="auto"/>
        <w:jc w:val="center"/>
        <w:rPr>
          <w:rFonts w:ascii="Arial" w:hAnsi="Arial" w:cs="Arial"/>
          <w:b/>
          <w:noProof/>
          <w:sz w:val="24"/>
          <w:szCs w:val="24"/>
          <w:lang w:val="es-VE" w:eastAsia="es-VE"/>
        </w:rPr>
      </w:pPr>
    </w:p>
    <w:p w:rsidR="004E4DB1" w:rsidRDefault="004E4DB1" w:rsidP="001A6918">
      <w:pPr>
        <w:spacing w:line="360" w:lineRule="auto"/>
        <w:jc w:val="center"/>
        <w:rPr>
          <w:rFonts w:ascii="Arial" w:hAnsi="Arial" w:cs="Arial"/>
          <w:b/>
          <w:noProof/>
          <w:sz w:val="24"/>
          <w:szCs w:val="24"/>
          <w:lang w:val="es-VE" w:eastAsia="es-VE"/>
        </w:rPr>
      </w:pPr>
    </w:p>
    <w:p w:rsidR="004E4DB1" w:rsidRDefault="004E4DB1" w:rsidP="001A6918">
      <w:pPr>
        <w:spacing w:line="360" w:lineRule="auto"/>
        <w:jc w:val="center"/>
        <w:rPr>
          <w:rFonts w:ascii="Arial" w:hAnsi="Arial" w:cs="Arial"/>
          <w:b/>
          <w:noProof/>
          <w:sz w:val="24"/>
          <w:szCs w:val="24"/>
          <w:lang w:val="es-VE" w:eastAsia="es-VE"/>
        </w:rPr>
      </w:pPr>
    </w:p>
    <w:p w:rsidR="004E4DB1" w:rsidRDefault="004E4DB1" w:rsidP="001A6918">
      <w:pPr>
        <w:spacing w:line="360" w:lineRule="auto"/>
        <w:jc w:val="center"/>
        <w:rPr>
          <w:rFonts w:ascii="Arial" w:hAnsi="Arial" w:cs="Arial"/>
          <w:b/>
          <w:noProof/>
          <w:sz w:val="24"/>
          <w:szCs w:val="24"/>
          <w:lang w:val="es-VE" w:eastAsia="es-VE"/>
        </w:rPr>
      </w:pPr>
    </w:p>
    <w:p w:rsidR="004E4DB1" w:rsidRDefault="004E4DB1" w:rsidP="001A6918">
      <w:pPr>
        <w:spacing w:line="360" w:lineRule="auto"/>
        <w:jc w:val="center"/>
        <w:rPr>
          <w:rFonts w:ascii="Arial" w:hAnsi="Arial" w:cs="Arial"/>
          <w:b/>
          <w:noProof/>
          <w:sz w:val="24"/>
          <w:szCs w:val="24"/>
          <w:lang w:val="es-VE" w:eastAsia="es-VE"/>
        </w:rPr>
      </w:pPr>
    </w:p>
    <w:p w:rsidR="004E4DB1" w:rsidRDefault="004E4DB1" w:rsidP="004A4775">
      <w:pPr>
        <w:jc w:val="both"/>
        <w:rPr>
          <w:rFonts w:ascii="Arial" w:hAnsi="Arial" w:cs="Arial"/>
          <w:b/>
          <w:sz w:val="24"/>
          <w:szCs w:val="24"/>
        </w:rPr>
      </w:pPr>
    </w:p>
    <w:p w:rsidR="004E4DB1" w:rsidRDefault="004E4DB1" w:rsidP="004A4775">
      <w:pPr>
        <w:jc w:val="both"/>
        <w:rPr>
          <w:rFonts w:ascii="Arial" w:hAnsi="Arial" w:cs="Arial"/>
          <w:b/>
          <w:i/>
          <w:sz w:val="24"/>
          <w:szCs w:val="24"/>
        </w:rPr>
      </w:pPr>
    </w:p>
    <w:p w:rsidR="004E4DB1" w:rsidRDefault="004E4DB1" w:rsidP="004A4775">
      <w:pPr>
        <w:jc w:val="both"/>
        <w:rPr>
          <w:rFonts w:ascii="Arial" w:hAnsi="Arial" w:cs="Arial"/>
          <w:b/>
          <w:i/>
          <w:sz w:val="24"/>
          <w:szCs w:val="24"/>
        </w:rPr>
      </w:pPr>
    </w:p>
    <w:p w:rsidR="001A6918" w:rsidRPr="004A4775" w:rsidRDefault="001A6918" w:rsidP="004A4775">
      <w:pPr>
        <w:jc w:val="both"/>
        <w:rPr>
          <w:rFonts w:ascii="Arial" w:hAnsi="Arial" w:cs="Arial"/>
          <w:b/>
          <w:i/>
          <w:sz w:val="24"/>
          <w:szCs w:val="24"/>
        </w:rPr>
      </w:pPr>
      <w:r w:rsidRPr="004A4775">
        <w:rPr>
          <w:rFonts w:ascii="Arial" w:hAnsi="Arial" w:cs="Arial"/>
          <w:b/>
          <w:i/>
          <w:sz w:val="24"/>
          <w:szCs w:val="24"/>
        </w:rPr>
        <w:t>Gráfico 2</w:t>
      </w:r>
      <w:r w:rsidR="004C5D11">
        <w:rPr>
          <w:rFonts w:ascii="Arial" w:hAnsi="Arial" w:cs="Arial"/>
          <w:b/>
          <w:i/>
          <w:sz w:val="24"/>
          <w:szCs w:val="24"/>
        </w:rPr>
        <w:t>2</w:t>
      </w:r>
      <w:r w:rsidRPr="004A4775">
        <w:rPr>
          <w:rFonts w:ascii="Arial" w:hAnsi="Arial" w:cs="Arial"/>
          <w:b/>
          <w:i/>
          <w:sz w:val="24"/>
          <w:szCs w:val="24"/>
        </w:rPr>
        <w:t xml:space="preserve">. Efecto de </w:t>
      </w:r>
      <w:smartTag w:uri="urn:schemas-microsoft-com:office:smarttags" w:element="PersonName">
        <w:smartTagPr>
          <w:attr w:name="ProductID" w:val="la Clausura Temporal"/>
        </w:smartTagPr>
        <w:r w:rsidRPr="004A4775">
          <w:rPr>
            <w:rFonts w:ascii="Arial" w:hAnsi="Arial" w:cs="Arial"/>
            <w:b/>
            <w:i/>
            <w:sz w:val="24"/>
            <w:szCs w:val="24"/>
          </w:rPr>
          <w:t>la Clausura Temporal</w:t>
        </w:r>
      </w:smartTag>
      <w:r w:rsidRPr="004A4775">
        <w:rPr>
          <w:rFonts w:ascii="Arial" w:hAnsi="Arial" w:cs="Arial"/>
          <w:b/>
          <w:i/>
          <w:sz w:val="24"/>
          <w:szCs w:val="24"/>
        </w:rPr>
        <w:t xml:space="preserve"> de los Establecimiento</w:t>
      </w:r>
      <w:r w:rsidR="005C11B5">
        <w:rPr>
          <w:rFonts w:ascii="Arial" w:hAnsi="Arial" w:cs="Arial"/>
          <w:b/>
          <w:i/>
          <w:sz w:val="24"/>
          <w:szCs w:val="24"/>
        </w:rPr>
        <w:t>s</w:t>
      </w:r>
      <w:r w:rsidRPr="004A4775">
        <w:rPr>
          <w:rFonts w:ascii="Arial" w:hAnsi="Arial" w:cs="Arial"/>
          <w:b/>
          <w:i/>
          <w:sz w:val="24"/>
          <w:szCs w:val="24"/>
        </w:rPr>
        <w:t xml:space="preserve"> sobre el Flujo de Caja de las Empresas</w:t>
      </w:r>
    </w:p>
    <w:p w:rsidR="001A6918" w:rsidRPr="00D01FA4" w:rsidRDefault="001A6918" w:rsidP="001A6918">
      <w:pPr>
        <w:spacing w:line="360" w:lineRule="auto"/>
        <w:jc w:val="both"/>
        <w:rPr>
          <w:rFonts w:ascii="Arial" w:hAnsi="Arial" w:cs="Arial"/>
          <w:b/>
          <w:sz w:val="24"/>
          <w:szCs w:val="24"/>
        </w:rPr>
      </w:pPr>
    </w:p>
    <w:p w:rsidR="00F8242A" w:rsidRDefault="001A6918" w:rsidP="001A6918">
      <w:pPr>
        <w:spacing w:line="360" w:lineRule="auto"/>
        <w:jc w:val="both"/>
        <w:rPr>
          <w:rFonts w:ascii="Arial" w:hAnsi="Arial" w:cs="Arial"/>
          <w:sz w:val="24"/>
          <w:szCs w:val="24"/>
        </w:rPr>
      </w:pPr>
      <w:r>
        <w:rPr>
          <w:rFonts w:ascii="Arial" w:hAnsi="Arial" w:cs="Arial"/>
          <w:sz w:val="24"/>
          <w:szCs w:val="24"/>
        </w:rPr>
        <w:t xml:space="preserve">         </w:t>
      </w:r>
      <w:r w:rsidR="00371DBC">
        <w:rPr>
          <w:rFonts w:ascii="Arial" w:hAnsi="Arial" w:cs="Arial"/>
          <w:sz w:val="24"/>
          <w:szCs w:val="24"/>
        </w:rPr>
        <w:t xml:space="preserve">En el </w:t>
      </w:r>
      <w:r>
        <w:rPr>
          <w:rFonts w:ascii="Arial" w:hAnsi="Arial" w:cs="Arial"/>
          <w:sz w:val="24"/>
          <w:szCs w:val="24"/>
        </w:rPr>
        <w:t xml:space="preserve">cuadro </w:t>
      </w:r>
      <w:r w:rsidR="009931E7">
        <w:rPr>
          <w:rFonts w:ascii="Arial" w:hAnsi="Arial" w:cs="Arial"/>
          <w:sz w:val="24"/>
          <w:szCs w:val="24"/>
        </w:rPr>
        <w:t xml:space="preserve"> 23 </w:t>
      </w:r>
      <w:r w:rsidR="004C5D11">
        <w:rPr>
          <w:rFonts w:ascii="Arial" w:hAnsi="Arial" w:cs="Arial"/>
          <w:sz w:val="24"/>
          <w:szCs w:val="24"/>
        </w:rPr>
        <w:t xml:space="preserve">y </w:t>
      </w:r>
      <w:r w:rsidR="00371DBC">
        <w:rPr>
          <w:rFonts w:ascii="Arial" w:hAnsi="Arial" w:cs="Arial"/>
          <w:sz w:val="24"/>
          <w:szCs w:val="24"/>
        </w:rPr>
        <w:t xml:space="preserve">el </w:t>
      </w:r>
      <w:r w:rsidR="004C5D11">
        <w:rPr>
          <w:rFonts w:ascii="Arial" w:hAnsi="Arial" w:cs="Arial"/>
          <w:sz w:val="24"/>
          <w:szCs w:val="24"/>
        </w:rPr>
        <w:t>gráfico 22</w:t>
      </w:r>
      <w:r>
        <w:rPr>
          <w:rFonts w:ascii="Arial" w:hAnsi="Arial" w:cs="Arial"/>
          <w:sz w:val="24"/>
          <w:szCs w:val="24"/>
        </w:rPr>
        <w:t xml:space="preserve">, </w:t>
      </w:r>
      <w:r w:rsidR="00371DBC">
        <w:rPr>
          <w:rFonts w:ascii="Arial" w:hAnsi="Arial" w:cs="Arial"/>
          <w:sz w:val="24"/>
          <w:szCs w:val="24"/>
        </w:rPr>
        <w:t xml:space="preserve">se puede observar que </w:t>
      </w:r>
      <w:r>
        <w:rPr>
          <w:rFonts w:ascii="Arial" w:hAnsi="Arial" w:cs="Arial"/>
          <w:sz w:val="24"/>
          <w:szCs w:val="24"/>
        </w:rPr>
        <w:t xml:space="preserve">el 98,25%; es decir, cincuenta y seis (56) de los </w:t>
      </w:r>
      <w:r w:rsidR="00371DBC">
        <w:rPr>
          <w:rFonts w:ascii="Arial" w:hAnsi="Arial" w:cs="Arial"/>
          <w:sz w:val="24"/>
          <w:szCs w:val="24"/>
        </w:rPr>
        <w:t xml:space="preserve">contribuyentes, </w:t>
      </w:r>
      <w:r>
        <w:rPr>
          <w:rFonts w:ascii="Arial" w:hAnsi="Arial" w:cs="Arial"/>
          <w:sz w:val="24"/>
          <w:szCs w:val="24"/>
        </w:rPr>
        <w:t xml:space="preserve">expresaron que esta medida </w:t>
      </w:r>
      <w:r w:rsidR="00371DBC">
        <w:rPr>
          <w:rFonts w:ascii="Arial" w:hAnsi="Arial" w:cs="Arial"/>
          <w:sz w:val="24"/>
          <w:szCs w:val="24"/>
        </w:rPr>
        <w:t xml:space="preserve">si </w:t>
      </w:r>
      <w:r>
        <w:rPr>
          <w:rFonts w:ascii="Arial" w:hAnsi="Arial" w:cs="Arial"/>
          <w:sz w:val="24"/>
          <w:szCs w:val="24"/>
        </w:rPr>
        <w:t>afectó el flujo de caja de sus empresas, mientras que el 1,</w:t>
      </w:r>
      <w:r w:rsidR="00371DBC">
        <w:rPr>
          <w:rFonts w:ascii="Arial" w:hAnsi="Arial" w:cs="Arial"/>
          <w:sz w:val="24"/>
          <w:szCs w:val="24"/>
        </w:rPr>
        <w:t>75% señalo que el cierre no afecta su flujo de caja. L</w:t>
      </w:r>
      <w:r>
        <w:rPr>
          <w:rFonts w:ascii="Arial" w:hAnsi="Arial" w:cs="Arial"/>
          <w:sz w:val="24"/>
          <w:szCs w:val="24"/>
        </w:rPr>
        <w:t xml:space="preserve">lama la atención </w:t>
      </w:r>
      <w:r w:rsidR="00371DBC">
        <w:rPr>
          <w:rFonts w:ascii="Arial" w:hAnsi="Arial" w:cs="Arial"/>
          <w:sz w:val="24"/>
          <w:szCs w:val="24"/>
        </w:rPr>
        <w:t xml:space="preserve">que </w:t>
      </w:r>
      <w:r>
        <w:rPr>
          <w:rFonts w:ascii="Arial" w:hAnsi="Arial" w:cs="Arial"/>
          <w:sz w:val="24"/>
          <w:szCs w:val="24"/>
        </w:rPr>
        <w:t xml:space="preserve">al </w:t>
      </w:r>
      <w:r w:rsidR="00F8242A">
        <w:rPr>
          <w:rFonts w:ascii="Arial" w:hAnsi="Arial" w:cs="Arial"/>
          <w:sz w:val="24"/>
          <w:szCs w:val="24"/>
        </w:rPr>
        <w:t>consultarles</w:t>
      </w:r>
      <w:r>
        <w:rPr>
          <w:rFonts w:ascii="Arial" w:hAnsi="Arial" w:cs="Arial"/>
          <w:sz w:val="24"/>
          <w:szCs w:val="24"/>
        </w:rPr>
        <w:t xml:space="preserve"> a</w:t>
      </w:r>
      <w:r w:rsidR="00371DBC">
        <w:rPr>
          <w:rFonts w:ascii="Arial" w:hAnsi="Arial" w:cs="Arial"/>
          <w:sz w:val="24"/>
          <w:szCs w:val="24"/>
        </w:rPr>
        <w:t xml:space="preserve"> los empresarios, </w:t>
      </w:r>
      <w:r w:rsidR="00304AAB">
        <w:rPr>
          <w:rFonts w:ascii="Arial" w:hAnsi="Arial" w:cs="Arial"/>
          <w:sz w:val="24"/>
          <w:szCs w:val="24"/>
        </w:rPr>
        <w:t>é</w:t>
      </w:r>
      <w:r w:rsidR="00371DBC">
        <w:rPr>
          <w:rFonts w:ascii="Arial" w:hAnsi="Arial" w:cs="Arial"/>
          <w:sz w:val="24"/>
          <w:szCs w:val="24"/>
        </w:rPr>
        <w:t xml:space="preserve">stos comentaron que la incidencia en el flujo de caja </w:t>
      </w:r>
      <w:r w:rsidR="00304AAB">
        <w:rPr>
          <w:rFonts w:ascii="Arial" w:hAnsi="Arial" w:cs="Arial"/>
          <w:sz w:val="24"/>
          <w:szCs w:val="24"/>
        </w:rPr>
        <w:t xml:space="preserve">está relacionada con la fecha en que fue aplicada la clausura. Es decir, la medida fue efectuada en Diciembre, mes en el cual son más altas las ventas. </w:t>
      </w:r>
      <w:r>
        <w:rPr>
          <w:rFonts w:ascii="Arial" w:hAnsi="Arial" w:cs="Arial"/>
          <w:sz w:val="24"/>
          <w:szCs w:val="24"/>
        </w:rPr>
        <w:t xml:space="preserve">Adicionalmente, se les consultó a los empresarios sí además de la clausura temporal </w:t>
      </w:r>
      <w:r w:rsidR="00304AAB">
        <w:rPr>
          <w:rFonts w:ascii="Arial" w:hAnsi="Arial" w:cs="Arial"/>
          <w:sz w:val="24"/>
          <w:szCs w:val="24"/>
        </w:rPr>
        <w:t xml:space="preserve">les </w:t>
      </w:r>
      <w:r>
        <w:rPr>
          <w:rFonts w:ascii="Arial" w:hAnsi="Arial" w:cs="Arial"/>
          <w:sz w:val="24"/>
          <w:szCs w:val="24"/>
        </w:rPr>
        <w:t xml:space="preserve">fue impuesta alguna sanción pecuniaria por el incumplimiento de </w:t>
      </w:r>
      <w:r w:rsidRPr="008F68E0">
        <w:rPr>
          <w:rFonts w:ascii="Arial" w:hAnsi="Arial" w:cs="Arial"/>
          <w:sz w:val="24"/>
          <w:szCs w:val="24"/>
        </w:rPr>
        <w:t>los deberes formales</w:t>
      </w:r>
      <w:r w:rsidR="00304AAB">
        <w:rPr>
          <w:rFonts w:ascii="Arial" w:hAnsi="Arial" w:cs="Arial"/>
          <w:sz w:val="24"/>
          <w:szCs w:val="24"/>
        </w:rPr>
        <w:t xml:space="preserve">. Se obtuvieron las siguientes repuestas: </w:t>
      </w:r>
    </w:p>
    <w:p w:rsidR="001A6918" w:rsidRDefault="001A6918" w:rsidP="001A6918">
      <w:pPr>
        <w:spacing w:line="360" w:lineRule="auto"/>
        <w:jc w:val="both"/>
        <w:rPr>
          <w:rFonts w:ascii="Arial" w:hAnsi="Arial" w:cs="Arial"/>
          <w:b/>
          <w:sz w:val="24"/>
          <w:szCs w:val="24"/>
        </w:rPr>
      </w:pPr>
      <w:r>
        <w:rPr>
          <w:rFonts w:ascii="Arial" w:hAnsi="Arial" w:cs="Arial"/>
          <w:b/>
          <w:sz w:val="24"/>
          <w:szCs w:val="24"/>
        </w:rPr>
        <w:lastRenderedPageBreak/>
        <w:t>Cuadro 24</w:t>
      </w:r>
    </w:p>
    <w:p w:rsidR="00E31DA8" w:rsidRPr="00DF7113" w:rsidRDefault="001A6918" w:rsidP="009347BF">
      <w:pPr>
        <w:jc w:val="both"/>
        <w:rPr>
          <w:rFonts w:ascii="Arial" w:hAnsi="Arial" w:cs="Arial"/>
          <w:b/>
          <w:sz w:val="24"/>
          <w:szCs w:val="24"/>
        </w:rPr>
      </w:pPr>
      <w:r>
        <w:rPr>
          <w:rFonts w:ascii="Arial" w:hAnsi="Arial" w:cs="Arial"/>
          <w:b/>
          <w:sz w:val="24"/>
          <w:szCs w:val="24"/>
        </w:rPr>
        <w:t>Aplicación de Sanciones Pecuniarias a las Empresas adscritas a la Cámara de Industria y Comercio del Estado Mérida</w:t>
      </w:r>
    </w:p>
    <w:p w:rsidR="001A6918" w:rsidRDefault="00006BF8" w:rsidP="009347BF">
      <w:pPr>
        <w:jc w:val="center"/>
        <w:rPr>
          <w:rFonts w:ascii="Arial" w:hAnsi="Arial" w:cs="Arial"/>
          <w:b/>
          <w:bCs/>
          <w:sz w:val="24"/>
          <w:szCs w:val="24"/>
        </w:rPr>
      </w:pPr>
      <w:r w:rsidRPr="00006BF8">
        <w:rPr>
          <w:noProof/>
          <w:szCs w:val="24"/>
          <w:lang w:val="es-VE" w:eastAsia="es-VE"/>
        </w:rPr>
        <w:pict>
          <v:shape id="Imagen 44" o:spid="_x0000_i1048" type="#_x0000_t75" style="width:413.25pt;height:66pt;visibility:visible">
            <v:imagedata r:id="rId51" o:title="" grayscale="t"/>
          </v:shape>
        </w:pict>
      </w:r>
    </w:p>
    <w:p w:rsidR="001A6918" w:rsidRDefault="001A6918" w:rsidP="001A6918">
      <w:pPr>
        <w:jc w:val="both"/>
        <w:rPr>
          <w:rFonts w:ascii="Arial" w:hAnsi="Arial" w:cs="Arial"/>
          <w:sz w:val="24"/>
          <w:szCs w:val="24"/>
        </w:rPr>
      </w:pPr>
      <w:r w:rsidRPr="00601AF6">
        <w:rPr>
          <w:rFonts w:ascii="Arial" w:hAnsi="Arial" w:cs="Arial"/>
          <w:b/>
          <w:bCs/>
          <w:sz w:val="24"/>
          <w:szCs w:val="24"/>
        </w:rPr>
        <w:t>Fuente:</w:t>
      </w:r>
      <w:r>
        <w:rPr>
          <w:rFonts w:ascii="Arial" w:hAnsi="Arial" w:cs="Arial"/>
          <w:sz w:val="24"/>
          <w:szCs w:val="24"/>
        </w:rPr>
        <w:t xml:space="preserve"> Ramírez (2009)</w:t>
      </w:r>
    </w:p>
    <w:p w:rsidR="001A6918" w:rsidRDefault="00006BF8" w:rsidP="001A6918">
      <w:pPr>
        <w:spacing w:line="360" w:lineRule="auto"/>
        <w:jc w:val="both"/>
        <w:rPr>
          <w:rFonts w:ascii="Arial" w:hAnsi="Arial" w:cs="Arial"/>
          <w:sz w:val="24"/>
          <w:szCs w:val="24"/>
        </w:rPr>
      </w:pPr>
      <w:r w:rsidRPr="00006BF8">
        <w:pict>
          <v:shape id="_x0000_s1354" type="#_x0000_t75" style="position:absolute;left:0;text-align:left;margin-left:110.85pt;margin-top:17.85pt;width:306.15pt;height:182.65pt;z-index:-251650048">
            <v:imagedata r:id="rId52" o:title=""/>
          </v:shape>
        </w:pict>
      </w:r>
    </w:p>
    <w:p w:rsidR="001A6918" w:rsidRDefault="001A6918" w:rsidP="001A6918">
      <w:pPr>
        <w:spacing w:line="360" w:lineRule="auto"/>
        <w:jc w:val="center"/>
        <w:rPr>
          <w:rFonts w:ascii="Arial" w:hAnsi="Arial" w:cs="Arial"/>
          <w:sz w:val="24"/>
          <w:szCs w:val="24"/>
        </w:rPr>
      </w:pPr>
    </w:p>
    <w:p w:rsidR="001A6918" w:rsidRPr="00DF7113" w:rsidRDefault="001A6918" w:rsidP="001A6918">
      <w:pPr>
        <w:spacing w:line="360" w:lineRule="auto"/>
        <w:jc w:val="center"/>
        <w:rPr>
          <w:rFonts w:ascii="Arial" w:hAnsi="Arial" w:cs="Arial"/>
          <w:sz w:val="24"/>
          <w:szCs w:val="24"/>
        </w:rPr>
      </w:pPr>
    </w:p>
    <w:p w:rsidR="004E4DB1" w:rsidRDefault="004E4DB1" w:rsidP="009347BF">
      <w:pPr>
        <w:jc w:val="both"/>
        <w:rPr>
          <w:rFonts w:ascii="Arial" w:hAnsi="Arial" w:cs="Arial"/>
          <w:b/>
          <w:i/>
          <w:sz w:val="24"/>
          <w:szCs w:val="24"/>
        </w:rPr>
      </w:pPr>
    </w:p>
    <w:p w:rsidR="004E4DB1" w:rsidRDefault="004E4DB1" w:rsidP="009347BF">
      <w:pPr>
        <w:jc w:val="both"/>
        <w:rPr>
          <w:rFonts w:ascii="Arial" w:hAnsi="Arial" w:cs="Arial"/>
          <w:b/>
          <w:i/>
          <w:sz w:val="24"/>
          <w:szCs w:val="24"/>
        </w:rPr>
      </w:pPr>
    </w:p>
    <w:p w:rsidR="004E4DB1" w:rsidRDefault="004E4DB1" w:rsidP="009347BF">
      <w:pPr>
        <w:jc w:val="both"/>
        <w:rPr>
          <w:rFonts w:ascii="Arial" w:hAnsi="Arial" w:cs="Arial"/>
          <w:b/>
          <w:i/>
          <w:sz w:val="24"/>
          <w:szCs w:val="24"/>
        </w:rPr>
      </w:pPr>
    </w:p>
    <w:p w:rsidR="004E4DB1" w:rsidRDefault="004E4DB1" w:rsidP="009347BF">
      <w:pPr>
        <w:jc w:val="both"/>
        <w:rPr>
          <w:rFonts w:ascii="Arial" w:hAnsi="Arial" w:cs="Arial"/>
          <w:b/>
          <w:i/>
          <w:sz w:val="24"/>
          <w:szCs w:val="24"/>
        </w:rPr>
      </w:pPr>
    </w:p>
    <w:p w:rsidR="004E4DB1" w:rsidRDefault="004E4DB1" w:rsidP="009347BF">
      <w:pPr>
        <w:jc w:val="both"/>
        <w:rPr>
          <w:rFonts w:ascii="Arial" w:hAnsi="Arial" w:cs="Arial"/>
          <w:b/>
          <w:i/>
          <w:sz w:val="24"/>
          <w:szCs w:val="24"/>
        </w:rPr>
      </w:pPr>
    </w:p>
    <w:p w:rsidR="004E4DB1" w:rsidRDefault="004E4DB1" w:rsidP="009347BF">
      <w:pPr>
        <w:jc w:val="both"/>
        <w:rPr>
          <w:rFonts w:ascii="Arial" w:hAnsi="Arial" w:cs="Arial"/>
          <w:b/>
          <w:i/>
          <w:sz w:val="24"/>
          <w:szCs w:val="24"/>
        </w:rPr>
      </w:pPr>
    </w:p>
    <w:p w:rsidR="004E4DB1" w:rsidRDefault="004E4DB1" w:rsidP="009347BF">
      <w:pPr>
        <w:jc w:val="both"/>
        <w:rPr>
          <w:rFonts w:ascii="Arial" w:hAnsi="Arial" w:cs="Arial"/>
          <w:b/>
          <w:i/>
          <w:sz w:val="24"/>
          <w:szCs w:val="24"/>
        </w:rPr>
      </w:pPr>
    </w:p>
    <w:p w:rsidR="004E4DB1" w:rsidRDefault="004E4DB1" w:rsidP="009347BF">
      <w:pPr>
        <w:jc w:val="both"/>
        <w:rPr>
          <w:rFonts w:ascii="Arial" w:hAnsi="Arial" w:cs="Arial"/>
          <w:b/>
          <w:i/>
          <w:sz w:val="24"/>
          <w:szCs w:val="24"/>
        </w:rPr>
      </w:pPr>
    </w:p>
    <w:p w:rsidR="004E4DB1" w:rsidRDefault="004E4DB1" w:rsidP="009347BF">
      <w:pPr>
        <w:jc w:val="both"/>
        <w:rPr>
          <w:rFonts w:ascii="Arial" w:hAnsi="Arial" w:cs="Arial"/>
          <w:b/>
          <w:i/>
          <w:sz w:val="24"/>
          <w:szCs w:val="24"/>
        </w:rPr>
      </w:pPr>
    </w:p>
    <w:p w:rsidR="004E4DB1" w:rsidRDefault="004E4DB1" w:rsidP="009347BF">
      <w:pPr>
        <w:jc w:val="both"/>
        <w:rPr>
          <w:rFonts w:ascii="Arial" w:hAnsi="Arial" w:cs="Arial"/>
          <w:b/>
          <w:i/>
          <w:sz w:val="24"/>
          <w:szCs w:val="24"/>
        </w:rPr>
      </w:pPr>
    </w:p>
    <w:p w:rsidR="001A6918" w:rsidRPr="009347BF" w:rsidRDefault="001A6918" w:rsidP="009347BF">
      <w:pPr>
        <w:jc w:val="both"/>
        <w:rPr>
          <w:rFonts w:ascii="Arial" w:hAnsi="Arial" w:cs="Arial"/>
          <w:b/>
          <w:i/>
          <w:sz w:val="24"/>
          <w:szCs w:val="24"/>
        </w:rPr>
      </w:pPr>
      <w:r w:rsidRPr="009347BF">
        <w:rPr>
          <w:rFonts w:ascii="Arial" w:hAnsi="Arial" w:cs="Arial"/>
          <w:b/>
          <w:i/>
          <w:sz w:val="24"/>
          <w:szCs w:val="24"/>
        </w:rPr>
        <w:t>Gráfico 2</w:t>
      </w:r>
      <w:r w:rsidR="002F4106">
        <w:rPr>
          <w:rFonts w:ascii="Arial" w:hAnsi="Arial" w:cs="Arial"/>
          <w:b/>
          <w:i/>
          <w:sz w:val="24"/>
          <w:szCs w:val="24"/>
        </w:rPr>
        <w:t>3</w:t>
      </w:r>
      <w:r w:rsidRPr="009347BF">
        <w:rPr>
          <w:rFonts w:ascii="Arial" w:hAnsi="Arial" w:cs="Arial"/>
          <w:b/>
          <w:i/>
          <w:sz w:val="24"/>
          <w:szCs w:val="24"/>
        </w:rPr>
        <w:t xml:space="preserve">. Aplicación de Sanciones Pecuniarias a las Empresas adscritas a </w:t>
      </w:r>
      <w:smartTag w:uri="urn:schemas-microsoft-com:office:smarttags" w:element="PersonName">
        <w:smartTagPr>
          <w:attr w:name="ProductID" w:val="la C￡mara"/>
        </w:smartTagPr>
        <w:r w:rsidRPr="009347BF">
          <w:rPr>
            <w:rFonts w:ascii="Arial" w:hAnsi="Arial" w:cs="Arial"/>
            <w:b/>
            <w:i/>
            <w:sz w:val="24"/>
            <w:szCs w:val="24"/>
          </w:rPr>
          <w:t>la Cámara</w:t>
        </w:r>
      </w:smartTag>
      <w:r w:rsidRPr="009347BF">
        <w:rPr>
          <w:rFonts w:ascii="Arial" w:hAnsi="Arial" w:cs="Arial"/>
          <w:b/>
          <w:i/>
          <w:sz w:val="24"/>
          <w:szCs w:val="24"/>
        </w:rPr>
        <w:t xml:space="preserve"> de Industria y Comercio del Estado Mérida</w:t>
      </w:r>
    </w:p>
    <w:p w:rsidR="001A6918" w:rsidRPr="00DF7113" w:rsidRDefault="001A6918" w:rsidP="001A6918">
      <w:pPr>
        <w:spacing w:line="360" w:lineRule="auto"/>
        <w:jc w:val="both"/>
        <w:rPr>
          <w:rFonts w:ascii="Arial" w:hAnsi="Arial" w:cs="Arial"/>
          <w:b/>
          <w:sz w:val="24"/>
          <w:szCs w:val="24"/>
        </w:rPr>
      </w:pP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w:t>
      </w:r>
      <w:r w:rsidR="00304AAB">
        <w:rPr>
          <w:rFonts w:ascii="Arial" w:hAnsi="Arial" w:cs="Arial"/>
          <w:sz w:val="24"/>
          <w:szCs w:val="24"/>
        </w:rPr>
        <w:t xml:space="preserve">Como se puede visualizar en el </w:t>
      </w:r>
      <w:r>
        <w:rPr>
          <w:rFonts w:ascii="Arial" w:hAnsi="Arial" w:cs="Arial"/>
          <w:sz w:val="24"/>
          <w:szCs w:val="24"/>
        </w:rPr>
        <w:t>cuadro</w:t>
      </w:r>
      <w:r w:rsidR="009931E7">
        <w:rPr>
          <w:rFonts w:ascii="Arial" w:hAnsi="Arial" w:cs="Arial"/>
          <w:sz w:val="24"/>
          <w:szCs w:val="24"/>
        </w:rPr>
        <w:t xml:space="preserve"> 24</w:t>
      </w:r>
      <w:r>
        <w:rPr>
          <w:rFonts w:ascii="Arial" w:hAnsi="Arial" w:cs="Arial"/>
          <w:sz w:val="24"/>
          <w:szCs w:val="24"/>
        </w:rPr>
        <w:t xml:space="preserve"> y </w:t>
      </w:r>
      <w:r w:rsidR="00304AAB">
        <w:rPr>
          <w:rFonts w:ascii="Arial" w:hAnsi="Arial" w:cs="Arial"/>
          <w:sz w:val="24"/>
          <w:szCs w:val="24"/>
        </w:rPr>
        <w:t xml:space="preserve">el </w:t>
      </w:r>
      <w:r>
        <w:rPr>
          <w:rFonts w:ascii="Arial" w:hAnsi="Arial" w:cs="Arial"/>
          <w:sz w:val="24"/>
          <w:szCs w:val="24"/>
        </w:rPr>
        <w:t>gráfico 2</w:t>
      </w:r>
      <w:r w:rsidR="002F4106">
        <w:rPr>
          <w:rFonts w:ascii="Arial" w:hAnsi="Arial" w:cs="Arial"/>
          <w:sz w:val="24"/>
          <w:szCs w:val="24"/>
        </w:rPr>
        <w:t>3</w:t>
      </w:r>
      <w:r>
        <w:rPr>
          <w:rFonts w:ascii="Arial" w:hAnsi="Arial" w:cs="Arial"/>
          <w:sz w:val="24"/>
          <w:szCs w:val="24"/>
        </w:rPr>
        <w:t>, el 89%; es decir, cincuenta y un (51) de los empresarios afirmaron que le impusi</w:t>
      </w:r>
      <w:r w:rsidR="00304AAB">
        <w:rPr>
          <w:rFonts w:ascii="Arial" w:hAnsi="Arial" w:cs="Arial"/>
          <w:sz w:val="24"/>
          <w:szCs w:val="24"/>
        </w:rPr>
        <w:t>eron</w:t>
      </w:r>
      <w:r w:rsidR="00C2650D">
        <w:rPr>
          <w:rFonts w:ascii="Arial" w:hAnsi="Arial" w:cs="Arial"/>
          <w:sz w:val="24"/>
          <w:szCs w:val="24"/>
        </w:rPr>
        <w:t xml:space="preserve"> la </w:t>
      </w:r>
      <w:r w:rsidR="00304AAB">
        <w:rPr>
          <w:rFonts w:ascii="Arial" w:hAnsi="Arial" w:cs="Arial"/>
          <w:sz w:val="24"/>
          <w:szCs w:val="24"/>
        </w:rPr>
        <w:t xml:space="preserve"> sanción pecuniaria, </w:t>
      </w:r>
      <w:r>
        <w:rPr>
          <w:rFonts w:ascii="Arial" w:hAnsi="Arial" w:cs="Arial"/>
          <w:sz w:val="24"/>
          <w:szCs w:val="24"/>
        </w:rPr>
        <w:t>por el incumplimiento de los deberes formales</w:t>
      </w:r>
      <w:r w:rsidR="00304AAB">
        <w:rPr>
          <w:rFonts w:ascii="Arial" w:hAnsi="Arial" w:cs="Arial"/>
          <w:sz w:val="24"/>
          <w:szCs w:val="24"/>
        </w:rPr>
        <w:t xml:space="preserve">, </w:t>
      </w:r>
      <w:r>
        <w:rPr>
          <w:rFonts w:ascii="Arial" w:hAnsi="Arial" w:cs="Arial"/>
          <w:sz w:val="24"/>
          <w:szCs w:val="24"/>
        </w:rPr>
        <w:t xml:space="preserve">tal </w:t>
      </w:r>
      <w:r w:rsidR="00C2650D">
        <w:rPr>
          <w:rFonts w:ascii="Arial" w:hAnsi="Arial" w:cs="Arial"/>
          <w:sz w:val="24"/>
          <w:szCs w:val="24"/>
        </w:rPr>
        <w:t xml:space="preserve">y </w:t>
      </w:r>
      <w:r>
        <w:rPr>
          <w:rFonts w:ascii="Arial" w:hAnsi="Arial" w:cs="Arial"/>
          <w:sz w:val="24"/>
          <w:szCs w:val="24"/>
        </w:rPr>
        <w:t xml:space="preserve">como lo establece el Código Orgánico Tributario, mientras que </w:t>
      </w:r>
      <w:r w:rsidR="00C2650D">
        <w:rPr>
          <w:rFonts w:ascii="Arial" w:hAnsi="Arial" w:cs="Arial"/>
          <w:sz w:val="24"/>
          <w:szCs w:val="24"/>
        </w:rPr>
        <w:t xml:space="preserve">el </w:t>
      </w:r>
      <w:r>
        <w:rPr>
          <w:rFonts w:ascii="Arial" w:hAnsi="Arial" w:cs="Arial"/>
          <w:sz w:val="24"/>
          <w:szCs w:val="24"/>
        </w:rPr>
        <w:t>11%; es decir</w:t>
      </w:r>
      <w:r w:rsidR="00C2650D">
        <w:rPr>
          <w:rFonts w:ascii="Arial" w:hAnsi="Arial" w:cs="Arial"/>
          <w:sz w:val="24"/>
          <w:szCs w:val="24"/>
        </w:rPr>
        <w:t>,</w:t>
      </w:r>
      <w:r>
        <w:rPr>
          <w:rFonts w:ascii="Arial" w:hAnsi="Arial" w:cs="Arial"/>
          <w:sz w:val="24"/>
          <w:szCs w:val="24"/>
        </w:rPr>
        <w:t xml:space="preserve"> </w:t>
      </w:r>
      <w:r w:rsidR="00C2650D">
        <w:rPr>
          <w:rFonts w:ascii="Arial" w:hAnsi="Arial" w:cs="Arial"/>
          <w:sz w:val="24"/>
          <w:szCs w:val="24"/>
        </w:rPr>
        <w:t>seis (6) de los empresarios,</w:t>
      </w:r>
      <w:r>
        <w:rPr>
          <w:rFonts w:ascii="Arial" w:hAnsi="Arial" w:cs="Arial"/>
          <w:sz w:val="24"/>
          <w:szCs w:val="24"/>
        </w:rPr>
        <w:t xml:space="preserve"> señalaron que no </w:t>
      </w:r>
      <w:r w:rsidR="00C2650D">
        <w:rPr>
          <w:rFonts w:ascii="Arial" w:hAnsi="Arial" w:cs="Arial"/>
          <w:sz w:val="24"/>
          <w:szCs w:val="24"/>
        </w:rPr>
        <w:t xml:space="preserve">le impusieron la sanción monetaria. Esta situación, se debe al hecho que los funcionarios del SENIAT aplicaron primero la sanción accesoria y posteriormente elaboraran y notificaran las Resoluciones de imposición de multa, instrumento mediante el cual se aplicaran las sanciones pecuniarias respectivas. </w:t>
      </w:r>
    </w:p>
    <w:p w:rsidR="006A6791" w:rsidRPr="00506D2E" w:rsidRDefault="001A6918" w:rsidP="001A6918">
      <w:pPr>
        <w:spacing w:line="360" w:lineRule="auto"/>
        <w:jc w:val="both"/>
        <w:rPr>
          <w:rFonts w:ascii="Arial" w:hAnsi="Arial" w:cs="Arial"/>
          <w:sz w:val="24"/>
          <w:szCs w:val="24"/>
        </w:rPr>
      </w:pPr>
      <w:r>
        <w:rPr>
          <w:rFonts w:ascii="Arial" w:hAnsi="Arial" w:cs="Arial"/>
          <w:sz w:val="24"/>
          <w:szCs w:val="24"/>
        </w:rPr>
        <w:t xml:space="preserve">         Como complemento a esta interrogante se les solicitó a los empresarios que respondieron afirmativamente</w:t>
      </w:r>
      <w:r w:rsidR="00C2650D">
        <w:rPr>
          <w:rFonts w:ascii="Arial" w:hAnsi="Arial" w:cs="Arial"/>
          <w:sz w:val="24"/>
          <w:szCs w:val="24"/>
        </w:rPr>
        <w:t>,</w:t>
      </w:r>
      <w:r>
        <w:rPr>
          <w:rFonts w:ascii="Arial" w:hAnsi="Arial" w:cs="Arial"/>
          <w:sz w:val="24"/>
          <w:szCs w:val="24"/>
        </w:rPr>
        <w:t xml:space="preserve"> que señalaran la cuantía de la sanción en unidades tributarias y en Bolíva</w:t>
      </w:r>
      <w:r w:rsidR="00C2650D">
        <w:rPr>
          <w:rFonts w:ascii="Arial" w:hAnsi="Arial" w:cs="Arial"/>
          <w:sz w:val="24"/>
          <w:szCs w:val="24"/>
        </w:rPr>
        <w:t>res, obteniendo los siguientes resultados</w:t>
      </w:r>
      <w:r>
        <w:rPr>
          <w:rFonts w:ascii="Arial" w:hAnsi="Arial" w:cs="Arial"/>
          <w:sz w:val="24"/>
          <w:szCs w:val="24"/>
        </w:rPr>
        <w:t>:</w:t>
      </w:r>
    </w:p>
    <w:p w:rsidR="001A6918" w:rsidRPr="00C51F46" w:rsidRDefault="001A6918" w:rsidP="001A6918">
      <w:pPr>
        <w:spacing w:line="360" w:lineRule="auto"/>
        <w:jc w:val="both"/>
        <w:rPr>
          <w:rFonts w:ascii="Arial" w:hAnsi="Arial" w:cs="Arial"/>
          <w:b/>
          <w:sz w:val="24"/>
          <w:szCs w:val="24"/>
        </w:rPr>
      </w:pPr>
      <w:r w:rsidRPr="00C51F46">
        <w:rPr>
          <w:rFonts w:ascii="Arial" w:hAnsi="Arial" w:cs="Arial"/>
          <w:b/>
          <w:sz w:val="24"/>
          <w:szCs w:val="24"/>
        </w:rPr>
        <w:lastRenderedPageBreak/>
        <w:t>Cuadro 2</w:t>
      </w:r>
      <w:r>
        <w:rPr>
          <w:rFonts w:ascii="Arial" w:hAnsi="Arial" w:cs="Arial"/>
          <w:b/>
          <w:sz w:val="24"/>
          <w:szCs w:val="24"/>
        </w:rPr>
        <w:t>5</w:t>
      </w:r>
    </w:p>
    <w:p w:rsidR="001A6918" w:rsidRPr="00C51F46" w:rsidRDefault="001A6918" w:rsidP="00506D2E">
      <w:pPr>
        <w:jc w:val="both"/>
        <w:rPr>
          <w:rFonts w:ascii="Arial" w:hAnsi="Arial" w:cs="Arial"/>
          <w:b/>
          <w:sz w:val="24"/>
          <w:szCs w:val="24"/>
        </w:rPr>
      </w:pPr>
      <w:r w:rsidRPr="00C51F46">
        <w:rPr>
          <w:rFonts w:ascii="Arial" w:hAnsi="Arial" w:cs="Arial"/>
          <w:b/>
          <w:sz w:val="24"/>
          <w:szCs w:val="24"/>
        </w:rPr>
        <w:t>Monto de las Sanciones pecuniarias</w:t>
      </w:r>
    </w:p>
    <w:p w:rsidR="001A6918" w:rsidRDefault="00006BF8" w:rsidP="001A6918">
      <w:pPr>
        <w:jc w:val="center"/>
        <w:rPr>
          <w:rFonts w:ascii="Arial" w:hAnsi="Arial" w:cs="Arial"/>
          <w:b/>
          <w:bCs/>
          <w:sz w:val="24"/>
          <w:szCs w:val="24"/>
        </w:rPr>
      </w:pPr>
      <w:r w:rsidRPr="00006BF8">
        <w:rPr>
          <w:noProof/>
          <w:szCs w:val="24"/>
          <w:lang w:val="es-VE" w:eastAsia="es-VE"/>
        </w:rPr>
        <w:pict>
          <v:shape id="Imagen 46" o:spid="_x0000_i1049" type="#_x0000_t75" style="width:377.25pt;height:440.25pt;visibility:visible">
            <v:imagedata r:id="rId53" o:title="" grayscale="t"/>
          </v:shape>
        </w:pict>
      </w:r>
    </w:p>
    <w:p w:rsidR="001A6918" w:rsidRDefault="001A6918" w:rsidP="00E76AF0">
      <w:pPr>
        <w:rPr>
          <w:rFonts w:ascii="Arial" w:hAnsi="Arial" w:cs="Arial"/>
          <w:sz w:val="24"/>
          <w:szCs w:val="24"/>
        </w:rPr>
      </w:pPr>
      <w:r>
        <w:rPr>
          <w:rFonts w:ascii="Arial" w:hAnsi="Arial" w:cs="Arial"/>
          <w:b/>
          <w:bCs/>
          <w:sz w:val="24"/>
          <w:szCs w:val="24"/>
        </w:rPr>
        <w:t xml:space="preserve">    </w:t>
      </w:r>
      <w:r w:rsidR="00506D2E">
        <w:rPr>
          <w:rFonts w:ascii="Arial" w:hAnsi="Arial" w:cs="Arial"/>
          <w:b/>
          <w:bCs/>
          <w:sz w:val="24"/>
          <w:szCs w:val="24"/>
        </w:rPr>
        <w:t xml:space="preserve">  </w:t>
      </w:r>
      <w:r w:rsidRPr="00601AF6">
        <w:rPr>
          <w:rFonts w:ascii="Arial" w:hAnsi="Arial" w:cs="Arial"/>
          <w:b/>
          <w:bCs/>
          <w:sz w:val="24"/>
          <w:szCs w:val="24"/>
        </w:rPr>
        <w:t>Fuente:</w:t>
      </w:r>
      <w:r>
        <w:rPr>
          <w:rFonts w:ascii="Arial" w:hAnsi="Arial" w:cs="Arial"/>
          <w:sz w:val="24"/>
          <w:szCs w:val="24"/>
        </w:rPr>
        <w:t xml:space="preserve"> Ramírez (2009)</w:t>
      </w:r>
    </w:p>
    <w:p w:rsidR="001A6918" w:rsidRDefault="001A6918" w:rsidP="001A6918">
      <w:pPr>
        <w:spacing w:line="360" w:lineRule="auto"/>
        <w:jc w:val="both"/>
        <w:rPr>
          <w:rFonts w:ascii="Arial" w:hAnsi="Arial" w:cs="Arial"/>
          <w:sz w:val="24"/>
          <w:szCs w:val="24"/>
        </w:rPr>
      </w:pP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De acuerdo con la información reflejada en el cuadro 25, se debe señalar que aunado a la sanción de clausura las empresas deben cancelar sanciones pecuniarias por el incumplimiento de los deberes formales, es decir, que las empre</w:t>
      </w:r>
      <w:r w:rsidR="009652EF">
        <w:rPr>
          <w:rFonts w:ascii="Arial" w:hAnsi="Arial" w:cs="Arial"/>
          <w:sz w:val="24"/>
          <w:szCs w:val="24"/>
        </w:rPr>
        <w:t>sas se ven doblemente afectadas. En vista, que deben cancelar</w:t>
      </w:r>
      <w:r>
        <w:rPr>
          <w:rFonts w:ascii="Arial" w:hAnsi="Arial" w:cs="Arial"/>
          <w:sz w:val="24"/>
          <w:szCs w:val="24"/>
        </w:rPr>
        <w:t xml:space="preserve"> </w:t>
      </w:r>
      <w:r w:rsidR="009652EF">
        <w:rPr>
          <w:rFonts w:ascii="Arial" w:hAnsi="Arial" w:cs="Arial"/>
          <w:sz w:val="24"/>
          <w:szCs w:val="24"/>
        </w:rPr>
        <w:t xml:space="preserve">sumas considerables </w:t>
      </w:r>
      <w:r>
        <w:rPr>
          <w:rFonts w:ascii="Arial" w:hAnsi="Arial" w:cs="Arial"/>
          <w:sz w:val="24"/>
          <w:szCs w:val="24"/>
        </w:rPr>
        <w:t>por i</w:t>
      </w:r>
      <w:r w:rsidR="009652EF">
        <w:rPr>
          <w:rFonts w:ascii="Arial" w:hAnsi="Arial" w:cs="Arial"/>
          <w:sz w:val="24"/>
          <w:szCs w:val="24"/>
        </w:rPr>
        <w:t xml:space="preserve">ncumplimiento y también cerrar </w:t>
      </w:r>
      <w:r>
        <w:rPr>
          <w:rFonts w:ascii="Arial" w:hAnsi="Arial" w:cs="Arial"/>
          <w:sz w:val="24"/>
          <w:szCs w:val="24"/>
        </w:rPr>
        <w:lastRenderedPageBreak/>
        <w:t xml:space="preserve">temporalmente sus establecimientos, lo cual afecta sus ventas y demás operaciones. Posteriormente, se les preguntó específicamente sí consideraban que esta medida </w:t>
      </w:r>
      <w:r w:rsidR="009652EF">
        <w:rPr>
          <w:rFonts w:ascii="Arial" w:hAnsi="Arial" w:cs="Arial"/>
          <w:sz w:val="24"/>
          <w:szCs w:val="24"/>
        </w:rPr>
        <w:t xml:space="preserve">las </w:t>
      </w:r>
      <w:r>
        <w:rPr>
          <w:rFonts w:ascii="Arial" w:hAnsi="Arial" w:cs="Arial"/>
          <w:sz w:val="24"/>
          <w:szCs w:val="24"/>
        </w:rPr>
        <w:t>afect</w:t>
      </w:r>
      <w:r w:rsidR="009652EF">
        <w:rPr>
          <w:rFonts w:ascii="Arial" w:hAnsi="Arial" w:cs="Arial"/>
          <w:sz w:val="24"/>
          <w:szCs w:val="24"/>
        </w:rPr>
        <w:t>aba financieramente</w:t>
      </w:r>
      <w:r>
        <w:rPr>
          <w:rFonts w:ascii="Arial" w:hAnsi="Arial" w:cs="Arial"/>
          <w:sz w:val="24"/>
          <w:szCs w:val="24"/>
        </w:rPr>
        <w:t xml:space="preserve">, </w:t>
      </w:r>
      <w:r w:rsidR="009652EF">
        <w:rPr>
          <w:rFonts w:ascii="Arial" w:hAnsi="Arial" w:cs="Arial"/>
          <w:sz w:val="24"/>
          <w:szCs w:val="24"/>
        </w:rPr>
        <w:t>obteniendo la siguiente información:</w:t>
      </w:r>
    </w:p>
    <w:p w:rsidR="001A6918" w:rsidRDefault="001A6918" w:rsidP="00ED6ED4">
      <w:pPr>
        <w:jc w:val="both"/>
        <w:rPr>
          <w:rFonts w:ascii="Arial" w:hAnsi="Arial" w:cs="Arial"/>
          <w:b/>
          <w:sz w:val="24"/>
          <w:szCs w:val="24"/>
        </w:rPr>
      </w:pPr>
    </w:p>
    <w:p w:rsidR="001A6918" w:rsidRDefault="001A6918" w:rsidP="001A6918">
      <w:pPr>
        <w:spacing w:line="360" w:lineRule="auto"/>
        <w:jc w:val="both"/>
        <w:rPr>
          <w:rFonts w:ascii="Arial" w:hAnsi="Arial" w:cs="Arial"/>
          <w:b/>
          <w:sz w:val="24"/>
          <w:szCs w:val="24"/>
        </w:rPr>
      </w:pPr>
      <w:r>
        <w:rPr>
          <w:rFonts w:ascii="Arial" w:hAnsi="Arial" w:cs="Arial"/>
          <w:b/>
          <w:sz w:val="24"/>
          <w:szCs w:val="24"/>
        </w:rPr>
        <w:t>Cuadro 26</w:t>
      </w:r>
    </w:p>
    <w:p w:rsidR="00E31DA8" w:rsidRPr="00343421" w:rsidRDefault="001A6918" w:rsidP="009347BF">
      <w:pPr>
        <w:jc w:val="both"/>
        <w:rPr>
          <w:rFonts w:ascii="Arial" w:hAnsi="Arial" w:cs="Arial"/>
          <w:b/>
          <w:sz w:val="24"/>
          <w:szCs w:val="24"/>
        </w:rPr>
      </w:pPr>
      <w:r>
        <w:rPr>
          <w:rFonts w:ascii="Arial" w:hAnsi="Arial" w:cs="Arial"/>
          <w:b/>
          <w:sz w:val="24"/>
          <w:szCs w:val="24"/>
        </w:rPr>
        <w:t>Opinión de los Empresarios sobre el efecto financiero de la medida de clausura temporal de los establecimientos en las empresas</w:t>
      </w:r>
    </w:p>
    <w:p w:rsidR="001A6918" w:rsidRDefault="00006BF8" w:rsidP="009347BF">
      <w:pPr>
        <w:jc w:val="center"/>
        <w:rPr>
          <w:rFonts w:ascii="Arial" w:hAnsi="Arial" w:cs="Arial"/>
          <w:b/>
          <w:bCs/>
          <w:sz w:val="24"/>
          <w:szCs w:val="24"/>
        </w:rPr>
      </w:pPr>
      <w:r w:rsidRPr="00006BF8">
        <w:rPr>
          <w:noProof/>
          <w:szCs w:val="24"/>
          <w:lang w:val="es-VE" w:eastAsia="es-VE"/>
        </w:rPr>
        <w:pict>
          <v:shape id="Imagen 47" o:spid="_x0000_i1050" type="#_x0000_t75" style="width:413.25pt;height:47.25pt;visibility:visible">
            <v:imagedata r:id="rId54" o:title="" grayscale="t"/>
          </v:shape>
        </w:pict>
      </w:r>
    </w:p>
    <w:p w:rsidR="001A6918" w:rsidRDefault="001A6918" w:rsidP="001A6918">
      <w:pPr>
        <w:jc w:val="both"/>
        <w:rPr>
          <w:rFonts w:ascii="Arial" w:hAnsi="Arial" w:cs="Arial"/>
          <w:sz w:val="24"/>
          <w:szCs w:val="24"/>
        </w:rPr>
      </w:pPr>
      <w:r w:rsidRPr="00601AF6">
        <w:rPr>
          <w:rFonts w:ascii="Arial" w:hAnsi="Arial" w:cs="Arial"/>
          <w:b/>
          <w:bCs/>
          <w:sz w:val="24"/>
          <w:szCs w:val="24"/>
        </w:rPr>
        <w:t>Fuente:</w:t>
      </w:r>
      <w:r>
        <w:rPr>
          <w:rFonts w:ascii="Arial" w:hAnsi="Arial" w:cs="Arial"/>
          <w:sz w:val="24"/>
          <w:szCs w:val="24"/>
        </w:rPr>
        <w:t xml:space="preserve"> Ramírez (2009)</w:t>
      </w:r>
    </w:p>
    <w:p w:rsidR="001A6918" w:rsidRDefault="00006BF8" w:rsidP="001A6918">
      <w:pPr>
        <w:spacing w:line="360" w:lineRule="auto"/>
        <w:jc w:val="both"/>
        <w:rPr>
          <w:rFonts w:ascii="Arial" w:hAnsi="Arial" w:cs="Arial"/>
          <w:sz w:val="24"/>
          <w:szCs w:val="24"/>
        </w:rPr>
      </w:pPr>
      <w:r w:rsidRPr="00006BF8">
        <w:pict>
          <v:shape id="_x0000_s1355" type="#_x0000_t75" style="position:absolute;left:0;text-align:left;margin-left:119.8pt;margin-top:3.8pt;width:295.25pt;height:148.25pt;z-index:-251649024">
            <v:imagedata r:id="rId55" o:title=""/>
          </v:shape>
        </w:pict>
      </w:r>
    </w:p>
    <w:p w:rsidR="001A6918" w:rsidRDefault="001A6918" w:rsidP="001A6918">
      <w:pPr>
        <w:spacing w:line="360" w:lineRule="auto"/>
        <w:jc w:val="center"/>
        <w:rPr>
          <w:rFonts w:ascii="Arial" w:hAnsi="Arial" w:cs="Arial"/>
          <w:noProof/>
          <w:sz w:val="24"/>
          <w:szCs w:val="24"/>
          <w:lang w:val="es-VE" w:eastAsia="es-VE"/>
        </w:rPr>
      </w:pPr>
    </w:p>
    <w:p w:rsidR="00506D2E" w:rsidRDefault="00506D2E" w:rsidP="001A6918">
      <w:pPr>
        <w:spacing w:line="360" w:lineRule="auto"/>
        <w:jc w:val="center"/>
        <w:rPr>
          <w:rFonts w:ascii="Arial" w:hAnsi="Arial" w:cs="Arial"/>
          <w:noProof/>
          <w:sz w:val="24"/>
          <w:szCs w:val="24"/>
          <w:lang w:val="es-VE" w:eastAsia="es-VE"/>
        </w:rPr>
      </w:pPr>
    </w:p>
    <w:p w:rsidR="00506D2E" w:rsidRDefault="00506D2E" w:rsidP="001A6918">
      <w:pPr>
        <w:spacing w:line="360" w:lineRule="auto"/>
        <w:jc w:val="center"/>
        <w:rPr>
          <w:rFonts w:ascii="Arial" w:hAnsi="Arial" w:cs="Arial"/>
          <w:noProof/>
          <w:sz w:val="24"/>
          <w:szCs w:val="24"/>
          <w:lang w:val="es-VE" w:eastAsia="es-VE"/>
        </w:rPr>
      </w:pPr>
    </w:p>
    <w:p w:rsidR="00506D2E" w:rsidRDefault="00506D2E" w:rsidP="001A6918">
      <w:pPr>
        <w:spacing w:line="360" w:lineRule="auto"/>
        <w:jc w:val="center"/>
        <w:rPr>
          <w:rFonts w:ascii="Arial" w:hAnsi="Arial" w:cs="Arial"/>
          <w:noProof/>
          <w:sz w:val="24"/>
          <w:szCs w:val="24"/>
          <w:lang w:val="es-VE" w:eastAsia="es-VE"/>
        </w:rPr>
      </w:pPr>
    </w:p>
    <w:p w:rsidR="00506D2E" w:rsidRDefault="00506D2E" w:rsidP="001A6918">
      <w:pPr>
        <w:spacing w:line="360" w:lineRule="auto"/>
        <w:jc w:val="center"/>
        <w:rPr>
          <w:rFonts w:ascii="Arial" w:hAnsi="Arial" w:cs="Arial"/>
          <w:noProof/>
          <w:sz w:val="24"/>
          <w:szCs w:val="24"/>
          <w:lang w:val="es-VE" w:eastAsia="es-VE"/>
        </w:rPr>
      </w:pPr>
    </w:p>
    <w:p w:rsidR="00506D2E" w:rsidRDefault="00506D2E" w:rsidP="001A6918">
      <w:pPr>
        <w:spacing w:line="360" w:lineRule="auto"/>
        <w:jc w:val="center"/>
        <w:rPr>
          <w:rFonts w:ascii="Arial" w:hAnsi="Arial" w:cs="Arial"/>
          <w:noProof/>
          <w:sz w:val="24"/>
          <w:szCs w:val="24"/>
          <w:lang w:val="es-VE" w:eastAsia="es-VE"/>
        </w:rPr>
      </w:pPr>
    </w:p>
    <w:p w:rsidR="001A6918" w:rsidRPr="009347BF" w:rsidRDefault="001A6918" w:rsidP="009347BF">
      <w:pPr>
        <w:jc w:val="both"/>
        <w:rPr>
          <w:rFonts w:ascii="Arial" w:hAnsi="Arial" w:cs="Arial"/>
          <w:b/>
          <w:i/>
          <w:sz w:val="24"/>
          <w:szCs w:val="24"/>
        </w:rPr>
      </w:pPr>
      <w:r w:rsidRPr="009347BF">
        <w:rPr>
          <w:rFonts w:ascii="Arial" w:hAnsi="Arial" w:cs="Arial"/>
          <w:b/>
          <w:i/>
          <w:sz w:val="24"/>
          <w:szCs w:val="24"/>
        </w:rPr>
        <w:t>Gráfico 2</w:t>
      </w:r>
      <w:r w:rsidR="002F4106">
        <w:rPr>
          <w:rFonts w:ascii="Arial" w:hAnsi="Arial" w:cs="Arial"/>
          <w:b/>
          <w:i/>
          <w:sz w:val="24"/>
          <w:szCs w:val="24"/>
        </w:rPr>
        <w:t>4</w:t>
      </w:r>
      <w:r w:rsidRPr="009347BF">
        <w:rPr>
          <w:rFonts w:ascii="Arial" w:hAnsi="Arial" w:cs="Arial"/>
          <w:b/>
          <w:i/>
          <w:sz w:val="24"/>
          <w:szCs w:val="24"/>
        </w:rPr>
        <w:t>. Opinión de los Empresarios sobre el efecto financiero de la medida de clausura temporal de los establecimientos en las empresas</w:t>
      </w:r>
    </w:p>
    <w:p w:rsidR="001A6918" w:rsidRDefault="001A6918" w:rsidP="001A6918">
      <w:pPr>
        <w:spacing w:line="360" w:lineRule="auto"/>
        <w:jc w:val="both"/>
        <w:rPr>
          <w:rFonts w:ascii="Arial" w:hAnsi="Arial" w:cs="Arial"/>
          <w:sz w:val="24"/>
          <w:szCs w:val="24"/>
        </w:rPr>
      </w:pP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w:t>
      </w:r>
      <w:r w:rsidR="00DF5094">
        <w:rPr>
          <w:rFonts w:ascii="Arial" w:hAnsi="Arial" w:cs="Arial"/>
          <w:sz w:val="24"/>
          <w:szCs w:val="24"/>
        </w:rPr>
        <w:t xml:space="preserve">Como se puede observar en el </w:t>
      </w:r>
      <w:r>
        <w:rPr>
          <w:rFonts w:ascii="Arial" w:hAnsi="Arial" w:cs="Arial"/>
          <w:sz w:val="24"/>
          <w:szCs w:val="24"/>
        </w:rPr>
        <w:t>cuadro</w:t>
      </w:r>
      <w:r w:rsidR="002F4106">
        <w:rPr>
          <w:rFonts w:ascii="Arial" w:hAnsi="Arial" w:cs="Arial"/>
          <w:sz w:val="24"/>
          <w:szCs w:val="24"/>
        </w:rPr>
        <w:t xml:space="preserve"> 26</w:t>
      </w:r>
      <w:r>
        <w:rPr>
          <w:rFonts w:ascii="Arial" w:hAnsi="Arial" w:cs="Arial"/>
          <w:sz w:val="24"/>
          <w:szCs w:val="24"/>
        </w:rPr>
        <w:t xml:space="preserve"> y </w:t>
      </w:r>
      <w:r w:rsidR="00DF5094">
        <w:rPr>
          <w:rFonts w:ascii="Arial" w:hAnsi="Arial" w:cs="Arial"/>
          <w:sz w:val="24"/>
          <w:szCs w:val="24"/>
        </w:rPr>
        <w:t xml:space="preserve">el </w:t>
      </w:r>
      <w:r>
        <w:rPr>
          <w:rFonts w:ascii="Arial" w:hAnsi="Arial" w:cs="Arial"/>
          <w:sz w:val="24"/>
          <w:szCs w:val="24"/>
        </w:rPr>
        <w:t>gráfico 2</w:t>
      </w:r>
      <w:r w:rsidR="002F4106">
        <w:rPr>
          <w:rFonts w:ascii="Arial" w:hAnsi="Arial" w:cs="Arial"/>
          <w:sz w:val="24"/>
          <w:szCs w:val="24"/>
        </w:rPr>
        <w:t>4</w:t>
      </w:r>
      <w:r>
        <w:rPr>
          <w:rFonts w:ascii="Arial" w:hAnsi="Arial" w:cs="Arial"/>
          <w:sz w:val="24"/>
          <w:szCs w:val="24"/>
        </w:rPr>
        <w:t xml:space="preserve">, el </w:t>
      </w:r>
      <w:r w:rsidRPr="00F8622E">
        <w:rPr>
          <w:rFonts w:ascii="Arial" w:hAnsi="Arial" w:cs="Arial"/>
          <w:sz w:val="24"/>
          <w:szCs w:val="24"/>
        </w:rPr>
        <w:t>96</w:t>
      </w:r>
      <w:r w:rsidR="009652EF">
        <w:rPr>
          <w:rFonts w:ascii="Arial" w:hAnsi="Arial" w:cs="Arial"/>
          <w:sz w:val="24"/>
          <w:szCs w:val="24"/>
        </w:rPr>
        <w:t>,49</w:t>
      </w:r>
      <w:r w:rsidRPr="00F8622E">
        <w:rPr>
          <w:rFonts w:ascii="Arial" w:hAnsi="Arial" w:cs="Arial"/>
          <w:sz w:val="24"/>
          <w:szCs w:val="24"/>
        </w:rPr>
        <w:t>%</w:t>
      </w:r>
      <w:r>
        <w:rPr>
          <w:rFonts w:ascii="Arial" w:hAnsi="Arial" w:cs="Arial"/>
          <w:sz w:val="24"/>
          <w:szCs w:val="24"/>
        </w:rPr>
        <w:t>; es decir, cincuenta y cinco (55)</w:t>
      </w:r>
      <w:r w:rsidR="00DF5094">
        <w:rPr>
          <w:rFonts w:ascii="Arial" w:hAnsi="Arial" w:cs="Arial"/>
          <w:sz w:val="24"/>
          <w:szCs w:val="24"/>
        </w:rPr>
        <w:t xml:space="preserve"> contribuyentes, </w:t>
      </w:r>
      <w:r w:rsidRPr="00F8622E">
        <w:rPr>
          <w:rFonts w:ascii="Arial" w:hAnsi="Arial" w:cs="Arial"/>
          <w:sz w:val="24"/>
          <w:szCs w:val="24"/>
        </w:rPr>
        <w:t xml:space="preserve">consideran que </w:t>
      </w:r>
      <w:r>
        <w:rPr>
          <w:rFonts w:ascii="Arial" w:hAnsi="Arial" w:cs="Arial"/>
          <w:sz w:val="24"/>
          <w:szCs w:val="24"/>
        </w:rPr>
        <w:t>é</w:t>
      </w:r>
      <w:r w:rsidRPr="00F8622E">
        <w:rPr>
          <w:rFonts w:ascii="Arial" w:hAnsi="Arial" w:cs="Arial"/>
          <w:sz w:val="24"/>
          <w:szCs w:val="24"/>
        </w:rPr>
        <w:t xml:space="preserve">sta sanción sí afecto financieramente su empresa, </w:t>
      </w:r>
      <w:r w:rsidR="00DF5094">
        <w:rPr>
          <w:rFonts w:ascii="Arial" w:hAnsi="Arial" w:cs="Arial"/>
          <w:sz w:val="24"/>
          <w:szCs w:val="24"/>
        </w:rPr>
        <w:t xml:space="preserve">en vista que se disminuyeron las  ventas durante los días de cierre. Así mismo, </w:t>
      </w:r>
      <w:r w:rsidRPr="00F8622E">
        <w:rPr>
          <w:rFonts w:ascii="Arial" w:hAnsi="Arial" w:cs="Arial"/>
          <w:sz w:val="24"/>
          <w:szCs w:val="24"/>
        </w:rPr>
        <w:t>repercutió sobre su flujo de caja</w:t>
      </w:r>
      <w:r w:rsidR="00DF5094">
        <w:rPr>
          <w:rFonts w:ascii="Arial" w:hAnsi="Arial" w:cs="Arial"/>
          <w:sz w:val="24"/>
          <w:szCs w:val="24"/>
        </w:rPr>
        <w:t xml:space="preserve"> y</w:t>
      </w:r>
      <w:r w:rsidRPr="00F8622E">
        <w:rPr>
          <w:rFonts w:ascii="Arial" w:hAnsi="Arial" w:cs="Arial"/>
          <w:sz w:val="24"/>
          <w:szCs w:val="24"/>
        </w:rPr>
        <w:t xml:space="preserve">, </w:t>
      </w:r>
      <w:r w:rsidR="00DF5094">
        <w:rPr>
          <w:rFonts w:ascii="Arial" w:hAnsi="Arial" w:cs="Arial"/>
          <w:sz w:val="24"/>
          <w:szCs w:val="24"/>
        </w:rPr>
        <w:t xml:space="preserve">su posición ante los clientes y los proveedores. Adicionalmente, fue objeto de una sanción pecuniaria, la cual no estaba presupuestada. </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w:t>
      </w:r>
      <w:r w:rsidR="00DF5094">
        <w:rPr>
          <w:rFonts w:ascii="Arial" w:hAnsi="Arial" w:cs="Arial"/>
          <w:sz w:val="24"/>
          <w:szCs w:val="24"/>
        </w:rPr>
        <w:t xml:space="preserve">En este orden de ideas, los empresarios </w:t>
      </w:r>
      <w:r w:rsidRPr="00F8622E">
        <w:rPr>
          <w:rFonts w:ascii="Arial" w:hAnsi="Arial" w:cs="Arial"/>
          <w:sz w:val="24"/>
          <w:szCs w:val="24"/>
        </w:rPr>
        <w:t xml:space="preserve">agregaron </w:t>
      </w:r>
      <w:r>
        <w:rPr>
          <w:rFonts w:ascii="Arial" w:hAnsi="Arial" w:cs="Arial"/>
          <w:sz w:val="24"/>
          <w:szCs w:val="24"/>
        </w:rPr>
        <w:t>algunos comentarios dentro de los cuales se pu</w:t>
      </w:r>
      <w:r w:rsidR="00DF5094">
        <w:rPr>
          <w:rFonts w:ascii="Arial" w:hAnsi="Arial" w:cs="Arial"/>
          <w:sz w:val="24"/>
          <w:szCs w:val="24"/>
        </w:rPr>
        <w:t>eden mencionar los siguientes: Q</w:t>
      </w:r>
      <w:r>
        <w:rPr>
          <w:rFonts w:ascii="Arial" w:hAnsi="Arial" w:cs="Arial"/>
          <w:sz w:val="24"/>
          <w:szCs w:val="24"/>
        </w:rPr>
        <w:t xml:space="preserve">ue se incurre en </w:t>
      </w:r>
      <w:r w:rsidRPr="00F8622E">
        <w:rPr>
          <w:rFonts w:ascii="Arial" w:hAnsi="Arial" w:cs="Arial"/>
          <w:sz w:val="24"/>
          <w:szCs w:val="24"/>
        </w:rPr>
        <w:t>gastos sin percibir ingresos</w:t>
      </w:r>
      <w:r w:rsidR="00DF5094">
        <w:rPr>
          <w:rFonts w:ascii="Arial" w:hAnsi="Arial" w:cs="Arial"/>
          <w:sz w:val="24"/>
          <w:szCs w:val="24"/>
        </w:rPr>
        <w:t xml:space="preserve">, porque no se realizan ventas; </w:t>
      </w:r>
      <w:r w:rsidRPr="00F8622E">
        <w:rPr>
          <w:rFonts w:ascii="Arial" w:hAnsi="Arial" w:cs="Arial"/>
          <w:sz w:val="24"/>
          <w:szCs w:val="24"/>
        </w:rPr>
        <w:t>los días de cierre hay que cancelar alquiler</w:t>
      </w:r>
      <w:r w:rsidR="00DF5094">
        <w:rPr>
          <w:rFonts w:ascii="Arial" w:hAnsi="Arial" w:cs="Arial"/>
          <w:sz w:val="24"/>
          <w:szCs w:val="24"/>
        </w:rPr>
        <w:t>,</w:t>
      </w:r>
      <w:r w:rsidRPr="00F8622E">
        <w:rPr>
          <w:rFonts w:ascii="Arial" w:hAnsi="Arial" w:cs="Arial"/>
          <w:sz w:val="24"/>
          <w:szCs w:val="24"/>
        </w:rPr>
        <w:t xml:space="preserve"> sueldos y otros gastos</w:t>
      </w:r>
      <w:r w:rsidR="00DF5094">
        <w:rPr>
          <w:rFonts w:ascii="Arial" w:hAnsi="Arial" w:cs="Arial"/>
          <w:sz w:val="24"/>
          <w:szCs w:val="24"/>
        </w:rPr>
        <w:t xml:space="preserve"> fijos</w:t>
      </w:r>
      <w:r w:rsidRPr="00F8622E">
        <w:rPr>
          <w:rFonts w:ascii="Arial" w:hAnsi="Arial" w:cs="Arial"/>
          <w:sz w:val="24"/>
          <w:szCs w:val="24"/>
        </w:rPr>
        <w:t xml:space="preserve">, cuando no se han generado entradas de dinero, también se generan gastos que </w:t>
      </w:r>
      <w:r w:rsidRPr="00F8622E">
        <w:rPr>
          <w:rFonts w:ascii="Arial" w:hAnsi="Arial" w:cs="Arial"/>
          <w:sz w:val="24"/>
          <w:szCs w:val="24"/>
        </w:rPr>
        <w:lastRenderedPageBreak/>
        <w:t xml:space="preserve">representan pérdidas </w:t>
      </w:r>
      <w:r w:rsidR="00DF5094">
        <w:rPr>
          <w:rFonts w:ascii="Arial" w:hAnsi="Arial" w:cs="Arial"/>
          <w:sz w:val="24"/>
          <w:szCs w:val="24"/>
        </w:rPr>
        <w:t xml:space="preserve">porque en </w:t>
      </w:r>
      <w:r w:rsidRPr="00F8622E">
        <w:rPr>
          <w:rFonts w:ascii="Arial" w:hAnsi="Arial" w:cs="Arial"/>
          <w:sz w:val="24"/>
          <w:szCs w:val="24"/>
        </w:rPr>
        <w:t xml:space="preserve">los </w:t>
      </w:r>
      <w:r w:rsidR="00DF5094">
        <w:rPr>
          <w:rFonts w:ascii="Arial" w:hAnsi="Arial" w:cs="Arial"/>
          <w:sz w:val="24"/>
          <w:szCs w:val="24"/>
        </w:rPr>
        <w:t xml:space="preserve">casos de las empresas que manejan productos perecederos, </w:t>
      </w:r>
      <w:r w:rsidRPr="00F8622E">
        <w:rPr>
          <w:rFonts w:ascii="Arial" w:hAnsi="Arial" w:cs="Arial"/>
          <w:sz w:val="24"/>
          <w:szCs w:val="24"/>
        </w:rPr>
        <w:t>se pier</w:t>
      </w:r>
      <w:r w:rsidR="00DF5094">
        <w:rPr>
          <w:rFonts w:ascii="Arial" w:hAnsi="Arial" w:cs="Arial"/>
          <w:sz w:val="24"/>
          <w:szCs w:val="24"/>
        </w:rPr>
        <w:t>den los productos para la venta;</w:t>
      </w:r>
      <w:r w:rsidRPr="00F8622E">
        <w:rPr>
          <w:rFonts w:ascii="Arial" w:hAnsi="Arial" w:cs="Arial"/>
          <w:sz w:val="24"/>
          <w:szCs w:val="24"/>
        </w:rPr>
        <w:t xml:space="preserve"> el cierre genera atraso en todos los procesos que realiza la empresa</w:t>
      </w:r>
      <w:r w:rsidR="00DF5094">
        <w:rPr>
          <w:rFonts w:ascii="Arial" w:hAnsi="Arial" w:cs="Arial"/>
          <w:sz w:val="24"/>
          <w:szCs w:val="24"/>
        </w:rPr>
        <w:t>;</w:t>
      </w:r>
      <w:r w:rsidRPr="00F8622E">
        <w:rPr>
          <w:rFonts w:ascii="Arial" w:hAnsi="Arial" w:cs="Arial"/>
          <w:sz w:val="24"/>
          <w:szCs w:val="24"/>
        </w:rPr>
        <w:t xml:space="preserve"> además de causar pérdidas, retra</w:t>
      </w:r>
      <w:r w:rsidR="00551419">
        <w:rPr>
          <w:rFonts w:ascii="Arial" w:hAnsi="Arial" w:cs="Arial"/>
          <w:sz w:val="24"/>
          <w:szCs w:val="24"/>
        </w:rPr>
        <w:t>sa las operaciones. A</w:t>
      </w:r>
      <w:r w:rsidRPr="00F8622E">
        <w:rPr>
          <w:rFonts w:ascii="Arial" w:hAnsi="Arial" w:cs="Arial"/>
          <w:sz w:val="24"/>
          <w:szCs w:val="24"/>
        </w:rPr>
        <w:t xml:space="preserve">lgunos </w:t>
      </w:r>
      <w:r>
        <w:rPr>
          <w:rFonts w:ascii="Arial" w:hAnsi="Arial" w:cs="Arial"/>
          <w:sz w:val="24"/>
          <w:szCs w:val="24"/>
        </w:rPr>
        <w:t xml:space="preserve">hicieron énfasis en </w:t>
      </w:r>
      <w:r w:rsidRPr="00F8622E">
        <w:rPr>
          <w:rFonts w:ascii="Arial" w:hAnsi="Arial" w:cs="Arial"/>
          <w:sz w:val="24"/>
          <w:szCs w:val="24"/>
        </w:rPr>
        <w:t>q</w:t>
      </w:r>
      <w:r w:rsidR="00551419">
        <w:rPr>
          <w:rFonts w:ascii="Arial" w:hAnsi="Arial" w:cs="Arial"/>
          <w:sz w:val="24"/>
          <w:szCs w:val="24"/>
        </w:rPr>
        <w:t xml:space="preserve">ue la clausura fue en </w:t>
      </w:r>
      <w:r w:rsidRPr="00F8622E">
        <w:rPr>
          <w:rFonts w:ascii="Arial" w:hAnsi="Arial" w:cs="Arial"/>
          <w:sz w:val="24"/>
          <w:szCs w:val="24"/>
        </w:rPr>
        <w:t>diciembre</w:t>
      </w:r>
      <w:r w:rsidR="00551419">
        <w:rPr>
          <w:rFonts w:ascii="Arial" w:hAnsi="Arial" w:cs="Arial"/>
          <w:sz w:val="24"/>
          <w:szCs w:val="24"/>
        </w:rPr>
        <w:t xml:space="preserve">, mes en el cual </w:t>
      </w:r>
      <w:r w:rsidRPr="00F8622E">
        <w:rPr>
          <w:rFonts w:ascii="Arial" w:hAnsi="Arial" w:cs="Arial"/>
          <w:sz w:val="24"/>
          <w:szCs w:val="24"/>
        </w:rPr>
        <w:t>las ventas son mayores</w:t>
      </w:r>
      <w:r>
        <w:rPr>
          <w:rFonts w:ascii="Arial" w:hAnsi="Arial" w:cs="Arial"/>
          <w:sz w:val="24"/>
          <w:szCs w:val="24"/>
        </w:rPr>
        <w:t xml:space="preserve">, tal </w:t>
      </w:r>
      <w:r w:rsidR="00DE0D1D">
        <w:rPr>
          <w:rFonts w:ascii="Arial" w:hAnsi="Arial" w:cs="Arial"/>
          <w:sz w:val="24"/>
          <w:szCs w:val="24"/>
        </w:rPr>
        <w:t xml:space="preserve">y </w:t>
      </w:r>
      <w:r>
        <w:rPr>
          <w:rFonts w:ascii="Arial" w:hAnsi="Arial" w:cs="Arial"/>
          <w:sz w:val="24"/>
          <w:szCs w:val="24"/>
        </w:rPr>
        <w:t>como</w:t>
      </w:r>
      <w:r w:rsidR="00DE0D1D">
        <w:rPr>
          <w:rFonts w:ascii="Arial" w:hAnsi="Arial" w:cs="Arial"/>
          <w:sz w:val="24"/>
          <w:szCs w:val="24"/>
        </w:rPr>
        <w:t xml:space="preserve"> </w:t>
      </w:r>
      <w:r w:rsidRPr="00F8622E">
        <w:rPr>
          <w:rFonts w:ascii="Arial" w:hAnsi="Arial" w:cs="Arial"/>
          <w:sz w:val="24"/>
          <w:szCs w:val="24"/>
        </w:rPr>
        <w:t xml:space="preserve">se mencionó anteriormente. </w:t>
      </w:r>
    </w:p>
    <w:p w:rsidR="001A6918" w:rsidRPr="00F8622E" w:rsidRDefault="001A6918" w:rsidP="001A6918">
      <w:pPr>
        <w:spacing w:line="360" w:lineRule="auto"/>
        <w:jc w:val="both"/>
        <w:rPr>
          <w:rFonts w:ascii="Arial" w:hAnsi="Arial" w:cs="Arial"/>
          <w:sz w:val="24"/>
          <w:szCs w:val="24"/>
        </w:rPr>
      </w:pPr>
      <w:r>
        <w:rPr>
          <w:rFonts w:ascii="Arial" w:hAnsi="Arial" w:cs="Arial"/>
          <w:sz w:val="24"/>
          <w:szCs w:val="24"/>
        </w:rPr>
        <w:t xml:space="preserve">         A diferencia de un </w:t>
      </w:r>
      <w:r w:rsidR="00551419">
        <w:rPr>
          <w:rFonts w:ascii="Arial" w:hAnsi="Arial" w:cs="Arial"/>
          <w:sz w:val="24"/>
          <w:szCs w:val="24"/>
        </w:rPr>
        <w:t>3,51</w:t>
      </w:r>
      <w:r w:rsidRPr="00F8622E">
        <w:rPr>
          <w:rFonts w:ascii="Arial" w:hAnsi="Arial" w:cs="Arial"/>
          <w:sz w:val="24"/>
          <w:szCs w:val="24"/>
        </w:rPr>
        <w:t>%</w:t>
      </w:r>
      <w:r w:rsidR="0082496B">
        <w:rPr>
          <w:rFonts w:ascii="Arial" w:hAnsi="Arial" w:cs="Arial"/>
          <w:sz w:val="24"/>
          <w:szCs w:val="24"/>
        </w:rPr>
        <w:t xml:space="preserve">; es decir, </w:t>
      </w:r>
      <w:r>
        <w:rPr>
          <w:rFonts w:ascii="Arial" w:hAnsi="Arial" w:cs="Arial"/>
          <w:sz w:val="24"/>
          <w:szCs w:val="24"/>
        </w:rPr>
        <w:t>dos (2) empresarios, consideraron q</w:t>
      </w:r>
      <w:r w:rsidRPr="00F8622E">
        <w:rPr>
          <w:rFonts w:ascii="Arial" w:hAnsi="Arial" w:cs="Arial"/>
          <w:sz w:val="24"/>
          <w:szCs w:val="24"/>
        </w:rPr>
        <w:t xml:space="preserve">ue </w:t>
      </w:r>
      <w:r w:rsidR="00DE0D1D">
        <w:rPr>
          <w:rFonts w:ascii="Arial" w:hAnsi="Arial" w:cs="Arial"/>
          <w:sz w:val="24"/>
          <w:szCs w:val="24"/>
        </w:rPr>
        <w:t xml:space="preserve">la medida de cierre no los afectó en vista </w:t>
      </w:r>
      <w:r w:rsidRPr="00F8622E">
        <w:rPr>
          <w:rFonts w:ascii="Arial" w:hAnsi="Arial" w:cs="Arial"/>
          <w:sz w:val="24"/>
          <w:szCs w:val="24"/>
        </w:rPr>
        <w:t>que</w:t>
      </w:r>
      <w:r w:rsidR="00DE0D1D">
        <w:rPr>
          <w:rFonts w:ascii="Arial" w:hAnsi="Arial" w:cs="Arial"/>
          <w:sz w:val="24"/>
          <w:szCs w:val="24"/>
        </w:rPr>
        <w:t>,</w:t>
      </w:r>
      <w:r w:rsidR="0082496B">
        <w:rPr>
          <w:rFonts w:ascii="Arial" w:hAnsi="Arial" w:cs="Arial"/>
          <w:sz w:val="24"/>
          <w:szCs w:val="24"/>
        </w:rPr>
        <w:t xml:space="preserve"> </w:t>
      </w:r>
      <w:r w:rsidRPr="00F8622E">
        <w:rPr>
          <w:rFonts w:ascii="Arial" w:hAnsi="Arial" w:cs="Arial"/>
          <w:sz w:val="24"/>
          <w:szCs w:val="24"/>
        </w:rPr>
        <w:t>a pesar de</w:t>
      </w:r>
      <w:r w:rsidR="00A24765">
        <w:rPr>
          <w:rFonts w:ascii="Arial" w:hAnsi="Arial" w:cs="Arial"/>
          <w:sz w:val="24"/>
          <w:szCs w:val="24"/>
        </w:rPr>
        <w:t xml:space="preserve"> </w:t>
      </w:r>
      <w:r w:rsidRPr="00F8622E">
        <w:rPr>
          <w:rFonts w:ascii="Arial" w:hAnsi="Arial" w:cs="Arial"/>
          <w:sz w:val="24"/>
          <w:szCs w:val="24"/>
        </w:rPr>
        <w:t>tener efecto en las operaciones de la empresa durante los días de cierre</w:t>
      </w:r>
      <w:r w:rsidR="0082496B">
        <w:rPr>
          <w:rFonts w:ascii="Arial" w:hAnsi="Arial" w:cs="Arial"/>
          <w:sz w:val="24"/>
          <w:szCs w:val="24"/>
        </w:rPr>
        <w:t>, ésta</w:t>
      </w:r>
      <w:r w:rsidRPr="00F8622E">
        <w:rPr>
          <w:rFonts w:ascii="Arial" w:hAnsi="Arial" w:cs="Arial"/>
          <w:sz w:val="24"/>
          <w:szCs w:val="24"/>
        </w:rPr>
        <w:t xml:space="preserve"> es temporal</w:t>
      </w:r>
      <w:r w:rsidR="0082496B">
        <w:rPr>
          <w:rFonts w:ascii="Arial" w:hAnsi="Arial" w:cs="Arial"/>
          <w:sz w:val="24"/>
          <w:szCs w:val="24"/>
        </w:rPr>
        <w:t>, razón por la cual no se sintieron afectados</w:t>
      </w:r>
      <w:r w:rsidRPr="00F8622E">
        <w:rPr>
          <w:rFonts w:ascii="Arial" w:hAnsi="Arial" w:cs="Arial"/>
          <w:sz w:val="24"/>
          <w:szCs w:val="24"/>
        </w:rPr>
        <w:t>.</w:t>
      </w:r>
    </w:p>
    <w:p w:rsidR="001A6918" w:rsidRDefault="001A6918" w:rsidP="001A6918">
      <w:pPr>
        <w:spacing w:line="360" w:lineRule="auto"/>
        <w:jc w:val="both"/>
        <w:rPr>
          <w:rFonts w:ascii="Arial" w:hAnsi="Arial" w:cs="Arial"/>
          <w:sz w:val="24"/>
          <w:szCs w:val="24"/>
        </w:rPr>
      </w:pPr>
      <w:r>
        <w:rPr>
          <w:rFonts w:ascii="Arial" w:hAnsi="Arial" w:cs="Arial"/>
          <w:sz w:val="24"/>
          <w:szCs w:val="24"/>
        </w:rPr>
        <w:t xml:space="preserve">        Finalmente, se consultó tanto a los funcionarios del SENIAT como a los empresarios sobre el efecto tributario de la medida de clausura temporal de los establecimientos, los funcionarios ofrecieron las siguientes respuestas:</w:t>
      </w:r>
    </w:p>
    <w:p w:rsidR="00ED6ED4" w:rsidRDefault="00ED6ED4" w:rsidP="00ED6ED4">
      <w:pPr>
        <w:jc w:val="both"/>
        <w:rPr>
          <w:rFonts w:ascii="Arial" w:hAnsi="Arial" w:cs="Arial"/>
          <w:sz w:val="24"/>
          <w:szCs w:val="24"/>
        </w:rPr>
      </w:pPr>
    </w:p>
    <w:p w:rsidR="001A6918" w:rsidRDefault="001A6918" w:rsidP="001A6918">
      <w:pPr>
        <w:spacing w:line="360" w:lineRule="auto"/>
        <w:jc w:val="both"/>
        <w:rPr>
          <w:rFonts w:ascii="Arial" w:hAnsi="Arial" w:cs="Arial"/>
          <w:b/>
          <w:sz w:val="24"/>
          <w:szCs w:val="24"/>
        </w:rPr>
      </w:pPr>
      <w:r>
        <w:rPr>
          <w:rFonts w:ascii="Arial" w:hAnsi="Arial" w:cs="Arial"/>
          <w:b/>
          <w:sz w:val="24"/>
          <w:szCs w:val="24"/>
        </w:rPr>
        <w:t>Cuadro 27</w:t>
      </w:r>
    </w:p>
    <w:p w:rsidR="00E31DA8" w:rsidRPr="00343421" w:rsidRDefault="001A6918" w:rsidP="00ED6ED4">
      <w:pPr>
        <w:jc w:val="both"/>
        <w:rPr>
          <w:rFonts w:ascii="Arial" w:hAnsi="Arial" w:cs="Arial"/>
          <w:b/>
          <w:sz w:val="24"/>
          <w:szCs w:val="24"/>
        </w:rPr>
      </w:pPr>
      <w:r>
        <w:rPr>
          <w:rFonts w:ascii="Arial" w:hAnsi="Arial" w:cs="Arial"/>
          <w:b/>
          <w:sz w:val="24"/>
          <w:szCs w:val="24"/>
        </w:rPr>
        <w:t>Opinión de los Funcionarios del SENIAT sobre el efecto tributario de la medida de clausura temporal de los establecimientos en las empresas</w:t>
      </w:r>
    </w:p>
    <w:p w:rsidR="001A6918" w:rsidRPr="00727F7F" w:rsidRDefault="00006BF8" w:rsidP="00727F7F">
      <w:pPr>
        <w:rPr>
          <w:rFonts w:ascii="Arial" w:hAnsi="Arial" w:cs="Arial"/>
          <w:b/>
          <w:bCs/>
          <w:sz w:val="24"/>
          <w:szCs w:val="24"/>
        </w:rPr>
      </w:pPr>
      <w:r w:rsidRPr="00006BF8">
        <w:rPr>
          <w:noProof/>
          <w:szCs w:val="24"/>
          <w:lang w:val="es-VE" w:eastAsia="es-VE"/>
        </w:rPr>
        <w:pict>
          <v:shape id="Imagen 49" o:spid="_x0000_i1051" type="#_x0000_t75" style="width:413.25pt;height:57.75pt;visibility:visible">
            <v:imagedata r:id="rId56" o:title="" grayscale="t"/>
          </v:shape>
        </w:pict>
      </w:r>
      <w:r w:rsidR="00384E9E">
        <w:rPr>
          <w:rFonts w:ascii="Arial" w:hAnsi="Arial" w:cs="Arial"/>
          <w:b/>
          <w:bCs/>
          <w:sz w:val="24"/>
          <w:szCs w:val="24"/>
        </w:rPr>
        <w:t xml:space="preserve"> </w:t>
      </w:r>
      <w:r w:rsidR="001A6918" w:rsidRPr="00601AF6">
        <w:rPr>
          <w:rFonts w:ascii="Arial" w:hAnsi="Arial" w:cs="Arial"/>
          <w:b/>
          <w:bCs/>
          <w:sz w:val="24"/>
          <w:szCs w:val="24"/>
        </w:rPr>
        <w:t>Fuente:</w:t>
      </w:r>
      <w:r w:rsidR="001A6918">
        <w:rPr>
          <w:rFonts w:ascii="Arial" w:hAnsi="Arial" w:cs="Arial"/>
          <w:sz w:val="24"/>
          <w:szCs w:val="24"/>
        </w:rPr>
        <w:t xml:space="preserve"> Ramírez (2009)</w:t>
      </w:r>
    </w:p>
    <w:p w:rsidR="001A6918" w:rsidRDefault="00006BF8" w:rsidP="001A6918">
      <w:pPr>
        <w:spacing w:line="360" w:lineRule="auto"/>
        <w:jc w:val="center"/>
        <w:rPr>
          <w:rFonts w:ascii="Arial" w:hAnsi="Arial" w:cs="Arial"/>
          <w:noProof/>
          <w:sz w:val="24"/>
          <w:szCs w:val="24"/>
          <w:lang w:val="es-VE" w:eastAsia="es-VE"/>
        </w:rPr>
      </w:pPr>
      <w:r w:rsidRPr="00006BF8">
        <w:pict>
          <v:shape id="_x0000_s1356" type="#_x0000_t75" style="position:absolute;left:0;text-align:left;margin-left:110.1pt;margin-top:13.2pt;width:304.15pt;height:146.45pt;z-index:-251648000">
            <v:imagedata r:id="rId57" o:title=""/>
          </v:shape>
        </w:pict>
      </w:r>
    </w:p>
    <w:p w:rsidR="00ED6ED4" w:rsidRDefault="00ED6ED4" w:rsidP="001A6918">
      <w:pPr>
        <w:spacing w:line="360" w:lineRule="auto"/>
        <w:jc w:val="center"/>
        <w:rPr>
          <w:rFonts w:ascii="Arial" w:hAnsi="Arial" w:cs="Arial"/>
          <w:noProof/>
          <w:sz w:val="24"/>
          <w:szCs w:val="24"/>
          <w:lang w:val="es-VE" w:eastAsia="es-VE"/>
        </w:rPr>
      </w:pPr>
    </w:p>
    <w:p w:rsidR="00ED6ED4" w:rsidRDefault="00ED6ED4" w:rsidP="001A6918">
      <w:pPr>
        <w:spacing w:line="360" w:lineRule="auto"/>
        <w:jc w:val="center"/>
        <w:rPr>
          <w:rFonts w:ascii="Arial" w:hAnsi="Arial" w:cs="Arial"/>
          <w:noProof/>
          <w:sz w:val="24"/>
          <w:szCs w:val="24"/>
          <w:lang w:val="es-VE" w:eastAsia="es-VE"/>
        </w:rPr>
      </w:pPr>
    </w:p>
    <w:p w:rsidR="00ED6ED4" w:rsidRDefault="00ED6ED4" w:rsidP="001A6918">
      <w:pPr>
        <w:spacing w:line="360" w:lineRule="auto"/>
        <w:jc w:val="center"/>
        <w:rPr>
          <w:rFonts w:ascii="Arial" w:hAnsi="Arial" w:cs="Arial"/>
          <w:noProof/>
          <w:sz w:val="24"/>
          <w:szCs w:val="24"/>
          <w:lang w:val="es-VE" w:eastAsia="es-VE"/>
        </w:rPr>
      </w:pPr>
    </w:p>
    <w:p w:rsidR="00ED6ED4" w:rsidRDefault="00ED6ED4" w:rsidP="001A6918">
      <w:pPr>
        <w:spacing w:line="360" w:lineRule="auto"/>
        <w:jc w:val="center"/>
        <w:rPr>
          <w:rFonts w:ascii="Arial" w:hAnsi="Arial" w:cs="Arial"/>
          <w:noProof/>
          <w:sz w:val="24"/>
          <w:szCs w:val="24"/>
          <w:lang w:val="es-VE" w:eastAsia="es-VE"/>
        </w:rPr>
      </w:pPr>
    </w:p>
    <w:p w:rsidR="00ED6ED4" w:rsidRDefault="00ED6ED4" w:rsidP="001A6918">
      <w:pPr>
        <w:spacing w:line="360" w:lineRule="auto"/>
        <w:jc w:val="center"/>
        <w:rPr>
          <w:rFonts w:ascii="Arial" w:hAnsi="Arial" w:cs="Arial"/>
          <w:sz w:val="24"/>
          <w:szCs w:val="24"/>
        </w:rPr>
      </w:pPr>
    </w:p>
    <w:p w:rsidR="001A6918" w:rsidRPr="00946286" w:rsidRDefault="001A6918" w:rsidP="001A6918">
      <w:pPr>
        <w:spacing w:line="360" w:lineRule="auto"/>
        <w:jc w:val="center"/>
        <w:rPr>
          <w:rFonts w:ascii="Arial" w:hAnsi="Arial" w:cs="Arial"/>
          <w:sz w:val="24"/>
          <w:szCs w:val="24"/>
        </w:rPr>
      </w:pPr>
    </w:p>
    <w:p w:rsidR="00ED6ED4" w:rsidRDefault="00ED6ED4" w:rsidP="009347BF">
      <w:pPr>
        <w:jc w:val="both"/>
        <w:rPr>
          <w:rFonts w:ascii="Arial" w:hAnsi="Arial" w:cs="Arial"/>
          <w:b/>
          <w:i/>
          <w:sz w:val="24"/>
          <w:szCs w:val="24"/>
        </w:rPr>
      </w:pPr>
    </w:p>
    <w:p w:rsidR="001A6918" w:rsidRPr="009347BF" w:rsidRDefault="001A6918" w:rsidP="009347BF">
      <w:pPr>
        <w:jc w:val="both"/>
        <w:rPr>
          <w:rFonts w:ascii="Arial" w:hAnsi="Arial" w:cs="Arial"/>
          <w:b/>
          <w:i/>
          <w:sz w:val="24"/>
          <w:szCs w:val="24"/>
        </w:rPr>
      </w:pPr>
      <w:r w:rsidRPr="009347BF">
        <w:rPr>
          <w:rFonts w:ascii="Arial" w:hAnsi="Arial" w:cs="Arial"/>
          <w:b/>
          <w:i/>
          <w:sz w:val="24"/>
          <w:szCs w:val="24"/>
        </w:rPr>
        <w:t>Gráfico 2</w:t>
      </w:r>
      <w:r w:rsidR="00303B85">
        <w:rPr>
          <w:rFonts w:ascii="Arial" w:hAnsi="Arial" w:cs="Arial"/>
          <w:b/>
          <w:i/>
          <w:sz w:val="24"/>
          <w:szCs w:val="24"/>
        </w:rPr>
        <w:t>5</w:t>
      </w:r>
      <w:r w:rsidRPr="009347BF">
        <w:rPr>
          <w:rFonts w:ascii="Arial" w:hAnsi="Arial" w:cs="Arial"/>
          <w:b/>
          <w:i/>
          <w:sz w:val="24"/>
          <w:szCs w:val="24"/>
        </w:rPr>
        <w:t>. Opinión de los Funcionarios del SENIAT sobre el efecto tributario de la medida de clausura temporal de los establecimientos en las empresas</w:t>
      </w:r>
    </w:p>
    <w:p w:rsidR="001A6918" w:rsidRDefault="001A6918" w:rsidP="001A6918">
      <w:pPr>
        <w:spacing w:line="360" w:lineRule="auto"/>
        <w:jc w:val="both"/>
        <w:rPr>
          <w:rFonts w:ascii="Arial" w:hAnsi="Arial" w:cs="Arial"/>
          <w:sz w:val="24"/>
          <w:szCs w:val="24"/>
        </w:rPr>
      </w:pPr>
    </w:p>
    <w:p w:rsidR="001A6918" w:rsidRPr="00394B79" w:rsidRDefault="001A6918" w:rsidP="001A6918">
      <w:pPr>
        <w:spacing w:line="360" w:lineRule="auto"/>
        <w:jc w:val="both"/>
        <w:rPr>
          <w:rFonts w:ascii="Arial" w:hAnsi="Arial" w:cs="Arial"/>
          <w:sz w:val="24"/>
          <w:szCs w:val="24"/>
        </w:rPr>
      </w:pPr>
      <w:r>
        <w:rPr>
          <w:rFonts w:ascii="Arial" w:hAnsi="Arial" w:cs="Arial"/>
          <w:sz w:val="24"/>
          <w:szCs w:val="24"/>
        </w:rPr>
        <w:lastRenderedPageBreak/>
        <w:t xml:space="preserve">         </w:t>
      </w:r>
      <w:r w:rsidR="006D6797">
        <w:rPr>
          <w:rFonts w:ascii="Arial" w:hAnsi="Arial" w:cs="Arial"/>
          <w:sz w:val="24"/>
          <w:szCs w:val="24"/>
        </w:rPr>
        <w:t xml:space="preserve">Tal y como lo indica el cuadro 27 y el gráfico 25, las respuestas estuvieron </w:t>
      </w:r>
      <w:r>
        <w:rPr>
          <w:rFonts w:ascii="Arial" w:hAnsi="Arial" w:cs="Arial"/>
          <w:sz w:val="24"/>
          <w:szCs w:val="24"/>
        </w:rPr>
        <w:t>divididas</w:t>
      </w:r>
      <w:r w:rsidR="006D6797">
        <w:rPr>
          <w:rFonts w:ascii="Arial" w:hAnsi="Arial" w:cs="Arial"/>
          <w:sz w:val="24"/>
          <w:szCs w:val="24"/>
        </w:rPr>
        <w:t>,</w:t>
      </w:r>
      <w:r>
        <w:rPr>
          <w:rFonts w:ascii="Arial" w:hAnsi="Arial" w:cs="Arial"/>
          <w:sz w:val="24"/>
          <w:szCs w:val="24"/>
        </w:rPr>
        <w:t xml:space="preserve"> el  50% para cada caso. </w:t>
      </w:r>
      <w:r w:rsidR="007C441C">
        <w:rPr>
          <w:rFonts w:ascii="Arial" w:hAnsi="Arial" w:cs="Arial"/>
          <w:sz w:val="24"/>
          <w:szCs w:val="24"/>
        </w:rPr>
        <w:t xml:space="preserve">Los funcionarios manifestaron que la medida </w:t>
      </w:r>
      <w:r>
        <w:rPr>
          <w:rFonts w:ascii="Arial" w:hAnsi="Arial" w:cs="Arial"/>
          <w:sz w:val="24"/>
          <w:szCs w:val="24"/>
        </w:rPr>
        <w:t>sí afecta</w:t>
      </w:r>
      <w:r w:rsidRPr="0068293E">
        <w:rPr>
          <w:rFonts w:ascii="Arial" w:hAnsi="Arial" w:cs="Arial"/>
          <w:sz w:val="24"/>
          <w:szCs w:val="24"/>
        </w:rPr>
        <w:t xml:space="preserve"> </w:t>
      </w:r>
      <w:r>
        <w:rPr>
          <w:rFonts w:ascii="Arial" w:hAnsi="Arial" w:cs="Arial"/>
          <w:sz w:val="24"/>
          <w:szCs w:val="24"/>
        </w:rPr>
        <w:t>a las empresas desde el punto de vista tributario</w:t>
      </w:r>
      <w:r w:rsidR="00BC0B07">
        <w:rPr>
          <w:rFonts w:ascii="Arial" w:hAnsi="Arial" w:cs="Arial"/>
          <w:sz w:val="24"/>
          <w:szCs w:val="24"/>
        </w:rPr>
        <w:t xml:space="preserve">. En </w:t>
      </w:r>
      <w:r w:rsidR="007C441C">
        <w:rPr>
          <w:rFonts w:ascii="Arial" w:hAnsi="Arial" w:cs="Arial"/>
          <w:sz w:val="24"/>
          <w:szCs w:val="24"/>
        </w:rPr>
        <w:t xml:space="preserve">el caso del </w:t>
      </w:r>
      <w:r w:rsidR="00BC0B07">
        <w:rPr>
          <w:rFonts w:ascii="Arial" w:hAnsi="Arial" w:cs="Arial"/>
          <w:sz w:val="24"/>
          <w:szCs w:val="24"/>
        </w:rPr>
        <w:t xml:space="preserve">Impuesto Sobre la renta (ISLR), </w:t>
      </w:r>
      <w:r w:rsidR="00BC0B07" w:rsidRPr="00394B79">
        <w:rPr>
          <w:rFonts w:ascii="Arial" w:hAnsi="Arial" w:cs="Arial"/>
          <w:sz w:val="24"/>
          <w:szCs w:val="24"/>
        </w:rPr>
        <w:t>disminuyen los ingresos</w:t>
      </w:r>
      <w:r w:rsidR="007C441C" w:rsidRPr="00394B79">
        <w:rPr>
          <w:rFonts w:ascii="Arial" w:hAnsi="Arial" w:cs="Arial"/>
          <w:sz w:val="24"/>
          <w:szCs w:val="24"/>
        </w:rPr>
        <w:t xml:space="preserve"> brutos</w:t>
      </w:r>
      <w:r w:rsidR="00BC0B07" w:rsidRPr="00394B79">
        <w:rPr>
          <w:rFonts w:ascii="Arial" w:hAnsi="Arial" w:cs="Arial"/>
          <w:sz w:val="24"/>
          <w:szCs w:val="24"/>
        </w:rPr>
        <w:t xml:space="preserve"> y por ende el enriquecimiento neto gravable</w:t>
      </w:r>
      <w:r w:rsidR="007C441C" w:rsidRPr="00394B79">
        <w:rPr>
          <w:rFonts w:ascii="Arial" w:hAnsi="Arial" w:cs="Arial"/>
          <w:sz w:val="24"/>
          <w:szCs w:val="24"/>
        </w:rPr>
        <w:t>, lo cual trae como consecuencia una reducción del impuesto del ejercicio;</w:t>
      </w:r>
      <w:r w:rsidR="00BC0B07" w:rsidRPr="00394B79">
        <w:rPr>
          <w:rFonts w:ascii="Arial" w:hAnsi="Arial" w:cs="Arial"/>
          <w:sz w:val="24"/>
          <w:szCs w:val="24"/>
        </w:rPr>
        <w:t xml:space="preserve"> </w:t>
      </w:r>
      <w:r w:rsidR="00D61D25" w:rsidRPr="00394B79">
        <w:rPr>
          <w:rFonts w:ascii="Arial" w:hAnsi="Arial" w:cs="Arial"/>
          <w:sz w:val="24"/>
          <w:szCs w:val="24"/>
        </w:rPr>
        <w:t>en materia de</w:t>
      </w:r>
      <w:r w:rsidR="00BC0B07" w:rsidRPr="00394B79">
        <w:rPr>
          <w:rFonts w:ascii="Arial" w:hAnsi="Arial" w:cs="Arial"/>
          <w:sz w:val="24"/>
          <w:szCs w:val="24"/>
        </w:rPr>
        <w:t xml:space="preserve"> IVA, disminuyen los débitos fiscales a declarar en el mes</w:t>
      </w:r>
      <w:r w:rsidR="007C441C" w:rsidRPr="00394B79">
        <w:rPr>
          <w:rFonts w:ascii="Arial" w:hAnsi="Arial" w:cs="Arial"/>
          <w:sz w:val="24"/>
          <w:szCs w:val="24"/>
        </w:rPr>
        <w:t>, producto de una disminución en</w:t>
      </w:r>
      <w:r w:rsidR="00BC0B07" w:rsidRPr="00394B79">
        <w:rPr>
          <w:rFonts w:ascii="Arial" w:hAnsi="Arial" w:cs="Arial"/>
          <w:sz w:val="24"/>
          <w:szCs w:val="24"/>
        </w:rPr>
        <w:t xml:space="preserve"> las ventas</w:t>
      </w:r>
      <w:r w:rsidR="007C441C" w:rsidRPr="00394B79">
        <w:rPr>
          <w:rFonts w:ascii="Arial" w:hAnsi="Arial" w:cs="Arial"/>
          <w:sz w:val="24"/>
          <w:szCs w:val="24"/>
        </w:rPr>
        <w:t xml:space="preserve">, lo cual genera </w:t>
      </w:r>
      <w:r w:rsidR="00BC0B07" w:rsidRPr="00394B79">
        <w:rPr>
          <w:rFonts w:ascii="Arial" w:hAnsi="Arial" w:cs="Arial"/>
          <w:sz w:val="24"/>
          <w:szCs w:val="24"/>
        </w:rPr>
        <w:t xml:space="preserve">una reducción en la cuota tributaria </w:t>
      </w:r>
      <w:r w:rsidR="00394B79" w:rsidRPr="00394B79">
        <w:rPr>
          <w:rFonts w:ascii="Arial" w:hAnsi="Arial" w:cs="Arial"/>
          <w:sz w:val="24"/>
          <w:szCs w:val="24"/>
        </w:rPr>
        <w:t>que tiene que declarar el contribuyente en el periodo respectivo</w:t>
      </w:r>
      <w:r w:rsidR="00BC0B07" w:rsidRPr="00394B79">
        <w:rPr>
          <w:rFonts w:ascii="Arial" w:hAnsi="Arial" w:cs="Arial"/>
          <w:sz w:val="24"/>
          <w:szCs w:val="24"/>
        </w:rPr>
        <w:t xml:space="preserve">. </w:t>
      </w:r>
    </w:p>
    <w:p w:rsidR="001A6918" w:rsidRPr="0086152C" w:rsidRDefault="001A6918" w:rsidP="001A6918">
      <w:pPr>
        <w:spacing w:line="360" w:lineRule="auto"/>
        <w:jc w:val="both"/>
        <w:rPr>
          <w:rFonts w:ascii="Arial" w:hAnsi="Arial" w:cs="Arial"/>
          <w:sz w:val="24"/>
          <w:szCs w:val="24"/>
        </w:rPr>
      </w:pPr>
      <w:r>
        <w:rPr>
          <w:rFonts w:ascii="Arial" w:hAnsi="Arial" w:cs="Arial"/>
          <w:sz w:val="24"/>
          <w:szCs w:val="24"/>
        </w:rPr>
        <w:t xml:space="preserve">         </w:t>
      </w:r>
      <w:r w:rsidR="00BC0B07">
        <w:rPr>
          <w:rFonts w:ascii="Arial" w:hAnsi="Arial" w:cs="Arial"/>
          <w:sz w:val="24"/>
          <w:szCs w:val="24"/>
        </w:rPr>
        <w:t xml:space="preserve">Mientras que el </w:t>
      </w:r>
      <w:r>
        <w:rPr>
          <w:rFonts w:ascii="Arial" w:hAnsi="Arial" w:cs="Arial"/>
          <w:sz w:val="24"/>
          <w:szCs w:val="24"/>
        </w:rPr>
        <w:t xml:space="preserve">50% </w:t>
      </w:r>
      <w:r w:rsidR="00BC0B07">
        <w:rPr>
          <w:rFonts w:ascii="Arial" w:hAnsi="Arial" w:cs="Arial"/>
          <w:sz w:val="24"/>
          <w:szCs w:val="24"/>
        </w:rPr>
        <w:t xml:space="preserve">restante de los funcionarios </w:t>
      </w:r>
      <w:r>
        <w:rPr>
          <w:rFonts w:ascii="Arial" w:hAnsi="Arial" w:cs="Arial"/>
          <w:sz w:val="24"/>
          <w:szCs w:val="24"/>
        </w:rPr>
        <w:t xml:space="preserve">considera que no </w:t>
      </w:r>
      <w:r w:rsidR="00BC0B07">
        <w:rPr>
          <w:rFonts w:ascii="Arial" w:hAnsi="Arial" w:cs="Arial"/>
          <w:sz w:val="24"/>
          <w:szCs w:val="24"/>
        </w:rPr>
        <w:t>se  afecta desde el punto de vista tributario a los</w:t>
      </w:r>
      <w:r w:rsidR="00B00802">
        <w:rPr>
          <w:rFonts w:ascii="Arial" w:hAnsi="Arial" w:cs="Arial"/>
          <w:sz w:val="24"/>
          <w:szCs w:val="24"/>
        </w:rPr>
        <w:t xml:space="preserve"> </w:t>
      </w:r>
      <w:r w:rsidR="00BC0B07">
        <w:rPr>
          <w:rFonts w:ascii="Arial" w:hAnsi="Arial" w:cs="Arial"/>
          <w:sz w:val="24"/>
          <w:szCs w:val="24"/>
        </w:rPr>
        <w:t>contribuyentes, sino</w:t>
      </w:r>
      <w:r w:rsidR="00394B79">
        <w:rPr>
          <w:rFonts w:ascii="Arial" w:hAnsi="Arial" w:cs="Arial"/>
          <w:sz w:val="24"/>
          <w:szCs w:val="24"/>
        </w:rPr>
        <w:t>,</w:t>
      </w:r>
      <w:r w:rsidR="00BC0B07">
        <w:rPr>
          <w:rFonts w:ascii="Arial" w:hAnsi="Arial" w:cs="Arial"/>
          <w:sz w:val="24"/>
          <w:szCs w:val="24"/>
        </w:rPr>
        <w:t xml:space="preserve"> al ente recaudador, en virtud que </w:t>
      </w:r>
      <w:r w:rsidR="00394B79">
        <w:rPr>
          <w:rFonts w:ascii="Arial" w:hAnsi="Arial" w:cs="Arial"/>
          <w:sz w:val="24"/>
          <w:szCs w:val="24"/>
        </w:rPr>
        <w:t xml:space="preserve">el mismo deja </w:t>
      </w:r>
      <w:r w:rsidR="00BC0B07">
        <w:rPr>
          <w:rFonts w:ascii="Arial" w:hAnsi="Arial" w:cs="Arial"/>
          <w:sz w:val="24"/>
          <w:szCs w:val="24"/>
        </w:rPr>
        <w:t xml:space="preserve">de </w:t>
      </w:r>
      <w:r w:rsidR="00394B79">
        <w:rPr>
          <w:rFonts w:ascii="Arial" w:hAnsi="Arial" w:cs="Arial"/>
          <w:sz w:val="24"/>
          <w:szCs w:val="24"/>
        </w:rPr>
        <w:t xml:space="preserve">percibir el cobro del IVA </w:t>
      </w:r>
      <w:r w:rsidR="00BC0B07">
        <w:rPr>
          <w:rFonts w:ascii="Arial" w:hAnsi="Arial" w:cs="Arial"/>
          <w:sz w:val="24"/>
          <w:szCs w:val="24"/>
        </w:rPr>
        <w:t>que generarían los establecimientos en los días de cierre.</w:t>
      </w:r>
    </w:p>
    <w:p w:rsidR="006A6791" w:rsidRDefault="001A6918" w:rsidP="001A6918">
      <w:pPr>
        <w:spacing w:line="360" w:lineRule="auto"/>
        <w:jc w:val="both"/>
        <w:rPr>
          <w:rFonts w:ascii="Arial" w:hAnsi="Arial" w:cs="Arial"/>
          <w:sz w:val="24"/>
          <w:szCs w:val="24"/>
        </w:rPr>
      </w:pPr>
      <w:r>
        <w:rPr>
          <w:rFonts w:ascii="Arial" w:hAnsi="Arial" w:cs="Arial"/>
          <w:sz w:val="24"/>
          <w:szCs w:val="24"/>
        </w:rPr>
        <w:t xml:space="preserve">     </w:t>
      </w:r>
      <w:r w:rsidR="00B00802">
        <w:rPr>
          <w:rFonts w:ascii="Arial" w:hAnsi="Arial" w:cs="Arial"/>
          <w:sz w:val="24"/>
          <w:szCs w:val="24"/>
        </w:rPr>
        <w:t xml:space="preserve">    </w:t>
      </w:r>
      <w:r>
        <w:rPr>
          <w:rFonts w:ascii="Arial" w:hAnsi="Arial" w:cs="Arial"/>
          <w:sz w:val="24"/>
          <w:szCs w:val="24"/>
        </w:rPr>
        <w:t>En el caso de los empresarios se obtuvieron las siguientes respuestas:</w:t>
      </w:r>
    </w:p>
    <w:p w:rsidR="00B00802" w:rsidRPr="00B00802" w:rsidRDefault="00B00802" w:rsidP="007D100F">
      <w:pPr>
        <w:jc w:val="both"/>
        <w:rPr>
          <w:rFonts w:ascii="Arial" w:hAnsi="Arial" w:cs="Arial"/>
          <w:sz w:val="24"/>
          <w:szCs w:val="24"/>
        </w:rPr>
      </w:pPr>
    </w:p>
    <w:p w:rsidR="001A6918" w:rsidRDefault="001A6918" w:rsidP="001A6918">
      <w:pPr>
        <w:spacing w:line="360" w:lineRule="auto"/>
        <w:jc w:val="both"/>
        <w:rPr>
          <w:rFonts w:ascii="Arial" w:hAnsi="Arial" w:cs="Arial"/>
          <w:b/>
          <w:sz w:val="24"/>
          <w:szCs w:val="24"/>
        </w:rPr>
      </w:pPr>
      <w:r>
        <w:rPr>
          <w:rFonts w:ascii="Arial" w:hAnsi="Arial" w:cs="Arial"/>
          <w:b/>
          <w:sz w:val="24"/>
          <w:szCs w:val="24"/>
        </w:rPr>
        <w:t>Cuadro 28</w:t>
      </w:r>
    </w:p>
    <w:p w:rsidR="00E31DA8" w:rsidRPr="003A62F0" w:rsidRDefault="001A6918" w:rsidP="009347BF">
      <w:pPr>
        <w:jc w:val="both"/>
        <w:rPr>
          <w:rFonts w:ascii="Arial" w:hAnsi="Arial" w:cs="Arial"/>
          <w:b/>
          <w:sz w:val="24"/>
          <w:szCs w:val="24"/>
        </w:rPr>
      </w:pPr>
      <w:r>
        <w:rPr>
          <w:rFonts w:ascii="Arial" w:hAnsi="Arial" w:cs="Arial"/>
          <w:b/>
          <w:sz w:val="24"/>
          <w:szCs w:val="24"/>
        </w:rPr>
        <w:t>Opinión de los Empresarios adscritos a la Cámara de Comercio e Industria del Estado Mérida sobre el efecto tributario de la medida de clausura temporal de los establecimientos en las empresas</w:t>
      </w:r>
    </w:p>
    <w:p w:rsidR="001A6918" w:rsidRDefault="00006BF8" w:rsidP="009347BF">
      <w:pPr>
        <w:jc w:val="center"/>
        <w:rPr>
          <w:rFonts w:ascii="Arial" w:hAnsi="Arial" w:cs="Arial"/>
          <w:b/>
          <w:bCs/>
          <w:sz w:val="24"/>
          <w:szCs w:val="24"/>
        </w:rPr>
      </w:pPr>
      <w:r w:rsidRPr="00006BF8">
        <w:rPr>
          <w:noProof/>
          <w:szCs w:val="24"/>
          <w:lang w:val="es-VE" w:eastAsia="es-VE"/>
        </w:rPr>
        <w:pict>
          <v:shape id="Imagen 51" o:spid="_x0000_i1052" type="#_x0000_t75" style="width:413.25pt;height:53.25pt;visibility:visible">
            <v:imagedata r:id="rId58" o:title="" grayscale="t"/>
          </v:shape>
        </w:pict>
      </w:r>
    </w:p>
    <w:p w:rsidR="001A6918" w:rsidRDefault="00006BF8" w:rsidP="001A6918">
      <w:pPr>
        <w:jc w:val="both"/>
        <w:rPr>
          <w:rFonts w:ascii="Arial" w:hAnsi="Arial" w:cs="Arial"/>
          <w:sz w:val="24"/>
          <w:szCs w:val="24"/>
        </w:rPr>
      </w:pPr>
      <w:r w:rsidRPr="00006BF8">
        <w:pict>
          <v:shape id="_x0000_s1357" type="#_x0000_t75" style="position:absolute;left:0;text-align:left;margin-left:62.85pt;margin-top:8.85pt;width:358.6pt;height:165.75pt;z-index:-251646976">
            <v:imagedata r:id="rId59" o:title=""/>
          </v:shape>
        </w:pict>
      </w:r>
      <w:r w:rsidR="001A6918" w:rsidRPr="00601AF6">
        <w:rPr>
          <w:rFonts w:ascii="Arial" w:hAnsi="Arial" w:cs="Arial"/>
          <w:b/>
          <w:bCs/>
          <w:sz w:val="24"/>
          <w:szCs w:val="24"/>
        </w:rPr>
        <w:t>Fuente:</w:t>
      </w:r>
      <w:r w:rsidR="001A6918">
        <w:rPr>
          <w:rFonts w:ascii="Arial" w:hAnsi="Arial" w:cs="Arial"/>
          <w:sz w:val="24"/>
          <w:szCs w:val="24"/>
        </w:rPr>
        <w:t xml:space="preserve"> Ramírez (2009)</w:t>
      </w:r>
    </w:p>
    <w:p w:rsidR="001A6918" w:rsidRDefault="001A6918" w:rsidP="001A6918">
      <w:pPr>
        <w:spacing w:line="360" w:lineRule="auto"/>
        <w:jc w:val="both"/>
        <w:rPr>
          <w:rFonts w:ascii="Arial" w:hAnsi="Arial" w:cs="Arial"/>
          <w:sz w:val="24"/>
          <w:szCs w:val="24"/>
        </w:rPr>
      </w:pPr>
    </w:p>
    <w:p w:rsidR="001A6918" w:rsidRDefault="001A6918" w:rsidP="001A6918">
      <w:pPr>
        <w:spacing w:line="360" w:lineRule="auto"/>
        <w:jc w:val="center"/>
        <w:rPr>
          <w:rFonts w:ascii="Arial" w:hAnsi="Arial" w:cs="Arial"/>
          <w:b/>
          <w:noProof/>
          <w:sz w:val="24"/>
          <w:szCs w:val="24"/>
          <w:lang w:val="es-VE" w:eastAsia="es-VE"/>
        </w:rPr>
      </w:pPr>
    </w:p>
    <w:p w:rsidR="00A05F11" w:rsidRDefault="00A05F11" w:rsidP="001A6918">
      <w:pPr>
        <w:spacing w:line="360" w:lineRule="auto"/>
        <w:jc w:val="center"/>
        <w:rPr>
          <w:rFonts w:ascii="Arial" w:hAnsi="Arial" w:cs="Arial"/>
          <w:b/>
          <w:noProof/>
          <w:sz w:val="24"/>
          <w:szCs w:val="24"/>
          <w:lang w:val="es-VE" w:eastAsia="es-VE"/>
        </w:rPr>
      </w:pPr>
    </w:p>
    <w:p w:rsidR="00A05F11" w:rsidRDefault="00A05F11" w:rsidP="001A6918">
      <w:pPr>
        <w:spacing w:line="360" w:lineRule="auto"/>
        <w:jc w:val="center"/>
        <w:rPr>
          <w:rFonts w:ascii="Arial" w:hAnsi="Arial" w:cs="Arial"/>
          <w:b/>
          <w:noProof/>
          <w:sz w:val="24"/>
          <w:szCs w:val="24"/>
          <w:lang w:val="es-VE" w:eastAsia="es-VE"/>
        </w:rPr>
      </w:pPr>
    </w:p>
    <w:p w:rsidR="00A05F11" w:rsidRDefault="00A05F11" w:rsidP="001A6918">
      <w:pPr>
        <w:spacing w:line="360" w:lineRule="auto"/>
        <w:jc w:val="center"/>
        <w:rPr>
          <w:rFonts w:ascii="Arial" w:hAnsi="Arial" w:cs="Arial"/>
          <w:b/>
          <w:noProof/>
          <w:sz w:val="24"/>
          <w:szCs w:val="24"/>
          <w:lang w:val="es-VE" w:eastAsia="es-VE"/>
        </w:rPr>
      </w:pPr>
    </w:p>
    <w:p w:rsidR="00A05F11" w:rsidRDefault="00A05F11" w:rsidP="001A6918">
      <w:pPr>
        <w:spacing w:line="360" w:lineRule="auto"/>
        <w:jc w:val="center"/>
        <w:rPr>
          <w:rFonts w:ascii="Arial" w:hAnsi="Arial" w:cs="Arial"/>
          <w:b/>
          <w:sz w:val="24"/>
          <w:szCs w:val="24"/>
        </w:rPr>
      </w:pPr>
    </w:p>
    <w:p w:rsidR="00B26902" w:rsidRDefault="00B26902" w:rsidP="009347BF">
      <w:pPr>
        <w:jc w:val="both"/>
        <w:rPr>
          <w:rFonts w:ascii="Arial" w:hAnsi="Arial" w:cs="Arial"/>
          <w:b/>
          <w:sz w:val="24"/>
          <w:szCs w:val="24"/>
        </w:rPr>
      </w:pPr>
    </w:p>
    <w:p w:rsidR="001A6918" w:rsidRPr="00B26902" w:rsidRDefault="00303B85" w:rsidP="00B26902">
      <w:pPr>
        <w:jc w:val="both"/>
        <w:rPr>
          <w:rFonts w:ascii="Arial" w:hAnsi="Arial" w:cs="Arial"/>
          <w:b/>
          <w:i/>
          <w:sz w:val="24"/>
          <w:szCs w:val="24"/>
        </w:rPr>
      </w:pPr>
      <w:r>
        <w:rPr>
          <w:rFonts w:ascii="Arial" w:hAnsi="Arial" w:cs="Arial"/>
          <w:b/>
          <w:i/>
          <w:sz w:val="24"/>
          <w:szCs w:val="24"/>
        </w:rPr>
        <w:t>Gráfico 26</w:t>
      </w:r>
      <w:r w:rsidR="001A6918" w:rsidRPr="009347BF">
        <w:rPr>
          <w:rFonts w:ascii="Arial" w:hAnsi="Arial" w:cs="Arial"/>
          <w:b/>
          <w:i/>
          <w:sz w:val="24"/>
          <w:szCs w:val="24"/>
        </w:rPr>
        <w:t xml:space="preserve"> Opinión de los Empresarios adscritos a la Cámara de Comercio e Industria del Estado Mérida sobre el efecto tributario de la medida de clausura temporal de los establecimientos en las empresas</w:t>
      </w:r>
    </w:p>
    <w:p w:rsidR="00DB52A0" w:rsidRDefault="001A6918" w:rsidP="001A6918">
      <w:pPr>
        <w:spacing w:line="360" w:lineRule="auto"/>
        <w:jc w:val="both"/>
        <w:rPr>
          <w:rFonts w:ascii="Arial" w:hAnsi="Arial" w:cs="Arial"/>
          <w:sz w:val="24"/>
          <w:szCs w:val="24"/>
        </w:rPr>
      </w:pPr>
      <w:r>
        <w:rPr>
          <w:rFonts w:ascii="Arial" w:hAnsi="Arial" w:cs="Arial"/>
          <w:sz w:val="24"/>
          <w:szCs w:val="24"/>
        </w:rPr>
        <w:lastRenderedPageBreak/>
        <w:t xml:space="preserve">         Tal y como se observa en el cuadro</w:t>
      </w:r>
      <w:r w:rsidR="00303B85">
        <w:rPr>
          <w:rFonts w:ascii="Arial" w:hAnsi="Arial" w:cs="Arial"/>
          <w:sz w:val="24"/>
          <w:szCs w:val="24"/>
        </w:rPr>
        <w:t xml:space="preserve"> 28</w:t>
      </w:r>
      <w:r>
        <w:rPr>
          <w:rFonts w:ascii="Arial" w:hAnsi="Arial" w:cs="Arial"/>
          <w:sz w:val="24"/>
          <w:szCs w:val="24"/>
        </w:rPr>
        <w:t xml:space="preserve"> y </w:t>
      </w:r>
      <w:r w:rsidR="00B00802">
        <w:rPr>
          <w:rFonts w:ascii="Arial" w:hAnsi="Arial" w:cs="Arial"/>
          <w:sz w:val="24"/>
          <w:szCs w:val="24"/>
        </w:rPr>
        <w:t xml:space="preserve">el </w:t>
      </w:r>
      <w:r>
        <w:rPr>
          <w:rFonts w:ascii="Arial" w:hAnsi="Arial" w:cs="Arial"/>
          <w:sz w:val="24"/>
          <w:szCs w:val="24"/>
        </w:rPr>
        <w:t>gráfico 2</w:t>
      </w:r>
      <w:r w:rsidR="00303B85">
        <w:rPr>
          <w:rFonts w:ascii="Arial" w:hAnsi="Arial" w:cs="Arial"/>
          <w:sz w:val="24"/>
          <w:szCs w:val="24"/>
        </w:rPr>
        <w:t>6</w:t>
      </w:r>
      <w:r>
        <w:rPr>
          <w:rFonts w:ascii="Arial" w:hAnsi="Arial" w:cs="Arial"/>
          <w:sz w:val="24"/>
          <w:szCs w:val="24"/>
        </w:rPr>
        <w:t xml:space="preserve">, el </w:t>
      </w:r>
      <w:r w:rsidRPr="00F66534">
        <w:rPr>
          <w:rFonts w:ascii="Arial" w:hAnsi="Arial" w:cs="Arial"/>
          <w:sz w:val="24"/>
          <w:szCs w:val="24"/>
        </w:rPr>
        <w:t>54</w:t>
      </w:r>
      <w:r>
        <w:rPr>
          <w:rFonts w:ascii="Arial" w:hAnsi="Arial" w:cs="Arial"/>
          <w:sz w:val="24"/>
          <w:szCs w:val="24"/>
        </w:rPr>
        <w:t>,36</w:t>
      </w:r>
      <w:r w:rsidRPr="00F66534">
        <w:rPr>
          <w:rFonts w:ascii="Arial" w:hAnsi="Arial" w:cs="Arial"/>
          <w:sz w:val="24"/>
          <w:szCs w:val="24"/>
        </w:rPr>
        <w:t>%</w:t>
      </w:r>
      <w:r>
        <w:rPr>
          <w:rFonts w:ascii="Arial" w:hAnsi="Arial" w:cs="Arial"/>
          <w:sz w:val="24"/>
          <w:szCs w:val="24"/>
        </w:rPr>
        <w:t xml:space="preserve">; es decir, </w:t>
      </w:r>
      <w:r w:rsidRPr="00F66534">
        <w:rPr>
          <w:rFonts w:ascii="Arial" w:hAnsi="Arial" w:cs="Arial"/>
          <w:sz w:val="24"/>
          <w:szCs w:val="24"/>
        </w:rPr>
        <w:t xml:space="preserve"> </w:t>
      </w:r>
      <w:r>
        <w:rPr>
          <w:rFonts w:ascii="Arial" w:hAnsi="Arial" w:cs="Arial"/>
          <w:sz w:val="24"/>
          <w:szCs w:val="24"/>
        </w:rPr>
        <w:t xml:space="preserve">treinta y uno (31) de los </w:t>
      </w:r>
      <w:r w:rsidR="00365F11">
        <w:rPr>
          <w:rFonts w:ascii="Arial" w:hAnsi="Arial" w:cs="Arial"/>
          <w:sz w:val="24"/>
          <w:szCs w:val="24"/>
        </w:rPr>
        <w:t xml:space="preserve">empresarios, </w:t>
      </w:r>
      <w:r>
        <w:rPr>
          <w:rFonts w:ascii="Arial" w:hAnsi="Arial" w:cs="Arial"/>
          <w:sz w:val="24"/>
          <w:szCs w:val="24"/>
        </w:rPr>
        <w:t xml:space="preserve">expresaron </w:t>
      </w:r>
      <w:r w:rsidR="00797773">
        <w:rPr>
          <w:rFonts w:ascii="Arial" w:hAnsi="Arial" w:cs="Arial"/>
          <w:sz w:val="24"/>
          <w:szCs w:val="24"/>
        </w:rPr>
        <w:t xml:space="preserve">que esta medida sí los afectó </w:t>
      </w:r>
      <w:r w:rsidRPr="00F66534">
        <w:rPr>
          <w:rFonts w:ascii="Arial" w:hAnsi="Arial" w:cs="Arial"/>
          <w:sz w:val="24"/>
          <w:szCs w:val="24"/>
        </w:rPr>
        <w:t>des</w:t>
      </w:r>
      <w:r w:rsidR="00365F11">
        <w:rPr>
          <w:rFonts w:ascii="Arial" w:hAnsi="Arial" w:cs="Arial"/>
          <w:sz w:val="24"/>
          <w:szCs w:val="24"/>
        </w:rPr>
        <w:t xml:space="preserve">de el punto de vista tributario. </w:t>
      </w:r>
      <w:r w:rsidR="004C1622">
        <w:rPr>
          <w:rFonts w:ascii="Arial" w:hAnsi="Arial" w:cs="Arial"/>
          <w:sz w:val="24"/>
          <w:szCs w:val="24"/>
        </w:rPr>
        <w:t>En</w:t>
      </w:r>
      <w:r w:rsidR="00365F11">
        <w:rPr>
          <w:rFonts w:ascii="Arial" w:hAnsi="Arial" w:cs="Arial"/>
          <w:sz w:val="24"/>
          <w:szCs w:val="24"/>
        </w:rPr>
        <w:t xml:space="preserve"> el caso del</w:t>
      </w:r>
      <w:r w:rsidR="00DB52A0">
        <w:rPr>
          <w:rFonts w:ascii="Arial" w:hAnsi="Arial" w:cs="Arial"/>
          <w:sz w:val="24"/>
          <w:szCs w:val="24"/>
        </w:rPr>
        <w:t xml:space="preserve"> ISLR</w:t>
      </w:r>
      <w:r w:rsidR="004C1622">
        <w:rPr>
          <w:rFonts w:ascii="Arial" w:hAnsi="Arial" w:cs="Arial"/>
          <w:sz w:val="24"/>
          <w:szCs w:val="24"/>
        </w:rPr>
        <w:t xml:space="preserve">, </w:t>
      </w:r>
      <w:r w:rsidR="00365F11">
        <w:rPr>
          <w:rFonts w:ascii="Arial" w:hAnsi="Arial" w:cs="Arial"/>
          <w:sz w:val="24"/>
          <w:szCs w:val="24"/>
        </w:rPr>
        <w:t>la</w:t>
      </w:r>
      <w:r w:rsidR="004C1622">
        <w:rPr>
          <w:rFonts w:ascii="Arial" w:hAnsi="Arial" w:cs="Arial"/>
          <w:sz w:val="24"/>
          <w:szCs w:val="24"/>
        </w:rPr>
        <w:t xml:space="preserve"> </w:t>
      </w:r>
      <w:r w:rsidR="00365F11">
        <w:rPr>
          <w:rFonts w:ascii="Arial" w:hAnsi="Arial" w:cs="Arial"/>
          <w:sz w:val="24"/>
          <w:szCs w:val="24"/>
        </w:rPr>
        <w:t xml:space="preserve"> sanción pecuniaria se considera un gasto no deducible, </w:t>
      </w:r>
      <w:r w:rsidR="00365F11" w:rsidRPr="00DB52A0">
        <w:rPr>
          <w:rFonts w:ascii="Arial" w:hAnsi="Arial" w:cs="Arial"/>
          <w:sz w:val="24"/>
          <w:szCs w:val="24"/>
        </w:rPr>
        <w:t>l</w:t>
      </w:r>
      <w:r w:rsidR="00797773" w:rsidRPr="00DB52A0">
        <w:rPr>
          <w:rFonts w:ascii="Arial" w:hAnsi="Arial" w:cs="Arial"/>
          <w:sz w:val="24"/>
          <w:szCs w:val="24"/>
        </w:rPr>
        <w:t>o</w:t>
      </w:r>
      <w:r w:rsidR="00365F11" w:rsidRPr="00DB52A0">
        <w:rPr>
          <w:rFonts w:ascii="Arial" w:hAnsi="Arial" w:cs="Arial"/>
          <w:sz w:val="24"/>
          <w:szCs w:val="24"/>
        </w:rPr>
        <w:t xml:space="preserve"> cual incrementa el enrique</w:t>
      </w:r>
      <w:r w:rsidR="00797773" w:rsidRPr="00DB52A0">
        <w:rPr>
          <w:rFonts w:ascii="Arial" w:hAnsi="Arial" w:cs="Arial"/>
          <w:sz w:val="24"/>
          <w:szCs w:val="24"/>
        </w:rPr>
        <w:t>cimien</w:t>
      </w:r>
      <w:r w:rsidR="00DB52A0" w:rsidRPr="00DB52A0">
        <w:rPr>
          <w:rFonts w:ascii="Arial" w:hAnsi="Arial" w:cs="Arial"/>
          <w:sz w:val="24"/>
          <w:szCs w:val="24"/>
        </w:rPr>
        <w:t>to neto gravable y el Impuesto S</w:t>
      </w:r>
      <w:r w:rsidR="00797773" w:rsidRPr="00DB52A0">
        <w:rPr>
          <w:rFonts w:ascii="Arial" w:hAnsi="Arial" w:cs="Arial"/>
          <w:sz w:val="24"/>
          <w:szCs w:val="24"/>
        </w:rPr>
        <w:t>obre la Renta</w:t>
      </w:r>
      <w:r w:rsidR="00365F11" w:rsidRPr="00DB52A0">
        <w:rPr>
          <w:rFonts w:ascii="Arial" w:hAnsi="Arial" w:cs="Arial"/>
          <w:sz w:val="24"/>
          <w:szCs w:val="24"/>
        </w:rPr>
        <w:t xml:space="preserve"> a pagar</w:t>
      </w:r>
      <w:r w:rsidR="00DB52A0">
        <w:rPr>
          <w:rFonts w:ascii="Arial" w:hAnsi="Arial" w:cs="Arial"/>
          <w:sz w:val="24"/>
          <w:szCs w:val="24"/>
        </w:rPr>
        <w:t>, a</w:t>
      </w:r>
      <w:r w:rsidR="00365F11">
        <w:rPr>
          <w:rFonts w:ascii="Arial" w:hAnsi="Arial" w:cs="Arial"/>
          <w:sz w:val="24"/>
          <w:szCs w:val="24"/>
        </w:rPr>
        <w:t>dicionalmente</w:t>
      </w:r>
      <w:r w:rsidR="00797773">
        <w:rPr>
          <w:rFonts w:ascii="Arial" w:hAnsi="Arial" w:cs="Arial"/>
          <w:sz w:val="24"/>
          <w:szCs w:val="24"/>
        </w:rPr>
        <w:t xml:space="preserve">, </w:t>
      </w:r>
      <w:r w:rsidR="00DB52A0">
        <w:rPr>
          <w:rFonts w:ascii="Arial" w:hAnsi="Arial" w:cs="Arial"/>
          <w:sz w:val="24"/>
          <w:szCs w:val="24"/>
        </w:rPr>
        <w:t xml:space="preserve">en </w:t>
      </w:r>
      <w:r w:rsidRPr="00F66534">
        <w:rPr>
          <w:rFonts w:ascii="Arial" w:hAnsi="Arial" w:cs="Arial"/>
          <w:sz w:val="24"/>
          <w:szCs w:val="24"/>
        </w:rPr>
        <w:t>los días de cierre se siguen ocasionando gastos por impuestos</w:t>
      </w:r>
      <w:r w:rsidR="00797773">
        <w:rPr>
          <w:rFonts w:ascii="Arial" w:hAnsi="Arial" w:cs="Arial"/>
          <w:sz w:val="24"/>
          <w:szCs w:val="24"/>
        </w:rPr>
        <w:t xml:space="preserve"> municipales; por ejemplo, propiedad inmobiliaria, patente de industria y comercio, aseo domiciliario</w:t>
      </w:r>
      <w:r w:rsidRPr="00F66534">
        <w:rPr>
          <w:rFonts w:ascii="Arial" w:hAnsi="Arial" w:cs="Arial"/>
          <w:sz w:val="24"/>
          <w:szCs w:val="24"/>
        </w:rPr>
        <w:t xml:space="preserve"> y</w:t>
      </w:r>
      <w:r w:rsidR="00797773">
        <w:rPr>
          <w:rFonts w:ascii="Arial" w:hAnsi="Arial" w:cs="Arial"/>
          <w:sz w:val="24"/>
          <w:szCs w:val="24"/>
        </w:rPr>
        <w:t>, al dejar de facturar, disminuyen los ingresos con que cub</w:t>
      </w:r>
      <w:r w:rsidR="00DB52A0">
        <w:rPr>
          <w:rFonts w:ascii="Arial" w:hAnsi="Arial" w:cs="Arial"/>
          <w:sz w:val="24"/>
          <w:szCs w:val="24"/>
        </w:rPr>
        <w:t>rir dichos tributos</w:t>
      </w:r>
      <w:r w:rsidR="00797773">
        <w:rPr>
          <w:rFonts w:ascii="Arial" w:hAnsi="Arial" w:cs="Arial"/>
          <w:sz w:val="24"/>
          <w:szCs w:val="24"/>
        </w:rPr>
        <w:t>.</w:t>
      </w:r>
    </w:p>
    <w:p w:rsidR="001A6918" w:rsidRDefault="00DB52A0" w:rsidP="001A6918">
      <w:pPr>
        <w:spacing w:line="360" w:lineRule="auto"/>
        <w:jc w:val="both"/>
        <w:rPr>
          <w:rFonts w:ascii="Arial" w:hAnsi="Arial" w:cs="Arial"/>
          <w:sz w:val="24"/>
          <w:szCs w:val="24"/>
        </w:rPr>
      </w:pPr>
      <w:r>
        <w:rPr>
          <w:rFonts w:ascii="Arial" w:hAnsi="Arial" w:cs="Arial"/>
          <w:sz w:val="24"/>
          <w:szCs w:val="24"/>
        </w:rPr>
        <w:t xml:space="preserve">         </w:t>
      </w:r>
      <w:r w:rsidR="004C1622">
        <w:rPr>
          <w:rFonts w:ascii="Arial" w:hAnsi="Arial" w:cs="Arial"/>
          <w:sz w:val="24"/>
          <w:szCs w:val="24"/>
        </w:rPr>
        <w:t>Con respecto</w:t>
      </w:r>
      <w:r w:rsidR="007B7462">
        <w:rPr>
          <w:rFonts w:ascii="Arial" w:hAnsi="Arial" w:cs="Arial"/>
          <w:sz w:val="24"/>
          <w:szCs w:val="24"/>
        </w:rPr>
        <w:t>, al Impuesto al Valor Agregado, al dejar de emitir facturas, disminuyen las ventas, razón por la cual no se generan débitos fiscales, lo que a su vez reduce la cuota tributaria del mes. De igual forma</w:t>
      </w:r>
      <w:r w:rsidR="00797773">
        <w:rPr>
          <w:rFonts w:ascii="Arial" w:hAnsi="Arial" w:cs="Arial"/>
          <w:sz w:val="24"/>
          <w:szCs w:val="24"/>
        </w:rPr>
        <w:t xml:space="preserve">, es </w:t>
      </w:r>
      <w:r w:rsidR="001A6918" w:rsidRPr="00F66534">
        <w:rPr>
          <w:rFonts w:ascii="Arial" w:hAnsi="Arial" w:cs="Arial"/>
          <w:sz w:val="24"/>
          <w:szCs w:val="24"/>
        </w:rPr>
        <w:t xml:space="preserve"> una medida de presión que contribuye a crear cultura tributaria</w:t>
      </w:r>
      <w:r w:rsidR="007B7462">
        <w:rPr>
          <w:rFonts w:ascii="Arial" w:hAnsi="Arial" w:cs="Arial"/>
          <w:sz w:val="24"/>
          <w:szCs w:val="24"/>
        </w:rPr>
        <w:t xml:space="preserve"> de manera tal, que las empresas busquen mejorar sus procedimientos contables, a fin de cumplir con sus obligaciones tributarias. </w:t>
      </w:r>
    </w:p>
    <w:p w:rsidR="00F804B1" w:rsidRDefault="001A6918" w:rsidP="009347BF">
      <w:pPr>
        <w:spacing w:line="360" w:lineRule="auto"/>
        <w:jc w:val="both"/>
        <w:rPr>
          <w:rFonts w:ascii="Arial" w:hAnsi="Arial" w:cs="Arial"/>
          <w:sz w:val="24"/>
          <w:szCs w:val="24"/>
        </w:rPr>
      </w:pPr>
      <w:r>
        <w:rPr>
          <w:rFonts w:ascii="Arial" w:hAnsi="Arial" w:cs="Arial"/>
          <w:sz w:val="24"/>
          <w:szCs w:val="24"/>
        </w:rPr>
        <w:t xml:space="preserve">        Por otra parte, el </w:t>
      </w:r>
      <w:r w:rsidRPr="00F66534">
        <w:rPr>
          <w:rFonts w:ascii="Arial" w:hAnsi="Arial" w:cs="Arial"/>
          <w:sz w:val="24"/>
          <w:szCs w:val="24"/>
        </w:rPr>
        <w:t>4</w:t>
      </w:r>
      <w:r>
        <w:rPr>
          <w:rFonts w:ascii="Arial" w:hAnsi="Arial" w:cs="Arial"/>
          <w:sz w:val="24"/>
          <w:szCs w:val="24"/>
        </w:rPr>
        <w:t>5,64</w:t>
      </w:r>
      <w:r w:rsidRPr="00F66534">
        <w:rPr>
          <w:rFonts w:ascii="Arial" w:hAnsi="Arial" w:cs="Arial"/>
          <w:sz w:val="24"/>
          <w:szCs w:val="24"/>
        </w:rPr>
        <w:t>%</w:t>
      </w:r>
      <w:r>
        <w:rPr>
          <w:rFonts w:ascii="Arial" w:hAnsi="Arial" w:cs="Arial"/>
          <w:sz w:val="24"/>
          <w:szCs w:val="24"/>
        </w:rPr>
        <w:t xml:space="preserve">; es decir, veintiséis (26) </w:t>
      </w:r>
      <w:r w:rsidR="00797773">
        <w:rPr>
          <w:rFonts w:ascii="Arial" w:hAnsi="Arial" w:cs="Arial"/>
          <w:sz w:val="24"/>
          <w:szCs w:val="24"/>
        </w:rPr>
        <w:t xml:space="preserve">de los empresarios manifestaron que la medida </w:t>
      </w:r>
      <w:r w:rsidR="007B7462">
        <w:rPr>
          <w:rFonts w:ascii="Arial" w:hAnsi="Arial" w:cs="Arial"/>
          <w:sz w:val="24"/>
          <w:szCs w:val="24"/>
        </w:rPr>
        <w:t xml:space="preserve">de cierre </w:t>
      </w:r>
      <w:r w:rsidR="00797773">
        <w:rPr>
          <w:rFonts w:ascii="Arial" w:hAnsi="Arial" w:cs="Arial"/>
          <w:sz w:val="24"/>
          <w:szCs w:val="24"/>
        </w:rPr>
        <w:t xml:space="preserve">no los afecta desde el punto de vista tributario, </w:t>
      </w:r>
      <w:r w:rsidR="00797773" w:rsidRPr="00D61D25">
        <w:rPr>
          <w:rFonts w:ascii="Arial" w:hAnsi="Arial" w:cs="Arial"/>
          <w:sz w:val="24"/>
          <w:szCs w:val="24"/>
        </w:rPr>
        <w:t>en virtud</w:t>
      </w:r>
      <w:r w:rsidR="00797773" w:rsidRPr="00F804B1">
        <w:rPr>
          <w:rFonts w:ascii="Arial" w:hAnsi="Arial" w:cs="Arial"/>
          <w:sz w:val="24"/>
          <w:szCs w:val="24"/>
        </w:rPr>
        <w:t>,</w:t>
      </w:r>
      <w:r w:rsidR="00F804B1" w:rsidRPr="00F804B1">
        <w:rPr>
          <w:rFonts w:ascii="Arial" w:hAnsi="Arial" w:cs="Arial"/>
          <w:sz w:val="24"/>
          <w:szCs w:val="24"/>
        </w:rPr>
        <w:t xml:space="preserve"> que al no emitir facturas, no generan débitos fiscales. </w:t>
      </w:r>
    </w:p>
    <w:p w:rsidR="00DB668F" w:rsidRDefault="00F804B1" w:rsidP="009347BF">
      <w:pPr>
        <w:spacing w:line="360" w:lineRule="auto"/>
        <w:jc w:val="both"/>
        <w:rPr>
          <w:rFonts w:ascii="Arial" w:hAnsi="Arial" w:cs="Arial"/>
          <w:sz w:val="24"/>
          <w:szCs w:val="24"/>
        </w:rPr>
      </w:pPr>
      <w:r>
        <w:rPr>
          <w:rFonts w:ascii="Arial" w:hAnsi="Arial" w:cs="Arial"/>
          <w:sz w:val="24"/>
          <w:szCs w:val="24"/>
        </w:rPr>
        <w:t xml:space="preserve">         </w:t>
      </w:r>
      <w:r w:rsidRPr="00F804B1">
        <w:rPr>
          <w:rFonts w:ascii="Arial" w:hAnsi="Arial" w:cs="Arial"/>
          <w:sz w:val="24"/>
          <w:szCs w:val="24"/>
        </w:rPr>
        <w:t xml:space="preserve">Acotaron que el perjudicado es el SENIAT, ente que deja de percibir el </w:t>
      </w:r>
      <w:r w:rsidR="00797773" w:rsidRPr="00F804B1">
        <w:rPr>
          <w:rFonts w:ascii="Arial" w:hAnsi="Arial" w:cs="Arial"/>
          <w:sz w:val="24"/>
          <w:szCs w:val="24"/>
        </w:rPr>
        <w:t xml:space="preserve"> Impuesto</w:t>
      </w:r>
      <w:r w:rsidR="001A6918" w:rsidRPr="00F804B1">
        <w:rPr>
          <w:rFonts w:ascii="Arial" w:hAnsi="Arial" w:cs="Arial"/>
          <w:sz w:val="24"/>
          <w:szCs w:val="24"/>
        </w:rPr>
        <w:t xml:space="preserve"> </w:t>
      </w:r>
      <w:r w:rsidR="00797773" w:rsidRPr="00F804B1">
        <w:rPr>
          <w:rFonts w:ascii="Arial" w:hAnsi="Arial" w:cs="Arial"/>
          <w:sz w:val="24"/>
          <w:szCs w:val="24"/>
        </w:rPr>
        <w:t xml:space="preserve">al Valor Agregado </w:t>
      </w:r>
      <w:r w:rsidRPr="00F804B1">
        <w:rPr>
          <w:rFonts w:ascii="Arial" w:hAnsi="Arial" w:cs="Arial"/>
          <w:sz w:val="24"/>
          <w:szCs w:val="24"/>
        </w:rPr>
        <w:t xml:space="preserve">que se hubiese generado los días </w:t>
      </w:r>
      <w:r w:rsidR="001A6918" w:rsidRPr="00F804B1">
        <w:rPr>
          <w:rFonts w:ascii="Arial" w:hAnsi="Arial" w:cs="Arial"/>
          <w:sz w:val="24"/>
          <w:szCs w:val="24"/>
        </w:rPr>
        <w:t>que fueron cerrados los establecimientos, coincidiendo en parte con</w:t>
      </w:r>
      <w:r w:rsidRPr="00F804B1">
        <w:rPr>
          <w:rFonts w:ascii="Arial" w:hAnsi="Arial" w:cs="Arial"/>
          <w:sz w:val="24"/>
          <w:szCs w:val="24"/>
        </w:rPr>
        <w:t xml:space="preserve"> la opinión de los funcionarios del SENIAT</w:t>
      </w:r>
      <w:r>
        <w:rPr>
          <w:rFonts w:ascii="Arial" w:hAnsi="Arial" w:cs="Arial"/>
          <w:sz w:val="24"/>
          <w:szCs w:val="24"/>
        </w:rPr>
        <w:t>.</w:t>
      </w:r>
    </w:p>
    <w:p w:rsidR="00463127" w:rsidRPr="00E726E5" w:rsidRDefault="00E726E5" w:rsidP="00463127">
      <w:pPr>
        <w:spacing w:line="360" w:lineRule="auto"/>
        <w:jc w:val="both"/>
        <w:rPr>
          <w:rFonts w:ascii="Arial" w:hAnsi="Arial" w:cs="Arial"/>
          <w:sz w:val="24"/>
          <w:szCs w:val="24"/>
        </w:rPr>
      </w:pPr>
      <w:r w:rsidRPr="002416E3">
        <w:rPr>
          <w:rFonts w:ascii="Arial" w:hAnsi="Arial" w:cs="Arial"/>
          <w:sz w:val="24"/>
          <w:szCs w:val="24"/>
        </w:rPr>
        <w:t xml:space="preserve">         </w:t>
      </w:r>
    </w:p>
    <w:p w:rsidR="00E27083" w:rsidRPr="00E726E5" w:rsidRDefault="00E27083" w:rsidP="00E726E5">
      <w:pPr>
        <w:spacing w:line="360" w:lineRule="auto"/>
        <w:jc w:val="both"/>
        <w:rPr>
          <w:rFonts w:ascii="Arial" w:hAnsi="Arial" w:cs="Arial"/>
          <w:sz w:val="24"/>
          <w:szCs w:val="24"/>
        </w:rPr>
      </w:pPr>
    </w:p>
    <w:sectPr w:rsidR="00E27083" w:rsidRPr="00E726E5" w:rsidSect="00DB2FA6">
      <w:footerReference w:type="even" r:id="rId60"/>
      <w:footerReference w:type="default" r:id="rId61"/>
      <w:pgSz w:w="12240" w:h="15840"/>
      <w:pgMar w:top="1701" w:right="1701" w:bottom="1701" w:left="2268" w:header="709" w:footer="709" w:gutter="0"/>
      <w:pgNumType w:start="9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B25" w:rsidRDefault="00A65B25">
      <w:r>
        <w:separator/>
      </w:r>
    </w:p>
  </w:endnote>
  <w:endnote w:type="continuationSeparator" w:id="1">
    <w:p w:rsidR="00A65B25" w:rsidRDefault="00A65B2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CD6" w:rsidRDefault="00006BF8" w:rsidP="00D633B1">
    <w:pPr>
      <w:pStyle w:val="Piedepgina"/>
      <w:framePr w:wrap="around" w:vAnchor="text" w:hAnchor="margin" w:xAlign="center" w:y="1"/>
      <w:rPr>
        <w:rStyle w:val="Nmerodepgina"/>
      </w:rPr>
    </w:pPr>
    <w:r>
      <w:rPr>
        <w:rStyle w:val="Nmerodepgina"/>
      </w:rPr>
      <w:fldChar w:fldCharType="begin"/>
    </w:r>
    <w:r w:rsidR="00A23CD6">
      <w:rPr>
        <w:rStyle w:val="Nmerodepgina"/>
      </w:rPr>
      <w:instrText xml:space="preserve">PAGE  </w:instrText>
    </w:r>
    <w:r>
      <w:rPr>
        <w:rStyle w:val="Nmerodepgina"/>
      </w:rPr>
      <w:fldChar w:fldCharType="end"/>
    </w:r>
  </w:p>
  <w:p w:rsidR="00A23CD6" w:rsidRDefault="00A23CD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CD6" w:rsidRDefault="00006BF8" w:rsidP="0009271B">
    <w:pPr>
      <w:pStyle w:val="Piedepgina"/>
      <w:framePr w:wrap="around" w:vAnchor="text" w:hAnchor="page" w:x="6229" w:y="-379"/>
      <w:rPr>
        <w:rStyle w:val="Nmerodepgina"/>
      </w:rPr>
    </w:pPr>
    <w:r>
      <w:rPr>
        <w:rStyle w:val="Nmerodepgina"/>
      </w:rPr>
      <w:fldChar w:fldCharType="begin"/>
    </w:r>
    <w:r w:rsidR="00A23CD6">
      <w:rPr>
        <w:rStyle w:val="Nmerodepgina"/>
      </w:rPr>
      <w:instrText xml:space="preserve">PAGE  </w:instrText>
    </w:r>
    <w:r>
      <w:rPr>
        <w:rStyle w:val="Nmerodepgina"/>
      </w:rPr>
      <w:fldChar w:fldCharType="separate"/>
    </w:r>
    <w:r w:rsidR="00F538CC">
      <w:rPr>
        <w:rStyle w:val="Nmerodepgina"/>
        <w:noProof/>
      </w:rPr>
      <w:t>131</w:t>
    </w:r>
    <w:r>
      <w:rPr>
        <w:rStyle w:val="Nmerodepgina"/>
      </w:rPr>
      <w:fldChar w:fldCharType="end"/>
    </w:r>
  </w:p>
  <w:p w:rsidR="00A23CD6" w:rsidRDefault="00A23CD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B25" w:rsidRDefault="00A65B25">
      <w:r>
        <w:separator/>
      </w:r>
    </w:p>
  </w:footnote>
  <w:footnote w:type="continuationSeparator" w:id="1">
    <w:p w:rsidR="00A65B25" w:rsidRDefault="00A65B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0E80"/>
    <w:multiLevelType w:val="hybridMultilevel"/>
    <w:tmpl w:val="22FC8824"/>
    <w:lvl w:ilvl="0" w:tplc="32B80D54">
      <w:start w:val="1"/>
      <w:numFmt w:val="decimal"/>
      <w:lvlText w:val="%1."/>
      <w:lvlJc w:val="left"/>
      <w:pPr>
        <w:tabs>
          <w:tab w:val="num" w:pos="340"/>
        </w:tabs>
        <w:ind w:left="340" w:hanging="340"/>
      </w:pPr>
      <w:rPr>
        <w:rFonts w:ascii="Arial" w:hAnsi="Arial"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03D386E"/>
    <w:multiLevelType w:val="hybridMultilevel"/>
    <w:tmpl w:val="0D50F38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16254DBC"/>
    <w:multiLevelType w:val="hybridMultilevel"/>
    <w:tmpl w:val="B042426A"/>
    <w:lvl w:ilvl="0" w:tplc="5D26E65C">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186C232A"/>
    <w:multiLevelType w:val="hybridMultilevel"/>
    <w:tmpl w:val="FD101C7C"/>
    <w:lvl w:ilvl="0" w:tplc="0F4632DA">
      <w:start w:val="1"/>
      <w:numFmt w:val="lowerLetter"/>
      <w:lvlText w:val="%1)"/>
      <w:lvlJc w:val="left"/>
      <w:pPr>
        <w:ind w:left="900" w:hanging="360"/>
      </w:pPr>
      <w:rPr>
        <w:rFonts w:hint="default"/>
        <w:b w:val="0"/>
        <w:i w:val="0"/>
        <w:sz w:val="24"/>
        <w:szCs w:val="24"/>
      </w:rPr>
    </w:lvl>
    <w:lvl w:ilvl="1" w:tplc="200A0019" w:tentative="1">
      <w:start w:val="1"/>
      <w:numFmt w:val="lowerLetter"/>
      <w:lvlText w:val="%2."/>
      <w:lvlJc w:val="left"/>
      <w:pPr>
        <w:ind w:left="1620" w:hanging="360"/>
      </w:pPr>
    </w:lvl>
    <w:lvl w:ilvl="2" w:tplc="200A001B" w:tentative="1">
      <w:start w:val="1"/>
      <w:numFmt w:val="lowerRoman"/>
      <w:lvlText w:val="%3."/>
      <w:lvlJc w:val="right"/>
      <w:pPr>
        <w:ind w:left="2340" w:hanging="180"/>
      </w:pPr>
    </w:lvl>
    <w:lvl w:ilvl="3" w:tplc="200A000F" w:tentative="1">
      <w:start w:val="1"/>
      <w:numFmt w:val="decimal"/>
      <w:lvlText w:val="%4."/>
      <w:lvlJc w:val="left"/>
      <w:pPr>
        <w:ind w:left="3060" w:hanging="360"/>
      </w:pPr>
    </w:lvl>
    <w:lvl w:ilvl="4" w:tplc="200A0019" w:tentative="1">
      <w:start w:val="1"/>
      <w:numFmt w:val="lowerLetter"/>
      <w:lvlText w:val="%5."/>
      <w:lvlJc w:val="left"/>
      <w:pPr>
        <w:ind w:left="3780" w:hanging="360"/>
      </w:pPr>
    </w:lvl>
    <w:lvl w:ilvl="5" w:tplc="200A001B" w:tentative="1">
      <w:start w:val="1"/>
      <w:numFmt w:val="lowerRoman"/>
      <w:lvlText w:val="%6."/>
      <w:lvlJc w:val="right"/>
      <w:pPr>
        <w:ind w:left="4500" w:hanging="180"/>
      </w:pPr>
    </w:lvl>
    <w:lvl w:ilvl="6" w:tplc="200A000F" w:tentative="1">
      <w:start w:val="1"/>
      <w:numFmt w:val="decimal"/>
      <w:lvlText w:val="%7."/>
      <w:lvlJc w:val="left"/>
      <w:pPr>
        <w:ind w:left="5220" w:hanging="360"/>
      </w:pPr>
    </w:lvl>
    <w:lvl w:ilvl="7" w:tplc="200A0019" w:tentative="1">
      <w:start w:val="1"/>
      <w:numFmt w:val="lowerLetter"/>
      <w:lvlText w:val="%8."/>
      <w:lvlJc w:val="left"/>
      <w:pPr>
        <w:ind w:left="5940" w:hanging="360"/>
      </w:pPr>
    </w:lvl>
    <w:lvl w:ilvl="8" w:tplc="200A001B" w:tentative="1">
      <w:start w:val="1"/>
      <w:numFmt w:val="lowerRoman"/>
      <w:lvlText w:val="%9."/>
      <w:lvlJc w:val="right"/>
      <w:pPr>
        <w:ind w:left="6660" w:hanging="180"/>
      </w:pPr>
    </w:lvl>
  </w:abstractNum>
  <w:abstractNum w:abstractNumId="4">
    <w:nsid w:val="1A5D1F9F"/>
    <w:multiLevelType w:val="multilevel"/>
    <w:tmpl w:val="315E2CB4"/>
    <w:lvl w:ilvl="0">
      <w:start w:val="1"/>
      <w:numFmt w:val="bullet"/>
      <w:lvlText w:val=""/>
      <w:lvlJc w:val="left"/>
      <w:pPr>
        <w:tabs>
          <w:tab w:val="num" w:pos="357"/>
        </w:tabs>
        <w:ind w:left="680" w:hanging="3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F900A66"/>
    <w:multiLevelType w:val="hybridMultilevel"/>
    <w:tmpl w:val="38D6F074"/>
    <w:lvl w:ilvl="0" w:tplc="0C0A0015">
      <w:start w:val="1"/>
      <w:numFmt w:val="upperLetter"/>
      <w:lvlText w:val="%1."/>
      <w:lvlJc w:val="left"/>
      <w:pPr>
        <w:ind w:left="720" w:hanging="360"/>
      </w:pPr>
      <w:rPr>
        <w:rFonts w:hint="default"/>
        <w:b/>
        <w:i w:val="0"/>
        <w:color w:val="auto"/>
        <w:sz w:val="24"/>
        <w:szCs w:val="24"/>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22455E92"/>
    <w:multiLevelType w:val="hybridMultilevel"/>
    <w:tmpl w:val="C7F0E55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nsid w:val="257710E8"/>
    <w:multiLevelType w:val="hybridMultilevel"/>
    <w:tmpl w:val="8A0C7EC0"/>
    <w:lvl w:ilvl="0" w:tplc="86DC33CA">
      <w:start w:val="1"/>
      <w:numFmt w:val="lowerLetter"/>
      <w:lvlText w:val="%1."/>
      <w:lvlJc w:val="left"/>
      <w:pPr>
        <w:tabs>
          <w:tab w:val="num" w:pos="360"/>
        </w:tabs>
        <w:ind w:left="340" w:hanging="340"/>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96D7EFE"/>
    <w:multiLevelType w:val="hybridMultilevel"/>
    <w:tmpl w:val="6AB2CDB4"/>
    <w:lvl w:ilvl="0" w:tplc="5D26E65C">
      <w:start w:val="1"/>
      <w:numFmt w:val="lowerLetter"/>
      <w:lvlText w:val="%1)"/>
      <w:lvlJc w:val="left"/>
      <w:pPr>
        <w:ind w:left="783" w:hanging="360"/>
      </w:pPr>
      <w:rPr>
        <w:rFonts w:hint="default"/>
      </w:rPr>
    </w:lvl>
    <w:lvl w:ilvl="1" w:tplc="200A0019" w:tentative="1">
      <w:start w:val="1"/>
      <w:numFmt w:val="lowerLetter"/>
      <w:lvlText w:val="%2."/>
      <w:lvlJc w:val="left"/>
      <w:pPr>
        <w:ind w:left="1503" w:hanging="360"/>
      </w:pPr>
    </w:lvl>
    <w:lvl w:ilvl="2" w:tplc="200A001B" w:tentative="1">
      <w:start w:val="1"/>
      <w:numFmt w:val="lowerRoman"/>
      <w:lvlText w:val="%3."/>
      <w:lvlJc w:val="right"/>
      <w:pPr>
        <w:ind w:left="2223" w:hanging="180"/>
      </w:pPr>
    </w:lvl>
    <w:lvl w:ilvl="3" w:tplc="200A000F" w:tentative="1">
      <w:start w:val="1"/>
      <w:numFmt w:val="decimal"/>
      <w:lvlText w:val="%4."/>
      <w:lvlJc w:val="left"/>
      <w:pPr>
        <w:ind w:left="2943" w:hanging="360"/>
      </w:pPr>
    </w:lvl>
    <w:lvl w:ilvl="4" w:tplc="200A0019" w:tentative="1">
      <w:start w:val="1"/>
      <w:numFmt w:val="lowerLetter"/>
      <w:lvlText w:val="%5."/>
      <w:lvlJc w:val="left"/>
      <w:pPr>
        <w:ind w:left="3663" w:hanging="360"/>
      </w:pPr>
    </w:lvl>
    <w:lvl w:ilvl="5" w:tplc="200A001B" w:tentative="1">
      <w:start w:val="1"/>
      <w:numFmt w:val="lowerRoman"/>
      <w:lvlText w:val="%6."/>
      <w:lvlJc w:val="right"/>
      <w:pPr>
        <w:ind w:left="4383" w:hanging="180"/>
      </w:pPr>
    </w:lvl>
    <w:lvl w:ilvl="6" w:tplc="200A000F" w:tentative="1">
      <w:start w:val="1"/>
      <w:numFmt w:val="decimal"/>
      <w:lvlText w:val="%7."/>
      <w:lvlJc w:val="left"/>
      <w:pPr>
        <w:ind w:left="5103" w:hanging="360"/>
      </w:pPr>
    </w:lvl>
    <w:lvl w:ilvl="7" w:tplc="200A0019" w:tentative="1">
      <w:start w:val="1"/>
      <w:numFmt w:val="lowerLetter"/>
      <w:lvlText w:val="%8."/>
      <w:lvlJc w:val="left"/>
      <w:pPr>
        <w:ind w:left="5823" w:hanging="360"/>
      </w:pPr>
    </w:lvl>
    <w:lvl w:ilvl="8" w:tplc="200A001B" w:tentative="1">
      <w:start w:val="1"/>
      <w:numFmt w:val="lowerRoman"/>
      <w:lvlText w:val="%9."/>
      <w:lvlJc w:val="right"/>
      <w:pPr>
        <w:ind w:left="6543" w:hanging="180"/>
      </w:pPr>
    </w:lvl>
  </w:abstractNum>
  <w:abstractNum w:abstractNumId="9">
    <w:nsid w:val="2F806FE2"/>
    <w:multiLevelType w:val="hybridMultilevel"/>
    <w:tmpl w:val="F4CE323C"/>
    <w:lvl w:ilvl="0" w:tplc="200A000F">
      <w:start w:val="1"/>
      <w:numFmt w:val="decimal"/>
      <w:lvlText w:val="%1."/>
      <w:lvlJc w:val="left"/>
      <w:pPr>
        <w:ind w:left="1492" w:hanging="360"/>
      </w:pPr>
    </w:lvl>
    <w:lvl w:ilvl="1" w:tplc="200A0019" w:tentative="1">
      <w:start w:val="1"/>
      <w:numFmt w:val="lowerLetter"/>
      <w:lvlText w:val="%2."/>
      <w:lvlJc w:val="left"/>
      <w:pPr>
        <w:ind w:left="2212" w:hanging="360"/>
      </w:pPr>
    </w:lvl>
    <w:lvl w:ilvl="2" w:tplc="200A001B" w:tentative="1">
      <w:start w:val="1"/>
      <w:numFmt w:val="lowerRoman"/>
      <w:lvlText w:val="%3."/>
      <w:lvlJc w:val="right"/>
      <w:pPr>
        <w:ind w:left="2932" w:hanging="180"/>
      </w:pPr>
    </w:lvl>
    <w:lvl w:ilvl="3" w:tplc="200A000F" w:tentative="1">
      <w:start w:val="1"/>
      <w:numFmt w:val="decimal"/>
      <w:lvlText w:val="%4."/>
      <w:lvlJc w:val="left"/>
      <w:pPr>
        <w:ind w:left="3652" w:hanging="360"/>
      </w:pPr>
    </w:lvl>
    <w:lvl w:ilvl="4" w:tplc="200A0019" w:tentative="1">
      <w:start w:val="1"/>
      <w:numFmt w:val="lowerLetter"/>
      <w:lvlText w:val="%5."/>
      <w:lvlJc w:val="left"/>
      <w:pPr>
        <w:ind w:left="4372" w:hanging="360"/>
      </w:pPr>
    </w:lvl>
    <w:lvl w:ilvl="5" w:tplc="200A001B" w:tentative="1">
      <w:start w:val="1"/>
      <w:numFmt w:val="lowerRoman"/>
      <w:lvlText w:val="%6."/>
      <w:lvlJc w:val="right"/>
      <w:pPr>
        <w:ind w:left="5092" w:hanging="180"/>
      </w:pPr>
    </w:lvl>
    <w:lvl w:ilvl="6" w:tplc="200A000F" w:tentative="1">
      <w:start w:val="1"/>
      <w:numFmt w:val="decimal"/>
      <w:lvlText w:val="%7."/>
      <w:lvlJc w:val="left"/>
      <w:pPr>
        <w:ind w:left="5812" w:hanging="360"/>
      </w:pPr>
    </w:lvl>
    <w:lvl w:ilvl="7" w:tplc="200A0019" w:tentative="1">
      <w:start w:val="1"/>
      <w:numFmt w:val="lowerLetter"/>
      <w:lvlText w:val="%8."/>
      <w:lvlJc w:val="left"/>
      <w:pPr>
        <w:ind w:left="6532" w:hanging="360"/>
      </w:pPr>
    </w:lvl>
    <w:lvl w:ilvl="8" w:tplc="200A001B" w:tentative="1">
      <w:start w:val="1"/>
      <w:numFmt w:val="lowerRoman"/>
      <w:lvlText w:val="%9."/>
      <w:lvlJc w:val="right"/>
      <w:pPr>
        <w:ind w:left="7252" w:hanging="180"/>
      </w:pPr>
    </w:lvl>
  </w:abstractNum>
  <w:abstractNum w:abstractNumId="10">
    <w:nsid w:val="37C96417"/>
    <w:multiLevelType w:val="hybridMultilevel"/>
    <w:tmpl w:val="1B7488DA"/>
    <w:lvl w:ilvl="0" w:tplc="5D26E65C">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39F93EC1"/>
    <w:multiLevelType w:val="hybridMultilevel"/>
    <w:tmpl w:val="0A027050"/>
    <w:lvl w:ilvl="0" w:tplc="0C0A0015">
      <w:start w:val="1"/>
      <w:numFmt w:val="upperLetter"/>
      <w:lvlText w:val="%1."/>
      <w:lvlJc w:val="left"/>
      <w:pPr>
        <w:tabs>
          <w:tab w:val="num" w:pos="780"/>
        </w:tabs>
        <w:ind w:left="780" w:hanging="360"/>
      </w:pPr>
    </w:lvl>
    <w:lvl w:ilvl="1" w:tplc="0C0A0001">
      <w:start w:val="1"/>
      <w:numFmt w:val="bullet"/>
      <w:lvlText w:val=""/>
      <w:lvlJc w:val="left"/>
      <w:pPr>
        <w:tabs>
          <w:tab w:val="num" w:pos="1500"/>
        </w:tabs>
        <w:ind w:left="1500" w:hanging="360"/>
      </w:pPr>
      <w:rPr>
        <w:rFonts w:ascii="Symbol" w:hAnsi="Symbol" w:hint="default"/>
      </w:r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2">
    <w:nsid w:val="3C1A5F3B"/>
    <w:multiLevelType w:val="hybridMultilevel"/>
    <w:tmpl w:val="4E6A8B8C"/>
    <w:lvl w:ilvl="0" w:tplc="DC8C96E0">
      <w:start w:val="1"/>
      <w:numFmt w:val="lowerLetter"/>
      <w:lvlText w:val="%1."/>
      <w:lvlJc w:val="left"/>
      <w:pPr>
        <w:tabs>
          <w:tab w:val="num" w:pos="284"/>
        </w:tabs>
        <w:ind w:left="284" w:hanging="284"/>
      </w:pPr>
      <w:rPr>
        <w:rFonts w:ascii="Arial" w:hAnsi="Arial"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E370F4D"/>
    <w:multiLevelType w:val="hybridMultilevel"/>
    <w:tmpl w:val="6C127262"/>
    <w:lvl w:ilvl="0" w:tplc="200A000F">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4">
    <w:nsid w:val="45A809FC"/>
    <w:multiLevelType w:val="hybridMultilevel"/>
    <w:tmpl w:val="62B2CA26"/>
    <w:lvl w:ilvl="0" w:tplc="0C0A0017">
      <w:start w:val="1"/>
      <w:numFmt w:val="lowerLetter"/>
      <w:lvlText w:val="%1)"/>
      <w:lvlJc w:val="left"/>
      <w:pPr>
        <w:tabs>
          <w:tab w:val="num" w:pos="1426"/>
        </w:tabs>
        <w:ind w:left="1426" w:hanging="360"/>
      </w:pPr>
    </w:lvl>
    <w:lvl w:ilvl="1" w:tplc="0C0A0019" w:tentative="1">
      <w:start w:val="1"/>
      <w:numFmt w:val="lowerLetter"/>
      <w:lvlText w:val="%2."/>
      <w:lvlJc w:val="left"/>
      <w:pPr>
        <w:tabs>
          <w:tab w:val="num" w:pos="2146"/>
        </w:tabs>
        <w:ind w:left="2146" w:hanging="360"/>
      </w:pPr>
    </w:lvl>
    <w:lvl w:ilvl="2" w:tplc="0C0A001B" w:tentative="1">
      <w:start w:val="1"/>
      <w:numFmt w:val="lowerRoman"/>
      <w:lvlText w:val="%3."/>
      <w:lvlJc w:val="right"/>
      <w:pPr>
        <w:tabs>
          <w:tab w:val="num" w:pos="2866"/>
        </w:tabs>
        <w:ind w:left="2866" w:hanging="180"/>
      </w:pPr>
    </w:lvl>
    <w:lvl w:ilvl="3" w:tplc="0C0A000F" w:tentative="1">
      <w:start w:val="1"/>
      <w:numFmt w:val="decimal"/>
      <w:lvlText w:val="%4."/>
      <w:lvlJc w:val="left"/>
      <w:pPr>
        <w:tabs>
          <w:tab w:val="num" w:pos="3586"/>
        </w:tabs>
        <w:ind w:left="3586" w:hanging="360"/>
      </w:pPr>
    </w:lvl>
    <w:lvl w:ilvl="4" w:tplc="0C0A0019" w:tentative="1">
      <w:start w:val="1"/>
      <w:numFmt w:val="lowerLetter"/>
      <w:lvlText w:val="%5."/>
      <w:lvlJc w:val="left"/>
      <w:pPr>
        <w:tabs>
          <w:tab w:val="num" w:pos="4306"/>
        </w:tabs>
        <w:ind w:left="4306" w:hanging="360"/>
      </w:pPr>
    </w:lvl>
    <w:lvl w:ilvl="5" w:tplc="0C0A001B" w:tentative="1">
      <w:start w:val="1"/>
      <w:numFmt w:val="lowerRoman"/>
      <w:lvlText w:val="%6."/>
      <w:lvlJc w:val="right"/>
      <w:pPr>
        <w:tabs>
          <w:tab w:val="num" w:pos="5026"/>
        </w:tabs>
        <w:ind w:left="5026" w:hanging="180"/>
      </w:pPr>
    </w:lvl>
    <w:lvl w:ilvl="6" w:tplc="0C0A000F" w:tentative="1">
      <w:start w:val="1"/>
      <w:numFmt w:val="decimal"/>
      <w:lvlText w:val="%7."/>
      <w:lvlJc w:val="left"/>
      <w:pPr>
        <w:tabs>
          <w:tab w:val="num" w:pos="5746"/>
        </w:tabs>
        <w:ind w:left="5746" w:hanging="360"/>
      </w:pPr>
    </w:lvl>
    <w:lvl w:ilvl="7" w:tplc="0C0A0019" w:tentative="1">
      <w:start w:val="1"/>
      <w:numFmt w:val="lowerLetter"/>
      <w:lvlText w:val="%8."/>
      <w:lvlJc w:val="left"/>
      <w:pPr>
        <w:tabs>
          <w:tab w:val="num" w:pos="6466"/>
        </w:tabs>
        <w:ind w:left="6466" w:hanging="360"/>
      </w:pPr>
    </w:lvl>
    <w:lvl w:ilvl="8" w:tplc="0C0A001B" w:tentative="1">
      <w:start w:val="1"/>
      <w:numFmt w:val="lowerRoman"/>
      <w:lvlText w:val="%9."/>
      <w:lvlJc w:val="right"/>
      <w:pPr>
        <w:tabs>
          <w:tab w:val="num" w:pos="7186"/>
        </w:tabs>
        <w:ind w:left="7186" w:hanging="180"/>
      </w:pPr>
    </w:lvl>
  </w:abstractNum>
  <w:abstractNum w:abstractNumId="15">
    <w:nsid w:val="524C6FB0"/>
    <w:multiLevelType w:val="hybridMultilevel"/>
    <w:tmpl w:val="4D2C0E74"/>
    <w:lvl w:ilvl="0" w:tplc="200A000F">
      <w:start w:val="1"/>
      <w:numFmt w:val="decimal"/>
      <w:lvlText w:val="%1."/>
      <w:lvlJc w:val="left"/>
      <w:pPr>
        <w:tabs>
          <w:tab w:val="num" w:pos="1046"/>
        </w:tabs>
        <w:ind w:left="1046" w:hanging="360"/>
      </w:pPr>
    </w:lvl>
    <w:lvl w:ilvl="1" w:tplc="0C0A0019" w:tentative="1">
      <w:start w:val="1"/>
      <w:numFmt w:val="lowerLetter"/>
      <w:lvlText w:val="%2."/>
      <w:lvlJc w:val="left"/>
      <w:pPr>
        <w:tabs>
          <w:tab w:val="num" w:pos="1766"/>
        </w:tabs>
        <w:ind w:left="1766" w:hanging="360"/>
      </w:pPr>
    </w:lvl>
    <w:lvl w:ilvl="2" w:tplc="0C0A001B" w:tentative="1">
      <w:start w:val="1"/>
      <w:numFmt w:val="lowerRoman"/>
      <w:lvlText w:val="%3."/>
      <w:lvlJc w:val="right"/>
      <w:pPr>
        <w:tabs>
          <w:tab w:val="num" w:pos="2486"/>
        </w:tabs>
        <w:ind w:left="2486" w:hanging="180"/>
      </w:pPr>
    </w:lvl>
    <w:lvl w:ilvl="3" w:tplc="0C0A000F" w:tentative="1">
      <w:start w:val="1"/>
      <w:numFmt w:val="decimal"/>
      <w:lvlText w:val="%4."/>
      <w:lvlJc w:val="left"/>
      <w:pPr>
        <w:tabs>
          <w:tab w:val="num" w:pos="3206"/>
        </w:tabs>
        <w:ind w:left="3206" w:hanging="360"/>
      </w:pPr>
    </w:lvl>
    <w:lvl w:ilvl="4" w:tplc="0C0A0019" w:tentative="1">
      <w:start w:val="1"/>
      <w:numFmt w:val="lowerLetter"/>
      <w:lvlText w:val="%5."/>
      <w:lvlJc w:val="left"/>
      <w:pPr>
        <w:tabs>
          <w:tab w:val="num" w:pos="3926"/>
        </w:tabs>
        <w:ind w:left="3926" w:hanging="360"/>
      </w:pPr>
    </w:lvl>
    <w:lvl w:ilvl="5" w:tplc="0C0A001B" w:tentative="1">
      <w:start w:val="1"/>
      <w:numFmt w:val="lowerRoman"/>
      <w:lvlText w:val="%6."/>
      <w:lvlJc w:val="right"/>
      <w:pPr>
        <w:tabs>
          <w:tab w:val="num" w:pos="4646"/>
        </w:tabs>
        <w:ind w:left="4646" w:hanging="180"/>
      </w:pPr>
    </w:lvl>
    <w:lvl w:ilvl="6" w:tplc="0C0A000F" w:tentative="1">
      <w:start w:val="1"/>
      <w:numFmt w:val="decimal"/>
      <w:lvlText w:val="%7."/>
      <w:lvlJc w:val="left"/>
      <w:pPr>
        <w:tabs>
          <w:tab w:val="num" w:pos="5366"/>
        </w:tabs>
        <w:ind w:left="5366" w:hanging="360"/>
      </w:pPr>
    </w:lvl>
    <w:lvl w:ilvl="7" w:tplc="0C0A0019" w:tentative="1">
      <w:start w:val="1"/>
      <w:numFmt w:val="lowerLetter"/>
      <w:lvlText w:val="%8."/>
      <w:lvlJc w:val="left"/>
      <w:pPr>
        <w:tabs>
          <w:tab w:val="num" w:pos="6086"/>
        </w:tabs>
        <w:ind w:left="6086" w:hanging="360"/>
      </w:pPr>
    </w:lvl>
    <w:lvl w:ilvl="8" w:tplc="0C0A001B" w:tentative="1">
      <w:start w:val="1"/>
      <w:numFmt w:val="lowerRoman"/>
      <w:lvlText w:val="%9."/>
      <w:lvlJc w:val="right"/>
      <w:pPr>
        <w:tabs>
          <w:tab w:val="num" w:pos="6806"/>
        </w:tabs>
        <w:ind w:left="6806" w:hanging="180"/>
      </w:pPr>
    </w:lvl>
  </w:abstractNum>
  <w:abstractNum w:abstractNumId="16">
    <w:nsid w:val="54742BB5"/>
    <w:multiLevelType w:val="hybridMultilevel"/>
    <w:tmpl w:val="10804ADC"/>
    <w:lvl w:ilvl="0" w:tplc="995AA0EE">
      <w:start w:val="1"/>
      <w:numFmt w:val="lowerLetter"/>
      <w:lvlText w:val="%1)"/>
      <w:lvlJc w:val="left"/>
      <w:pPr>
        <w:tabs>
          <w:tab w:val="num" w:pos="284"/>
        </w:tabs>
        <w:ind w:left="51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6CF0192"/>
    <w:multiLevelType w:val="hybridMultilevel"/>
    <w:tmpl w:val="DAF6A1E2"/>
    <w:lvl w:ilvl="0" w:tplc="69C04984">
      <w:start w:val="1"/>
      <w:numFmt w:val="decimal"/>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57966241"/>
    <w:multiLevelType w:val="hybridMultilevel"/>
    <w:tmpl w:val="1A34A762"/>
    <w:lvl w:ilvl="0" w:tplc="0C0A000F">
      <w:start w:val="1"/>
      <w:numFmt w:val="decimal"/>
      <w:lvlText w:val="%1."/>
      <w:lvlJc w:val="left"/>
      <w:pPr>
        <w:tabs>
          <w:tab w:val="num" w:pos="1500"/>
        </w:tabs>
        <w:ind w:left="1500" w:hanging="360"/>
      </w:pPr>
    </w:lvl>
    <w:lvl w:ilvl="1" w:tplc="0C0A0019">
      <w:start w:val="1"/>
      <w:numFmt w:val="lowerLetter"/>
      <w:lvlText w:val="%2."/>
      <w:lvlJc w:val="left"/>
      <w:pPr>
        <w:tabs>
          <w:tab w:val="num" w:pos="2220"/>
        </w:tabs>
        <w:ind w:left="2220" w:hanging="360"/>
      </w:pPr>
    </w:lvl>
    <w:lvl w:ilvl="2" w:tplc="0C0A001B" w:tentative="1">
      <w:start w:val="1"/>
      <w:numFmt w:val="lowerRoman"/>
      <w:lvlText w:val="%3."/>
      <w:lvlJc w:val="right"/>
      <w:pPr>
        <w:tabs>
          <w:tab w:val="num" w:pos="2940"/>
        </w:tabs>
        <w:ind w:left="2940" w:hanging="180"/>
      </w:p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19">
    <w:nsid w:val="5CC24C4D"/>
    <w:multiLevelType w:val="hybridMultilevel"/>
    <w:tmpl w:val="5636BB96"/>
    <w:lvl w:ilvl="0" w:tplc="9C04AEAA">
      <w:start w:val="1"/>
      <w:numFmt w:val="lowerLetter"/>
      <w:lvlText w:val="%1)"/>
      <w:lvlJc w:val="left"/>
      <w:pPr>
        <w:ind w:left="750" w:hanging="39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5CF16067"/>
    <w:multiLevelType w:val="hybridMultilevel"/>
    <w:tmpl w:val="319CA81C"/>
    <w:lvl w:ilvl="0" w:tplc="B7DE59AA">
      <w:start w:val="1"/>
      <w:numFmt w:val="decimal"/>
      <w:lvlText w:val="%1."/>
      <w:lvlJc w:val="left"/>
      <w:pPr>
        <w:tabs>
          <w:tab w:val="num" w:pos="357"/>
        </w:tabs>
        <w:ind w:left="357" w:firstLine="3"/>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EDB2F23"/>
    <w:multiLevelType w:val="hybridMultilevel"/>
    <w:tmpl w:val="FB767638"/>
    <w:lvl w:ilvl="0" w:tplc="5D26E65C">
      <w:start w:val="1"/>
      <w:numFmt w:val="lowerLetter"/>
      <w:lvlText w:val="%1)"/>
      <w:lvlJc w:val="left"/>
      <w:pPr>
        <w:tabs>
          <w:tab w:val="num" w:pos="360"/>
        </w:tabs>
        <w:ind w:left="340" w:hanging="34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2">
    <w:nsid w:val="61BB12ED"/>
    <w:multiLevelType w:val="hybridMultilevel"/>
    <w:tmpl w:val="780CBED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nsid w:val="64642EAD"/>
    <w:multiLevelType w:val="hybridMultilevel"/>
    <w:tmpl w:val="BC323E2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5373932"/>
    <w:multiLevelType w:val="hybridMultilevel"/>
    <w:tmpl w:val="D50853DE"/>
    <w:lvl w:ilvl="0" w:tplc="0C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65C17140"/>
    <w:multiLevelType w:val="hybridMultilevel"/>
    <w:tmpl w:val="F3F48C80"/>
    <w:lvl w:ilvl="0" w:tplc="200A000F">
      <w:start w:val="1"/>
      <w:numFmt w:val="decimal"/>
      <w:lvlText w:val="%1."/>
      <w:lvlJc w:val="left"/>
      <w:pPr>
        <w:ind w:left="540" w:hanging="360"/>
      </w:pPr>
    </w:lvl>
    <w:lvl w:ilvl="1" w:tplc="200A0019" w:tentative="1">
      <w:start w:val="1"/>
      <w:numFmt w:val="lowerLetter"/>
      <w:lvlText w:val="%2."/>
      <w:lvlJc w:val="left"/>
      <w:pPr>
        <w:ind w:left="1260" w:hanging="360"/>
      </w:pPr>
    </w:lvl>
    <w:lvl w:ilvl="2" w:tplc="200A001B" w:tentative="1">
      <w:start w:val="1"/>
      <w:numFmt w:val="lowerRoman"/>
      <w:lvlText w:val="%3."/>
      <w:lvlJc w:val="right"/>
      <w:pPr>
        <w:ind w:left="1980" w:hanging="180"/>
      </w:pPr>
    </w:lvl>
    <w:lvl w:ilvl="3" w:tplc="200A000F" w:tentative="1">
      <w:start w:val="1"/>
      <w:numFmt w:val="decimal"/>
      <w:lvlText w:val="%4."/>
      <w:lvlJc w:val="left"/>
      <w:pPr>
        <w:ind w:left="2700" w:hanging="360"/>
      </w:pPr>
    </w:lvl>
    <w:lvl w:ilvl="4" w:tplc="200A0019" w:tentative="1">
      <w:start w:val="1"/>
      <w:numFmt w:val="lowerLetter"/>
      <w:lvlText w:val="%5."/>
      <w:lvlJc w:val="left"/>
      <w:pPr>
        <w:ind w:left="3420" w:hanging="360"/>
      </w:pPr>
    </w:lvl>
    <w:lvl w:ilvl="5" w:tplc="200A001B" w:tentative="1">
      <w:start w:val="1"/>
      <w:numFmt w:val="lowerRoman"/>
      <w:lvlText w:val="%6."/>
      <w:lvlJc w:val="right"/>
      <w:pPr>
        <w:ind w:left="4140" w:hanging="180"/>
      </w:pPr>
    </w:lvl>
    <w:lvl w:ilvl="6" w:tplc="200A000F" w:tentative="1">
      <w:start w:val="1"/>
      <w:numFmt w:val="decimal"/>
      <w:lvlText w:val="%7."/>
      <w:lvlJc w:val="left"/>
      <w:pPr>
        <w:ind w:left="4860" w:hanging="360"/>
      </w:pPr>
    </w:lvl>
    <w:lvl w:ilvl="7" w:tplc="200A0019" w:tentative="1">
      <w:start w:val="1"/>
      <w:numFmt w:val="lowerLetter"/>
      <w:lvlText w:val="%8."/>
      <w:lvlJc w:val="left"/>
      <w:pPr>
        <w:ind w:left="5580" w:hanging="360"/>
      </w:pPr>
    </w:lvl>
    <w:lvl w:ilvl="8" w:tplc="200A001B" w:tentative="1">
      <w:start w:val="1"/>
      <w:numFmt w:val="lowerRoman"/>
      <w:lvlText w:val="%9."/>
      <w:lvlJc w:val="right"/>
      <w:pPr>
        <w:ind w:left="6300" w:hanging="180"/>
      </w:pPr>
    </w:lvl>
  </w:abstractNum>
  <w:abstractNum w:abstractNumId="26">
    <w:nsid w:val="66EE06D0"/>
    <w:multiLevelType w:val="hybridMultilevel"/>
    <w:tmpl w:val="198A0CE8"/>
    <w:lvl w:ilvl="0" w:tplc="0C0A000F">
      <w:start w:val="1"/>
      <w:numFmt w:val="decimal"/>
      <w:lvlText w:val="%1."/>
      <w:lvlJc w:val="left"/>
      <w:pPr>
        <w:tabs>
          <w:tab w:val="num" w:pos="1500"/>
        </w:tabs>
        <w:ind w:left="1500" w:hanging="360"/>
      </w:pPr>
    </w:lvl>
    <w:lvl w:ilvl="1" w:tplc="0C0A0019" w:tentative="1">
      <w:start w:val="1"/>
      <w:numFmt w:val="lowerLetter"/>
      <w:lvlText w:val="%2."/>
      <w:lvlJc w:val="left"/>
      <w:pPr>
        <w:tabs>
          <w:tab w:val="num" w:pos="2220"/>
        </w:tabs>
        <w:ind w:left="2220" w:hanging="360"/>
      </w:pPr>
    </w:lvl>
    <w:lvl w:ilvl="2" w:tplc="0C0A001B" w:tentative="1">
      <w:start w:val="1"/>
      <w:numFmt w:val="lowerRoman"/>
      <w:lvlText w:val="%3."/>
      <w:lvlJc w:val="right"/>
      <w:pPr>
        <w:tabs>
          <w:tab w:val="num" w:pos="2940"/>
        </w:tabs>
        <w:ind w:left="2940" w:hanging="180"/>
      </w:p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27">
    <w:nsid w:val="6C705AA8"/>
    <w:multiLevelType w:val="hybridMultilevel"/>
    <w:tmpl w:val="48E25A7A"/>
    <w:lvl w:ilvl="0" w:tplc="8F70346C">
      <w:start w:val="1"/>
      <w:numFmt w:val="decimal"/>
      <w:lvlText w:val="%1."/>
      <w:lvlJc w:val="left"/>
      <w:pPr>
        <w:tabs>
          <w:tab w:val="num" w:pos="360"/>
        </w:tabs>
        <w:ind w:left="340" w:hanging="340"/>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3293392"/>
    <w:multiLevelType w:val="hybridMultilevel"/>
    <w:tmpl w:val="3524FBB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nsid w:val="73776D0E"/>
    <w:multiLevelType w:val="hybridMultilevel"/>
    <w:tmpl w:val="6E1208C6"/>
    <w:lvl w:ilvl="0" w:tplc="727459C6">
      <w:start w:val="1"/>
      <w:numFmt w:val="lowerLetter"/>
      <w:lvlText w:val="%1."/>
      <w:lvlJc w:val="left"/>
      <w:pPr>
        <w:tabs>
          <w:tab w:val="num" w:pos="360"/>
        </w:tabs>
        <w:ind w:left="340" w:hanging="340"/>
      </w:pPr>
      <w:rPr>
        <w:rFonts w:ascii="Arial" w:hAnsi="Arial" w:hint="default"/>
        <w:b/>
        <w:i w:val="0"/>
        <w:sz w:val="24"/>
        <w:szCs w:val="24"/>
      </w:rPr>
    </w:lvl>
    <w:lvl w:ilvl="1" w:tplc="7CDCAB4A">
      <w:start w:val="1"/>
      <w:numFmt w:val="bullet"/>
      <w:lvlText w:val=""/>
      <w:lvlJc w:val="left"/>
      <w:pPr>
        <w:tabs>
          <w:tab w:val="num" w:pos="1440"/>
        </w:tabs>
        <w:ind w:left="1080" w:firstLine="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5592292"/>
    <w:multiLevelType w:val="hybridMultilevel"/>
    <w:tmpl w:val="C5F26D40"/>
    <w:lvl w:ilvl="0" w:tplc="B8784158">
      <w:start w:val="1"/>
      <w:numFmt w:val="lowerLetter"/>
      <w:lvlText w:val="%1."/>
      <w:lvlJc w:val="left"/>
      <w:pPr>
        <w:tabs>
          <w:tab w:val="num" w:pos="360"/>
        </w:tabs>
        <w:ind w:left="340" w:hanging="340"/>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6212E8F"/>
    <w:multiLevelType w:val="hybridMultilevel"/>
    <w:tmpl w:val="81028DDC"/>
    <w:lvl w:ilvl="0" w:tplc="8108A5B4">
      <w:start w:val="1"/>
      <w:numFmt w:val="lowerLetter"/>
      <w:lvlText w:val="%1)"/>
      <w:lvlJc w:val="left"/>
      <w:pPr>
        <w:ind w:left="1429" w:hanging="360"/>
      </w:pPr>
      <w:rPr>
        <w:rFonts w:hint="default"/>
      </w:rPr>
    </w:lvl>
    <w:lvl w:ilvl="1" w:tplc="200A0019" w:tentative="1">
      <w:start w:val="1"/>
      <w:numFmt w:val="lowerLetter"/>
      <w:lvlText w:val="%2."/>
      <w:lvlJc w:val="left"/>
      <w:pPr>
        <w:ind w:left="2149" w:hanging="360"/>
      </w:pPr>
    </w:lvl>
    <w:lvl w:ilvl="2" w:tplc="200A001B" w:tentative="1">
      <w:start w:val="1"/>
      <w:numFmt w:val="lowerRoman"/>
      <w:lvlText w:val="%3."/>
      <w:lvlJc w:val="right"/>
      <w:pPr>
        <w:ind w:left="2869" w:hanging="180"/>
      </w:pPr>
    </w:lvl>
    <w:lvl w:ilvl="3" w:tplc="200A000F" w:tentative="1">
      <w:start w:val="1"/>
      <w:numFmt w:val="decimal"/>
      <w:lvlText w:val="%4."/>
      <w:lvlJc w:val="left"/>
      <w:pPr>
        <w:ind w:left="3589" w:hanging="360"/>
      </w:pPr>
    </w:lvl>
    <w:lvl w:ilvl="4" w:tplc="200A0019" w:tentative="1">
      <w:start w:val="1"/>
      <w:numFmt w:val="lowerLetter"/>
      <w:lvlText w:val="%5."/>
      <w:lvlJc w:val="left"/>
      <w:pPr>
        <w:ind w:left="4309" w:hanging="360"/>
      </w:pPr>
    </w:lvl>
    <w:lvl w:ilvl="5" w:tplc="200A001B" w:tentative="1">
      <w:start w:val="1"/>
      <w:numFmt w:val="lowerRoman"/>
      <w:lvlText w:val="%6."/>
      <w:lvlJc w:val="right"/>
      <w:pPr>
        <w:ind w:left="5029" w:hanging="180"/>
      </w:pPr>
    </w:lvl>
    <w:lvl w:ilvl="6" w:tplc="200A000F" w:tentative="1">
      <w:start w:val="1"/>
      <w:numFmt w:val="decimal"/>
      <w:lvlText w:val="%7."/>
      <w:lvlJc w:val="left"/>
      <w:pPr>
        <w:ind w:left="5749" w:hanging="360"/>
      </w:pPr>
    </w:lvl>
    <w:lvl w:ilvl="7" w:tplc="200A0019" w:tentative="1">
      <w:start w:val="1"/>
      <w:numFmt w:val="lowerLetter"/>
      <w:lvlText w:val="%8."/>
      <w:lvlJc w:val="left"/>
      <w:pPr>
        <w:ind w:left="6469" w:hanging="360"/>
      </w:pPr>
    </w:lvl>
    <w:lvl w:ilvl="8" w:tplc="200A001B" w:tentative="1">
      <w:start w:val="1"/>
      <w:numFmt w:val="lowerRoman"/>
      <w:lvlText w:val="%9."/>
      <w:lvlJc w:val="right"/>
      <w:pPr>
        <w:ind w:left="7189" w:hanging="180"/>
      </w:pPr>
    </w:lvl>
  </w:abstractNum>
  <w:abstractNum w:abstractNumId="32">
    <w:nsid w:val="767E2063"/>
    <w:multiLevelType w:val="hybridMultilevel"/>
    <w:tmpl w:val="51EC1E70"/>
    <w:lvl w:ilvl="0" w:tplc="200A0015">
      <w:start w:val="1"/>
      <w:numFmt w:val="upp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nsid w:val="7883053F"/>
    <w:multiLevelType w:val="hybridMultilevel"/>
    <w:tmpl w:val="E6063526"/>
    <w:lvl w:ilvl="0" w:tplc="02E8CCA2">
      <w:start w:val="1"/>
      <w:numFmt w:val="lowerLetter"/>
      <w:lvlText w:val="%1."/>
      <w:lvlJc w:val="left"/>
      <w:pPr>
        <w:tabs>
          <w:tab w:val="num" w:pos="360"/>
        </w:tabs>
        <w:ind w:left="340" w:hanging="34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A6C50A3"/>
    <w:multiLevelType w:val="hybridMultilevel"/>
    <w:tmpl w:val="98A6C012"/>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5">
    <w:nsid w:val="7B665C06"/>
    <w:multiLevelType w:val="hybridMultilevel"/>
    <w:tmpl w:val="315E2CB4"/>
    <w:lvl w:ilvl="0" w:tplc="BE1CC78C">
      <w:start w:val="1"/>
      <w:numFmt w:val="bullet"/>
      <w:lvlText w:val=""/>
      <w:lvlJc w:val="left"/>
      <w:pPr>
        <w:tabs>
          <w:tab w:val="num" w:pos="357"/>
        </w:tabs>
        <w:ind w:left="680" w:hanging="32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FAD7588"/>
    <w:multiLevelType w:val="hybridMultilevel"/>
    <w:tmpl w:val="9976CE20"/>
    <w:lvl w:ilvl="0" w:tplc="3EE8A65E">
      <w:start w:val="1"/>
      <w:numFmt w:val="lowerLetter"/>
      <w:lvlText w:val="%1)"/>
      <w:lvlJc w:val="left"/>
      <w:pPr>
        <w:ind w:left="900" w:hanging="360"/>
      </w:pPr>
      <w:rPr>
        <w:rFonts w:hint="default"/>
        <w:b w:val="0"/>
      </w:rPr>
    </w:lvl>
    <w:lvl w:ilvl="1" w:tplc="200A0019" w:tentative="1">
      <w:start w:val="1"/>
      <w:numFmt w:val="lowerLetter"/>
      <w:lvlText w:val="%2."/>
      <w:lvlJc w:val="left"/>
      <w:pPr>
        <w:ind w:left="1620" w:hanging="360"/>
      </w:pPr>
    </w:lvl>
    <w:lvl w:ilvl="2" w:tplc="200A001B" w:tentative="1">
      <w:start w:val="1"/>
      <w:numFmt w:val="lowerRoman"/>
      <w:lvlText w:val="%3."/>
      <w:lvlJc w:val="right"/>
      <w:pPr>
        <w:ind w:left="2340" w:hanging="180"/>
      </w:pPr>
    </w:lvl>
    <w:lvl w:ilvl="3" w:tplc="200A000F" w:tentative="1">
      <w:start w:val="1"/>
      <w:numFmt w:val="decimal"/>
      <w:lvlText w:val="%4."/>
      <w:lvlJc w:val="left"/>
      <w:pPr>
        <w:ind w:left="3060" w:hanging="360"/>
      </w:pPr>
    </w:lvl>
    <w:lvl w:ilvl="4" w:tplc="200A0019" w:tentative="1">
      <w:start w:val="1"/>
      <w:numFmt w:val="lowerLetter"/>
      <w:lvlText w:val="%5."/>
      <w:lvlJc w:val="left"/>
      <w:pPr>
        <w:ind w:left="3780" w:hanging="360"/>
      </w:pPr>
    </w:lvl>
    <w:lvl w:ilvl="5" w:tplc="200A001B" w:tentative="1">
      <w:start w:val="1"/>
      <w:numFmt w:val="lowerRoman"/>
      <w:lvlText w:val="%6."/>
      <w:lvlJc w:val="right"/>
      <w:pPr>
        <w:ind w:left="4500" w:hanging="180"/>
      </w:pPr>
    </w:lvl>
    <w:lvl w:ilvl="6" w:tplc="200A000F" w:tentative="1">
      <w:start w:val="1"/>
      <w:numFmt w:val="decimal"/>
      <w:lvlText w:val="%7."/>
      <w:lvlJc w:val="left"/>
      <w:pPr>
        <w:ind w:left="5220" w:hanging="360"/>
      </w:pPr>
    </w:lvl>
    <w:lvl w:ilvl="7" w:tplc="200A0019" w:tentative="1">
      <w:start w:val="1"/>
      <w:numFmt w:val="lowerLetter"/>
      <w:lvlText w:val="%8."/>
      <w:lvlJc w:val="left"/>
      <w:pPr>
        <w:ind w:left="5940" w:hanging="360"/>
      </w:pPr>
    </w:lvl>
    <w:lvl w:ilvl="8" w:tplc="200A001B" w:tentative="1">
      <w:start w:val="1"/>
      <w:numFmt w:val="lowerRoman"/>
      <w:lvlText w:val="%9."/>
      <w:lvlJc w:val="right"/>
      <w:pPr>
        <w:ind w:left="6660" w:hanging="180"/>
      </w:pPr>
    </w:lvl>
  </w:abstractNum>
  <w:num w:numId="1">
    <w:abstractNumId w:val="21"/>
  </w:num>
  <w:num w:numId="2">
    <w:abstractNumId w:val="34"/>
  </w:num>
  <w:num w:numId="3">
    <w:abstractNumId w:val="14"/>
  </w:num>
  <w:num w:numId="4">
    <w:abstractNumId w:val="15"/>
  </w:num>
  <w:num w:numId="5">
    <w:abstractNumId w:val="11"/>
  </w:num>
  <w:num w:numId="6">
    <w:abstractNumId w:val="18"/>
  </w:num>
  <w:num w:numId="7">
    <w:abstractNumId w:val="26"/>
  </w:num>
  <w:num w:numId="8">
    <w:abstractNumId w:val="0"/>
  </w:num>
  <w:num w:numId="9">
    <w:abstractNumId w:val="33"/>
  </w:num>
  <w:num w:numId="10">
    <w:abstractNumId w:val="12"/>
  </w:num>
  <w:num w:numId="11">
    <w:abstractNumId w:val="30"/>
  </w:num>
  <w:num w:numId="12">
    <w:abstractNumId w:val="27"/>
  </w:num>
  <w:num w:numId="13">
    <w:abstractNumId w:val="7"/>
  </w:num>
  <w:num w:numId="14">
    <w:abstractNumId w:val="16"/>
  </w:num>
  <w:num w:numId="15">
    <w:abstractNumId w:val="29"/>
  </w:num>
  <w:num w:numId="16">
    <w:abstractNumId w:val="23"/>
  </w:num>
  <w:num w:numId="17">
    <w:abstractNumId w:val="25"/>
  </w:num>
  <w:num w:numId="18">
    <w:abstractNumId w:val="6"/>
  </w:num>
  <w:num w:numId="19">
    <w:abstractNumId w:val="24"/>
  </w:num>
  <w:num w:numId="20">
    <w:abstractNumId w:val="5"/>
  </w:num>
  <w:num w:numId="21">
    <w:abstractNumId w:val="36"/>
  </w:num>
  <w:num w:numId="22">
    <w:abstractNumId w:val="3"/>
  </w:num>
  <w:num w:numId="23">
    <w:abstractNumId w:val="31"/>
  </w:num>
  <w:num w:numId="24">
    <w:abstractNumId w:val="32"/>
  </w:num>
  <w:num w:numId="25">
    <w:abstractNumId w:val="13"/>
  </w:num>
  <w:num w:numId="26">
    <w:abstractNumId w:val="9"/>
  </w:num>
  <w:num w:numId="27">
    <w:abstractNumId w:val="1"/>
  </w:num>
  <w:num w:numId="28">
    <w:abstractNumId w:val="8"/>
  </w:num>
  <w:num w:numId="29">
    <w:abstractNumId w:val="2"/>
  </w:num>
  <w:num w:numId="30">
    <w:abstractNumId w:val="28"/>
  </w:num>
  <w:num w:numId="31">
    <w:abstractNumId w:val="22"/>
  </w:num>
  <w:num w:numId="32">
    <w:abstractNumId w:val="10"/>
  </w:num>
  <w:num w:numId="33">
    <w:abstractNumId w:val="35"/>
  </w:num>
  <w:num w:numId="34">
    <w:abstractNumId w:val="4"/>
  </w:num>
  <w:num w:numId="35">
    <w:abstractNumId w:val="20"/>
  </w:num>
  <w:num w:numId="36">
    <w:abstractNumId w:val="17"/>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6918"/>
    <w:rsid w:val="000036AE"/>
    <w:rsid w:val="00006939"/>
    <w:rsid w:val="00006BF8"/>
    <w:rsid w:val="00010720"/>
    <w:rsid w:val="00012183"/>
    <w:rsid w:val="00016032"/>
    <w:rsid w:val="00017F31"/>
    <w:rsid w:val="0002062C"/>
    <w:rsid w:val="00022846"/>
    <w:rsid w:val="00024562"/>
    <w:rsid w:val="00032FF8"/>
    <w:rsid w:val="00036795"/>
    <w:rsid w:val="000370DC"/>
    <w:rsid w:val="00041B3D"/>
    <w:rsid w:val="0006326F"/>
    <w:rsid w:val="00065713"/>
    <w:rsid w:val="00071BD0"/>
    <w:rsid w:val="00085A00"/>
    <w:rsid w:val="0009271B"/>
    <w:rsid w:val="00093260"/>
    <w:rsid w:val="000A15AA"/>
    <w:rsid w:val="000A3853"/>
    <w:rsid w:val="000A6876"/>
    <w:rsid w:val="000B12AC"/>
    <w:rsid w:val="000B1BA9"/>
    <w:rsid w:val="000B64A8"/>
    <w:rsid w:val="000C15C9"/>
    <w:rsid w:val="000E4397"/>
    <w:rsid w:val="000E6BF5"/>
    <w:rsid w:val="00101E3E"/>
    <w:rsid w:val="00110913"/>
    <w:rsid w:val="00115BD6"/>
    <w:rsid w:val="00137D49"/>
    <w:rsid w:val="001421AC"/>
    <w:rsid w:val="001513EC"/>
    <w:rsid w:val="001628A2"/>
    <w:rsid w:val="001637E5"/>
    <w:rsid w:val="00180B56"/>
    <w:rsid w:val="00185648"/>
    <w:rsid w:val="001A684B"/>
    <w:rsid w:val="001A6918"/>
    <w:rsid w:val="001B534B"/>
    <w:rsid w:val="001C38C1"/>
    <w:rsid w:val="001D2572"/>
    <w:rsid w:val="001D2721"/>
    <w:rsid w:val="001D627D"/>
    <w:rsid w:val="001E444F"/>
    <w:rsid w:val="001E6723"/>
    <w:rsid w:val="00223180"/>
    <w:rsid w:val="002416E3"/>
    <w:rsid w:val="00244635"/>
    <w:rsid w:val="00250940"/>
    <w:rsid w:val="00260772"/>
    <w:rsid w:val="00263FC2"/>
    <w:rsid w:val="00264A1B"/>
    <w:rsid w:val="00266B21"/>
    <w:rsid w:val="0027312D"/>
    <w:rsid w:val="00277E0C"/>
    <w:rsid w:val="002851D1"/>
    <w:rsid w:val="00293461"/>
    <w:rsid w:val="002B05F8"/>
    <w:rsid w:val="002B26F8"/>
    <w:rsid w:val="002C1D5B"/>
    <w:rsid w:val="002C37F9"/>
    <w:rsid w:val="002D4453"/>
    <w:rsid w:val="002D44FB"/>
    <w:rsid w:val="002D7D66"/>
    <w:rsid w:val="002E15DA"/>
    <w:rsid w:val="002F01DC"/>
    <w:rsid w:val="002F197E"/>
    <w:rsid w:val="002F4106"/>
    <w:rsid w:val="002F491E"/>
    <w:rsid w:val="00303B85"/>
    <w:rsid w:val="00304AAB"/>
    <w:rsid w:val="0030737A"/>
    <w:rsid w:val="00312193"/>
    <w:rsid w:val="0031279E"/>
    <w:rsid w:val="003251D5"/>
    <w:rsid w:val="003272BA"/>
    <w:rsid w:val="00332C33"/>
    <w:rsid w:val="00333ED4"/>
    <w:rsid w:val="00336991"/>
    <w:rsid w:val="00347786"/>
    <w:rsid w:val="00353242"/>
    <w:rsid w:val="003555AF"/>
    <w:rsid w:val="00365896"/>
    <w:rsid w:val="00365F11"/>
    <w:rsid w:val="00371D32"/>
    <w:rsid w:val="00371DBC"/>
    <w:rsid w:val="00371FB2"/>
    <w:rsid w:val="0038101A"/>
    <w:rsid w:val="00384260"/>
    <w:rsid w:val="00384E9E"/>
    <w:rsid w:val="00393379"/>
    <w:rsid w:val="0039374A"/>
    <w:rsid w:val="0039425E"/>
    <w:rsid w:val="00394B79"/>
    <w:rsid w:val="003A055A"/>
    <w:rsid w:val="003A1E2F"/>
    <w:rsid w:val="003A48E8"/>
    <w:rsid w:val="003B25D0"/>
    <w:rsid w:val="003D547B"/>
    <w:rsid w:val="003E4792"/>
    <w:rsid w:val="003F229C"/>
    <w:rsid w:val="00402D0A"/>
    <w:rsid w:val="00405038"/>
    <w:rsid w:val="00430433"/>
    <w:rsid w:val="00455EBA"/>
    <w:rsid w:val="004568E1"/>
    <w:rsid w:val="00460BC0"/>
    <w:rsid w:val="00460F3E"/>
    <w:rsid w:val="00463127"/>
    <w:rsid w:val="00464454"/>
    <w:rsid w:val="00473617"/>
    <w:rsid w:val="004848C6"/>
    <w:rsid w:val="004A043F"/>
    <w:rsid w:val="004A4775"/>
    <w:rsid w:val="004A707B"/>
    <w:rsid w:val="004B3E92"/>
    <w:rsid w:val="004B4C88"/>
    <w:rsid w:val="004B646E"/>
    <w:rsid w:val="004C1622"/>
    <w:rsid w:val="004C5D11"/>
    <w:rsid w:val="004D54A4"/>
    <w:rsid w:val="004D6DB5"/>
    <w:rsid w:val="004E4DB1"/>
    <w:rsid w:val="004F0FE3"/>
    <w:rsid w:val="004F4AF2"/>
    <w:rsid w:val="00503E8B"/>
    <w:rsid w:val="00506D2E"/>
    <w:rsid w:val="00525707"/>
    <w:rsid w:val="00533BED"/>
    <w:rsid w:val="00537D2B"/>
    <w:rsid w:val="00551419"/>
    <w:rsid w:val="00552755"/>
    <w:rsid w:val="005539F6"/>
    <w:rsid w:val="0055568A"/>
    <w:rsid w:val="005556F5"/>
    <w:rsid w:val="0056599F"/>
    <w:rsid w:val="0057572E"/>
    <w:rsid w:val="00581E3D"/>
    <w:rsid w:val="005902E8"/>
    <w:rsid w:val="00591851"/>
    <w:rsid w:val="005A0806"/>
    <w:rsid w:val="005A65CA"/>
    <w:rsid w:val="005C11B5"/>
    <w:rsid w:val="005C2801"/>
    <w:rsid w:val="005C59AE"/>
    <w:rsid w:val="005F2B92"/>
    <w:rsid w:val="00621A52"/>
    <w:rsid w:val="00622244"/>
    <w:rsid w:val="00623514"/>
    <w:rsid w:val="00625988"/>
    <w:rsid w:val="00651E3D"/>
    <w:rsid w:val="00652718"/>
    <w:rsid w:val="00663122"/>
    <w:rsid w:val="00665B24"/>
    <w:rsid w:val="006A2A37"/>
    <w:rsid w:val="006A3057"/>
    <w:rsid w:val="006A501B"/>
    <w:rsid w:val="006A6195"/>
    <w:rsid w:val="006A6791"/>
    <w:rsid w:val="006B4F54"/>
    <w:rsid w:val="006C15F5"/>
    <w:rsid w:val="006C77F7"/>
    <w:rsid w:val="006D25F4"/>
    <w:rsid w:val="006D6797"/>
    <w:rsid w:val="006E2BE5"/>
    <w:rsid w:val="006E35DA"/>
    <w:rsid w:val="006E4635"/>
    <w:rsid w:val="006F5483"/>
    <w:rsid w:val="006F54FC"/>
    <w:rsid w:val="00706AF4"/>
    <w:rsid w:val="00715C42"/>
    <w:rsid w:val="007255F6"/>
    <w:rsid w:val="00727F7F"/>
    <w:rsid w:val="00730DE8"/>
    <w:rsid w:val="00736F60"/>
    <w:rsid w:val="0074248F"/>
    <w:rsid w:val="007435C8"/>
    <w:rsid w:val="0074530B"/>
    <w:rsid w:val="00746E82"/>
    <w:rsid w:val="0075514C"/>
    <w:rsid w:val="00762D51"/>
    <w:rsid w:val="00763E48"/>
    <w:rsid w:val="00767B70"/>
    <w:rsid w:val="00767CE6"/>
    <w:rsid w:val="00780455"/>
    <w:rsid w:val="00797773"/>
    <w:rsid w:val="007A5E1C"/>
    <w:rsid w:val="007B7462"/>
    <w:rsid w:val="007C1973"/>
    <w:rsid w:val="007C43F3"/>
    <w:rsid w:val="007C441C"/>
    <w:rsid w:val="007C54EB"/>
    <w:rsid w:val="007C7C55"/>
    <w:rsid w:val="007D100F"/>
    <w:rsid w:val="007D2CDE"/>
    <w:rsid w:val="007D6716"/>
    <w:rsid w:val="007E5B6B"/>
    <w:rsid w:val="007F080F"/>
    <w:rsid w:val="007F6845"/>
    <w:rsid w:val="00822B75"/>
    <w:rsid w:val="00824522"/>
    <w:rsid w:val="0082496B"/>
    <w:rsid w:val="008377BB"/>
    <w:rsid w:val="00843F86"/>
    <w:rsid w:val="00845190"/>
    <w:rsid w:val="00846050"/>
    <w:rsid w:val="0086179B"/>
    <w:rsid w:val="00877CCA"/>
    <w:rsid w:val="00880171"/>
    <w:rsid w:val="008B4381"/>
    <w:rsid w:val="008B69EA"/>
    <w:rsid w:val="008C3A84"/>
    <w:rsid w:val="008F15F6"/>
    <w:rsid w:val="008F762D"/>
    <w:rsid w:val="0091266E"/>
    <w:rsid w:val="009147E1"/>
    <w:rsid w:val="0093000D"/>
    <w:rsid w:val="00930727"/>
    <w:rsid w:val="009347BF"/>
    <w:rsid w:val="00937475"/>
    <w:rsid w:val="009423AE"/>
    <w:rsid w:val="0095513C"/>
    <w:rsid w:val="009652EF"/>
    <w:rsid w:val="00990F08"/>
    <w:rsid w:val="00991D26"/>
    <w:rsid w:val="00992C2A"/>
    <w:rsid w:val="009931E7"/>
    <w:rsid w:val="00994145"/>
    <w:rsid w:val="009B10BF"/>
    <w:rsid w:val="009B6CE4"/>
    <w:rsid w:val="009B7F73"/>
    <w:rsid w:val="009C59BA"/>
    <w:rsid w:val="009E3FDB"/>
    <w:rsid w:val="00A05F11"/>
    <w:rsid w:val="00A13CB2"/>
    <w:rsid w:val="00A23CD6"/>
    <w:rsid w:val="00A24765"/>
    <w:rsid w:val="00A340F7"/>
    <w:rsid w:val="00A4224B"/>
    <w:rsid w:val="00A55192"/>
    <w:rsid w:val="00A57910"/>
    <w:rsid w:val="00A64600"/>
    <w:rsid w:val="00A65B25"/>
    <w:rsid w:val="00A6792A"/>
    <w:rsid w:val="00A837BE"/>
    <w:rsid w:val="00A918A4"/>
    <w:rsid w:val="00AD3408"/>
    <w:rsid w:val="00AE005B"/>
    <w:rsid w:val="00AE4E44"/>
    <w:rsid w:val="00B00802"/>
    <w:rsid w:val="00B04F34"/>
    <w:rsid w:val="00B05715"/>
    <w:rsid w:val="00B26902"/>
    <w:rsid w:val="00B328C2"/>
    <w:rsid w:val="00B529CA"/>
    <w:rsid w:val="00B55593"/>
    <w:rsid w:val="00BB21C3"/>
    <w:rsid w:val="00BC0B07"/>
    <w:rsid w:val="00BC10CC"/>
    <w:rsid w:val="00BC18AD"/>
    <w:rsid w:val="00BD0D80"/>
    <w:rsid w:val="00BD2D91"/>
    <w:rsid w:val="00BE702C"/>
    <w:rsid w:val="00BF1447"/>
    <w:rsid w:val="00BF6425"/>
    <w:rsid w:val="00C027B4"/>
    <w:rsid w:val="00C21376"/>
    <w:rsid w:val="00C258EC"/>
    <w:rsid w:val="00C26171"/>
    <w:rsid w:val="00C2650D"/>
    <w:rsid w:val="00C41D92"/>
    <w:rsid w:val="00C41E9E"/>
    <w:rsid w:val="00C50043"/>
    <w:rsid w:val="00C523F6"/>
    <w:rsid w:val="00C53020"/>
    <w:rsid w:val="00C607AC"/>
    <w:rsid w:val="00C679B5"/>
    <w:rsid w:val="00C749D7"/>
    <w:rsid w:val="00C76720"/>
    <w:rsid w:val="00C95608"/>
    <w:rsid w:val="00CA5F18"/>
    <w:rsid w:val="00CA66DD"/>
    <w:rsid w:val="00CB3F81"/>
    <w:rsid w:val="00CC0ECA"/>
    <w:rsid w:val="00CC6208"/>
    <w:rsid w:val="00CD1DDE"/>
    <w:rsid w:val="00CD752C"/>
    <w:rsid w:val="00CE22FA"/>
    <w:rsid w:val="00CE7A88"/>
    <w:rsid w:val="00D03304"/>
    <w:rsid w:val="00D0516B"/>
    <w:rsid w:val="00D1783D"/>
    <w:rsid w:val="00D202D9"/>
    <w:rsid w:val="00D224BE"/>
    <w:rsid w:val="00D22DC3"/>
    <w:rsid w:val="00D317C6"/>
    <w:rsid w:val="00D37A08"/>
    <w:rsid w:val="00D503A7"/>
    <w:rsid w:val="00D508F0"/>
    <w:rsid w:val="00D52DFA"/>
    <w:rsid w:val="00D531D3"/>
    <w:rsid w:val="00D5504C"/>
    <w:rsid w:val="00D57E00"/>
    <w:rsid w:val="00D61D25"/>
    <w:rsid w:val="00D633B1"/>
    <w:rsid w:val="00D64D40"/>
    <w:rsid w:val="00D97A96"/>
    <w:rsid w:val="00DB2FA6"/>
    <w:rsid w:val="00DB52A0"/>
    <w:rsid w:val="00DB668F"/>
    <w:rsid w:val="00DC5E95"/>
    <w:rsid w:val="00DD57B6"/>
    <w:rsid w:val="00DD5A97"/>
    <w:rsid w:val="00DE0D1D"/>
    <w:rsid w:val="00DE40B9"/>
    <w:rsid w:val="00DE4E43"/>
    <w:rsid w:val="00DE6EBE"/>
    <w:rsid w:val="00DF5094"/>
    <w:rsid w:val="00E021AC"/>
    <w:rsid w:val="00E154E6"/>
    <w:rsid w:val="00E21198"/>
    <w:rsid w:val="00E23F06"/>
    <w:rsid w:val="00E249ED"/>
    <w:rsid w:val="00E27083"/>
    <w:rsid w:val="00E31DA8"/>
    <w:rsid w:val="00E33242"/>
    <w:rsid w:val="00E347A3"/>
    <w:rsid w:val="00E34A19"/>
    <w:rsid w:val="00E35F08"/>
    <w:rsid w:val="00E4544D"/>
    <w:rsid w:val="00E45ADC"/>
    <w:rsid w:val="00E47D5B"/>
    <w:rsid w:val="00E52F3F"/>
    <w:rsid w:val="00E5683F"/>
    <w:rsid w:val="00E577FE"/>
    <w:rsid w:val="00E64D8D"/>
    <w:rsid w:val="00E66FAA"/>
    <w:rsid w:val="00E70012"/>
    <w:rsid w:val="00E726E5"/>
    <w:rsid w:val="00E7558F"/>
    <w:rsid w:val="00E76AF0"/>
    <w:rsid w:val="00E77EA6"/>
    <w:rsid w:val="00E814D2"/>
    <w:rsid w:val="00E817FB"/>
    <w:rsid w:val="00E81A0C"/>
    <w:rsid w:val="00E85CB3"/>
    <w:rsid w:val="00EA0901"/>
    <w:rsid w:val="00EB7BE3"/>
    <w:rsid w:val="00EC180F"/>
    <w:rsid w:val="00ED3F55"/>
    <w:rsid w:val="00ED57F7"/>
    <w:rsid w:val="00ED6ED4"/>
    <w:rsid w:val="00EE19D4"/>
    <w:rsid w:val="00EF1CAF"/>
    <w:rsid w:val="00F011B7"/>
    <w:rsid w:val="00F0404E"/>
    <w:rsid w:val="00F06A11"/>
    <w:rsid w:val="00F0760C"/>
    <w:rsid w:val="00F13B39"/>
    <w:rsid w:val="00F22E1C"/>
    <w:rsid w:val="00F36863"/>
    <w:rsid w:val="00F40151"/>
    <w:rsid w:val="00F414C7"/>
    <w:rsid w:val="00F4175A"/>
    <w:rsid w:val="00F44026"/>
    <w:rsid w:val="00F538CC"/>
    <w:rsid w:val="00F71D9F"/>
    <w:rsid w:val="00F804B1"/>
    <w:rsid w:val="00F8242A"/>
    <w:rsid w:val="00F979C7"/>
    <w:rsid w:val="00FA14BB"/>
    <w:rsid w:val="00FC34C1"/>
    <w:rsid w:val="00FC5072"/>
    <w:rsid w:val="00FC6C7C"/>
    <w:rsid w:val="00FD018F"/>
    <w:rsid w:val="00FE2414"/>
    <w:rsid w:val="00FE39D5"/>
    <w:rsid w:val="00FE4D6F"/>
    <w:rsid w:val="00FF51AA"/>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83" fillcolor="#c5be97" stroke="f">
      <v:fill color="#c5be97"/>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918"/>
    <w:rPr>
      <w:rFonts w:ascii="Times New Roman" w:eastAsia="Times New Roman" w:hAnsi="Times New Roman"/>
      <w:lang w:val="es-ES" w:eastAsia="es-ES"/>
    </w:rPr>
  </w:style>
  <w:style w:type="paragraph" w:styleId="Ttulo1">
    <w:name w:val="heading 1"/>
    <w:basedOn w:val="Normal"/>
    <w:next w:val="Normal"/>
    <w:link w:val="Ttulo1Car"/>
    <w:qFormat/>
    <w:rsid w:val="001A691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A691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A6918"/>
    <w:pPr>
      <w:keepNext/>
      <w:spacing w:line="360" w:lineRule="auto"/>
      <w:jc w:val="both"/>
      <w:outlineLvl w:val="2"/>
    </w:pPr>
    <w:rPr>
      <w:rFonts w:ascii="Arial" w:hAnsi="Arial" w:cs="Arial"/>
      <w:b/>
      <w:i/>
      <w:iCs/>
      <w:sz w:val="24"/>
      <w:szCs w:val="24"/>
    </w:rPr>
  </w:style>
  <w:style w:type="paragraph" w:styleId="Ttulo4">
    <w:name w:val="heading 4"/>
    <w:basedOn w:val="Normal"/>
    <w:next w:val="Normal"/>
    <w:link w:val="Ttulo4Car"/>
    <w:qFormat/>
    <w:rsid w:val="001A6918"/>
    <w:pPr>
      <w:keepNext/>
      <w:spacing w:before="240" w:after="60"/>
      <w:outlineLvl w:val="3"/>
    </w:pPr>
    <w:rPr>
      <w:b/>
      <w:bCs/>
      <w:sz w:val="28"/>
      <w:szCs w:val="28"/>
    </w:rPr>
  </w:style>
  <w:style w:type="paragraph" w:styleId="Ttulo5">
    <w:name w:val="heading 5"/>
    <w:basedOn w:val="Normal"/>
    <w:next w:val="Normal"/>
    <w:link w:val="Ttulo5Car"/>
    <w:qFormat/>
    <w:rsid w:val="001A6918"/>
    <w:pPr>
      <w:spacing w:before="240" w:after="60"/>
      <w:outlineLvl w:val="4"/>
    </w:pPr>
    <w:rPr>
      <w:b/>
      <w:bCs/>
      <w:i/>
      <w:iCs/>
      <w:sz w:val="26"/>
      <w:szCs w:val="26"/>
    </w:rPr>
  </w:style>
  <w:style w:type="paragraph" w:styleId="Ttulo6">
    <w:name w:val="heading 6"/>
    <w:basedOn w:val="Normal"/>
    <w:next w:val="Normal"/>
    <w:link w:val="Ttulo6Car"/>
    <w:qFormat/>
    <w:rsid w:val="001A6918"/>
    <w:pPr>
      <w:keepNext/>
      <w:jc w:val="center"/>
      <w:outlineLvl w:val="5"/>
    </w:pPr>
    <w:rPr>
      <w:b/>
      <w:color w:val="800000"/>
    </w:rPr>
  </w:style>
  <w:style w:type="paragraph" w:styleId="Ttulo7">
    <w:name w:val="heading 7"/>
    <w:basedOn w:val="Normal"/>
    <w:next w:val="Normal"/>
    <w:link w:val="Ttulo7Car"/>
    <w:qFormat/>
    <w:rsid w:val="001A6918"/>
    <w:pPr>
      <w:keepNext/>
      <w:spacing w:line="360" w:lineRule="auto"/>
      <w:ind w:right="51"/>
      <w:jc w:val="center"/>
      <w:outlineLvl w:val="6"/>
    </w:pPr>
    <w:rPr>
      <w:rFonts w:ascii="Arial" w:hAnsi="Arial" w:cs="Arial"/>
      <w:b/>
      <w:sz w:val="24"/>
      <w:szCs w:val="24"/>
    </w:rPr>
  </w:style>
  <w:style w:type="paragraph" w:styleId="Ttulo8">
    <w:name w:val="heading 8"/>
    <w:basedOn w:val="Normal"/>
    <w:next w:val="Normal"/>
    <w:link w:val="Ttulo8Car"/>
    <w:qFormat/>
    <w:rsid w:val="001A6918"/>
    <w:pPr>
      <w:spacing w:before="240" w:after="60"/>
      <w:outlineLvl w:val="7"/>
    </w:pPr>
    <w:rPr>
      <w:i/>
      <w:iCs/>
      <w:sz w:val="24"/>
      <w:szCs w:val="24"/>
    </w:rPr>
  </w:style>
  <w:style w:type="paragraph" w:styleId="Ttulo9">
    <w:name w:val="heading 9"/>
    <w:basedOn w:val="Normal"/>
    <w:next w:val="Normal"/>
    <w:link w:val="Ttulo9Car"/>
    <w:qFormat/>
    <w:rsid w:val="001A6918"/>
    <w:pPr>
      <w:keepNext/>
      <w:spacing w:line="360" w:lineRule="auto"/>
      <w:jc w:val="center"/>
      <w:outlineLvl w:val="8"/>
    </w:pPr>
    <w:rPr>
      <w:rFonts w:ascii="Arial" w:hAnsi="Arial" w:cs="Arial"/>
      <w:b/>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A6918"/>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1A6918"/>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1A6918"/>
    <w:rPr>
      <w:rFonts w:ascii="Arial" w:eastAsia="Times New Roman" w:hAnsi="Arial" w:cs="Arial"/>
      <w:b/>
      <w:i/>
      <w:iCs/>
      <w:sz w:val="24"/>
      <w:szCs w:val="24"/>
      <w:lang w:val="es-ES" w:eastAsia="es-ES"/>
    </w:rPr>
  </w:style>
  <w:style w:type="character" w:customStyle="1" w:styleId="Ttulo4Car">
    <w:name w:val="Título 4 Car"/>
    <w:basedOn w:val="Fuentedeprrafopredeter"/>
    <w:link w:val="Ttulo4"/>
    <w:rsid w:val="001A6918"/>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1A6918"/>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1A6918"/>
    <w:rPr>
      <w:rFonts w:ascii="Times New Roman" w:eastAsia="Times New Roman" w:hAnsi="Times New Roman" w:cs="Times New Roman"/>
      <w:b/>
      <w:color w:val="800000"/>
      <w:sz w:val="20"/>
      <w:szCs w:val="20"/>
      <w:lang w:val="es-ES" w:eastAsia="es-ES"/>
    </w:rPr>
  </w:style>
  <w:style w:type="character" w:customStyle="1" w:styleId="Ttulo7Car">
    <w:name w:val="Título 7 Car"/>
    <w:basedOn w:val="Fuentedeprrafopredeter"/>
    <w:link w:val="Ttulo7"/>
    <w:rsid w:val="001A6918"/>
    <w:rPr>
      <w:rFonts w:ascii="Arial" w:eastAsia="Times New Roman" w:hAnsi="Arial" w:cs="Arial"/>
      <w:b/>
      <w:sz w:val="24"/>
      <w:szCs w:val="24"/>
      <w:lang w:val="es-ES" w:eastAsia="es-ES"/>
    </w:rPr>
  </w:style>
  <w:style w:type="character" w:customStyle="1" w:styleId="Ttulo8Car">
    <w:name w:val="Título 8 Car"/>
    <w:basedOn w:val="Fuentedeprrafopredeter"/>
    <w:link w:val="Ttulo8"/>
    <w:rsid w:val="001A6918"/>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1A6918"/>
    <w:rPr>
      <w:rFonts w:ascii="Arial" w:eastAsia="Times New Roman" w:hAnsi="Arial" w:cs="Arial"/>
      <w:b/>
      <w:i/>
      <w:iCs/>
      <w:sz w:val="24"/>
      <w:szCs w:val="24"/>
      <w:lang w:val="es-ES" w:eastAsia="es-ES"/>
    </w:rPr>
  </w:style>
  <w:style w:type="character" w:customStyle="1" w:styleId="Sangra3detindependienteCar">
    <w:name w:val="Sangría 3 de t. independiente Car"/>
    <w:basedOn w:val="Fuentedeprrafopredeter"/>
    <w:link w:val="Sangra3detindependiente"/>
    <w:rsid w:val="001A6918"/>
    <w:rPr>
      <w:rFonts w:ascii="Arial" w:eastAsia="Times New Roman" w:hAnsi="Arial" w:cs="Times New Roman"/>
      <w:sz w:val="24"/>
      <w:szCs w:val="20"/>
      <w:lang w:val="es-ES" w:eastAsia="es-ES"/>
    </w:rPr>
  </w:style>
  <w:style w:type="paragraph" w:styleId="Sangra3detindependiente">
    <w:name w:val="Body Text Indent 3"/>
    <w:basedOn w:val="Normal"/>
    <w:link w:val="Sangra3detindependienteCar"/>
    <w:rsid w:val="001A6918"/>
    <w:pPr>
      <w:spacing w:line="360" w:lineRule="auto"/>
      <w:ind w:firstLine="567"/>
      <w:jc w:val="both"/>
    </w:pPr>
    <w:rPr>
      <w:rFonts w:ascii="Arial" w:hAnsi="Arial"/>
      <w:sz w:val="24"/>
    </w:rPr>
  </w:style>
  <w:style w:type="character" w:customStyle="1" w:styleId="SangradetextonormalCar">
    <w:name w:val="Sangría de texto normal Car"/>
    <w:basedOn w:val="Fuentedeprrafopredeter"/>
    <w:link w:val="Sangradetextonormal"/>
    <w:rsid w:val="001A6918"/>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1A6918"/>
    <w:pPr>
      <w:spacing w:after="120"/>
      <w:ind w:left="283"/>
    </w:pPr>
  </w:style>
  <w:style w:type="character" w:customStyle="1" w:styleId="Textoindependiente2Car">
    <w:name w:val="Texto independiente 2 Car"/>
    <w:basedOn w:val="Fuentedeprrafopredeter"/>
    <w:link w:val="Textoindependiente2"/>
    <w:rsid w:val="001A6918"/>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1A6918"/>
    <w:pPr>
      <w:spacing w:after="120" w:line="480" w:lineRule="auto"/>
    </w:pPr>
  </w:style>
  <w:style w:type="character" w:customStyle="1" w:styleId="Textoindependiente3Car">
    <w:name w:val="Texto independiente 3 Car"/>
    <w:basedOn w:val="Fuentedeprrafopredeter"/>
    <w:link w:val="Textoindependiente3"/>
    <w:rsid w:val="001A6918"/>
    <w:rPr>
      <w:rFonts w:ascii="Times New Roman" w:eastAsia="Times New Roman" w:hAnsi="Times New Roman" w:cs="Times New Roman"/>
      <w:sz w:val="16"/>
      <w:szCs w:val="16"/>
      <w:lang w:val="es-ES" w:eastAsia="es-ES"/>
    </w:rPr>
  </w:style>
  <w:style w:type="paragraph" w:styleId="Textoindependiente3">
    <w:name w:val="Body Text 3"/>
    <w:basedOn w:val="Normal"/>
    <w:link w:val="Textoindependiente3Car"/>
    <w:rsid w:val="001A6918"/>
    <w:pPr>
      <w:spacing w:after="120"/>
    </w:pPr>
    <w:rPr>
      <w:sz w:val="16"/>
      <w:szCs w:val="16"/>
    </w:rPr>
  </w:style>
  <w:style w:type="character" w:customStyle="1" w:styleId="EncabezadoCar">
    <w:name w:val="Encabezado Car"/>
    <w:basedOn w:val="Fuentedeprrafopredeter"/>
    <w:link w:val="Encabezado"/>
    <w:rsid w:val="001A6918"/>
    <w:rPr>
      <w:rFonts w:ascii="Times New Roman" w:eastAsia="Times New Roman" w:hAnsi="Times New Roman" w:cs="Times New Roman"/>
      <w:sz w:val="20"/>
      <w:szCs w:val="20"/>
      <w:lang w:eastAsia="es-ES"/>
    </w:rPr>
  </w:style>
  <w:style w:type="paragraph" w:styleId="Encabezado">
    <w:name w:val="header"/>
    <w:basedOn w:val="Normal"/>
    <w:link w:val="EncabezadoCar"/>
    <w:rsid w:val="001A6918"/>
    <w:pPr>
      <w:tabs>
        <w:tab w:val="center" w:pos="4252"/>
        <w:tab w:val="right" w:pos="8504"/>
      </w:tabs>
    </w:pPr>
    <w:rPr>
      <w:lang w:val="es-VE"/>
    </w:rPr>
  </w:style>
  <w:style w:type="character" w:customStyle="1" w:styleId="TextoindependienteCar">
    <w:name w:val="Texto independiente Car"/>
    <w:basedOn w:val="Fuentedeprrafopredeter"/>
    <w:link w:val="Textoindependiente"/>
    <w:rsid w:val="001A6918"/>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1A6918"/>
    <w:pPr>
      <w:spacing w:after="120"/>
    </w:pPr>
  </w:style>
  <w:style w:type="paragraph" w:styleId="Ttulo">
    <w:name w:val="Title"/>
    <w:basedOn w:val="Normal"/>
    <w:link w:val="TtuloCar"/>
    <w:qFormat/>
    <w:rsid w:val="001A6918"/>
    <w:pPr>
      <w:jc w:val="center"/>
    </w:pPr>
    <w:rPr>
      <w:b/>
      <w:bCs/>
      <w:sz w:val="24"/>
      <w:szCs w:val="24"/>
    </w:rPr>
  </w:style>
  <w:style w:type="character" w:customStyle="1" w:styleId="TtuloCar">
    <w:name w:val="Título Car"/>
    <w:basedOn w:val="Fuentedeprrafopredeter"/>
    <w:link w:val="Ttulo"/>
    <w:rsid w:val="001A6918"/>
    <w:rPr>
      <w:rFonts w:ascii="Times New Roman" w:eastAsia="Times New Roman" w:hAnsi="Times New Roman" w:cs="Times New Roman"/>
      <w:b/>
      <w:bCs/>
      <w:sz w:val="24"/>
      <w:szCs w:val="24"/>
      <w:lang w:val="es-ES" w:eastAsia="es-ES"/>
    </w:rPr>
  </w:style>
  <w:style w:type="character" w:customStyle="1" w:styleId="PiedepginaCar">
    <w:name w:val="Pie de página Car"/>
    <w:basedOn w:val="Fuentedeprrafopredeter"/>
    <w:link w:val="Piedepgina"/>
    <w:rsid w:val="001A6918"/>
    <w:rPr>
      <w:rFonts w:ascii="Arial" w:eastAsia="Times New Roman" w:hAnsi="Arial" w:cs="Times New Roman"/>
      <w:sz w:val="24"/>
      <w:szCs w:val="20"/>
      <w:lang w:val="es-ES" w:eastAsia="es-ES"/>
    </w:rPr>
  </w:style>
  <w:style w:type="paragraph" w:styleId="Piedepgina">
    <w:name w:val="footer"/>
    <w:basedOn w:val="Normal"/>
    <w:link w:val="PiedepginaCar"/>
    <w:rsid w:val="001A6918"/>
    <w:pPr>
      <w:tabs>
        <w:tab w:val="center" w:pos="4252"/>
        <w:tab w:val="right" w:pos="8504"/>
      </w:tabs>
    </w:pPr>
    <w:rPr>
      <w:rFonts w:ascii="Arial" w:hAnsi="Arial"/>
      <w:sz w:val="24"/>
    </w:rPr>
  </w:style>
  <w:style w:type="character" w:customStyle="1" w:styleId="TextonotapieCar">
    <w:name w:val="Texto nota pie Car"/>
    <w:basedOn w:val="Fuentedeprrafopredeter"/>
    <w:link w:val="Textonotapie"/>
    <w:semiHidden/>
    <w:rsid w:val="001A6918"/>
    <w:rPr>
      <w:rFonts w:ascii="Arial" w:eastAsia="Times New Roman" w:hAnsi="Arial" w:cs="Times New Roman"/>
      <w:sz w:val="20"/>
      <w:szCs w:val="20"/>
      <w:lang w:val="es-ES" w:eastAsia="es-ES"/>
    </w:rPr>
  </w:style>
  <w:style w:type="paragraph" w:styleId="Textonotapie">
    <w:name w:val="footnote text"/>
    <w:basedOn w:val="Normal"/>
    <w:link w:val="TextonotapieCar"/>
    <w:semiHidden/>
    <w:rsid w:val="001A6918"/>
    <w:rPr>
      <w:rFonts w:ascii="Arial" w:hAnsi="Arial"/>
    </w:rPr>
  </w:style>
  <w:style w:type="paragraph" w:styleId="Prrafodelista">
    <w:name w:val="List Paragraph"/>
    <w:basedOn w:val="Normal"/>
    <w:uiPriority w:val="34"/>
    <w:qFormat/>
    <w:rsid w:val="001A6918"/>
    <w:pPr>
      <w:ind w:left="708"/>
    </w:pPr>
  </w:style>
  <w:style w:type="paragraph" w:styleId="Textodeglobo">
    <w:name w:val="Balloon Text"/>
    <w:basedOn w:val="Normal"/>
    <w:link w:val="TextodegloboCar"/>
    <w:uiPriority w:val="99"/>
    <w:semiHidden/>
    <w:unhideWhenUsed/>
    <w:rsid w:val="001A6918"/>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918"/>
    <w:rPr>
      <w:rFonts w:ascii="Tahoma" w:eastAsia="Times New Roman" w:hAnsi="Tahoma" w:cs="Tahoma"/>
      <w:sz w:val="16"/>
      <w:szCs w:val="16"/>
      <w:lang w:val="es-ES" w:eastAsia="es-ES"/>
    </w:rPr>
  </w:style>
  <w:style w:type="paragraph" w:styleId="Textodebloque">
    <w:name w:val="Block Text"/>
    <w:basedOn w:val="Normal"/>
    <w:rsid w:val="003A055A"/>
    <w:pPr>
      <w:spacing w:after="140"/>
      <w:ind w:left="567" w:right="758"/>
      <w:jc w:val="both"/>
    </w:pPr>
    <w:rPr>
      <w:rFonts w:ascii="Arial" w:hAnsi="Arial"/>
      <w:snapToGrid w:val="0"/>
      <w:sz w:val="24"/>
    </w:rPr>
  </w:style>
  <w:style w:type="character" w:styleId="Nmerodepgina">
    <w:name w:val="page number"/>
    <w:basedOn w:val="Fuentedeprrafopredeter"/>
    <w:rsid w:val="0009271B"/>
  </w:style>
</w:styles>
</file>

<file path=word/webSettings.xml><?xml version="1.0" encoding="utf-8"?>
<w:webSettings xmlns:r="http://schemas.openxmlformats.org/officeDocument/2006/relationships" xmlns:w="http://schemas.openxmlformats.org/wordprocessingml/2006/main">
  <w:divs>
    <w:div w:id="149529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61"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3E448-2F85-42D6-B2EE-985CB7FF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37</Pages>
  <Words>6711</Words>
  <Characters>36912</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CAPÍTULO IV</vt:lpstr>
    </vt:vector>
  </TitlesOfParts>
  <Company>Hewlett-Packard</Company>
  <LinksUpToDate>false</LinksUpToDate>
  <CharactersWithSpaces>43536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IV</dc:title>
  <dc:creator>usuario</dc:creator>
  <cp:lastModifiedBy>yasmin</cp:lastModifiedBy>
  <cp:revision>14</cp:revision>
  <cp:lastPrinted>2009-05-28T23:16:00Z</cp:lastPrinted>
  <dcterms:created xsi:type="dcterms:W3CDTF">2009-09-30T23:10:00Z</dcterms:created>
  <dcterms:modified xsi:type="dcterms:W3CDTF">2009-09-30T23:45:00Z</dcterms:modified>
</cp:coreProperties>
</file>