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A6" w:rsidRPr="006A78EC" w:rsidRDefault="009A6FA6" w:rsidP="00ED402E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6A78EC">
        <w:rPr>
          <w:rFonts w:ascii="Times New Roman" w:hAnsi="Times New Roman"/>
          <w:b/>
          <w:sz w:val="28"/>
          <w:szCs w:val="28"/>
        </w:rPr>
        <w:t>PLAN DE ACCIÓN</w:t>
      </w:r>
    </w:p>
    <w:tbl>
      <w:tblPr>
        <w:tblW w:w="4462" w:type="pct"/>
        <w:jc w:val="center"/>
        <w:tblInd w:w="1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552"/>
        <w:gridCol w:w="2125"/>
        <w:gridCol w:w="2127"/>
        <w:gridCol w:w="1917"/>
        <w:gridCol w:w="1985"/>
        <w:gridCol w:w="1504"/>
      </w:tblGrid>
      <w:tr w:rsidR="00421154" w:rsidRPr="001E2DA6" w:rsidTr="00ED402E">
        <w:trPr>
          <w:trHeight w:val="160"/>
          <w:jc w:val="center"/>
        </w:trPr>
        <w:tc>
          <w:tcPr>
            <w:tcW w:w="1045" w:type="pct"/>
            <w:vAlign w:val="center"/>
          </w:tcPr>
          <w:p w:rsidR="009A6FA6" w:rsidRPr="00904B69" w:rsidRDefault="009A6FA6" w:rsidP="00051DB6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0bjetivos</w:t>
            </w:r>
          </w:p>
        </w:tc>
        <w:tc>
          <w:tcPr>
            <w:tcW w:w="870" w:type="pct"/>
            <w:vAlign w:val="center"/>
          </w:tcPr>
          <w:p w:rsidR="009A6FA6" w:rsidRPr="00904B69" w:rsidRDefault="009A6FA6" w:rsidP="00051DB6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Estrategias</w:t>
            </w:r>
          </w:p>
        </w:tc>
        <w:tc>
          <w:tcPr>
            <w:tcW w:w="871" w:type="pct"/>
          </w:tcPr>
          <w:p w:rsidR="009A6FA6" w:rsidRPr="00904B69" w:rsidRDefault="009A6FA6" w:rsidP="00051DB6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Actividad</w:t>
            </w:r>
          </w:p>
        </w:tc>
        <w:tc>
          <w:tcPr>
            <w:tcW w:w="785" w:type="pct"/>
            <w:vAlign w:val="center"/>
          </w:tcPr>
          <w:p w:rsidR="009A6FA6" w:rsidRPr="00904B69" w:rsidRDefault="009A6FA6" w:rsidP="00051DB6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Recursos</w:t>
            </w:r>
          </w:p>
        </w:tc>
        <w:tc>
          <w:tcPr>
            <w:tcW w:w="813" w:type="pct"/>
            <w:vAlign w:val="center"/>
          </w:tcPr>
          <w:p w:rsidR="009A6FA6" w:rsidRPr="00904B69" w:rsidRDefault="009A6FA6" w:rsidP="00051DB6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Responsable</w:t>
            </w:r>
          </w:p>
        </w:tc>
        <w:tc>
          <w:tcPr>
            <w:tcW w:w="616" w:type="pct"/>
            <w:vAlign w:val="center"/>
          </w:tcPr>
          <w:p w:rsidR="009A6FA6" w:rsidRPr="00904B69" w:rsidRDefault="009A6FA6" w:rsidP="00046D4F">
            <w:pPr>
              <w:pStyle w:val="TableContents"/>
              <w:spacing w:line="360" w:lineRule="auto"/>
              <w:jc w:val="center"/>
              <w:rPr>
                <w:rFonts w:ascii="Arial" w:hAnsi="Arial" w:cs="Arial"/>
                <w:b/>
                <w:color w:val="FF0000"/>
              </w:rPr>
            </w:pPr>
            <w:r w:rsidRPr="00904B69">
              <w:rPr>
                <w:rFonts w:ascii="Arial" w:hAnsi="Arial" w:cs="Arial"/>
                <w:b/>
                <w:color w:val="FF0000"/>
              </w:rPr>
              <w:t>Tiempo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176138" w:rsidRPr="00176138" w:rsidRDefault="00176138" w:rsidP="00176138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176138">
              <w:rPr>
                <w:rFonts w:ascii="Times New Roman" w:hAnsi="Times New Roman"/>
                <w:sz w:val="16"/>
                <w:szCs w:val="16"/>
              </w:rPr>
              <w:t>Realizar una visita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76138">
              <w:rPr>
                <w:rFonts w:ascii="Times New Roman" w:hAnsi="Times New Roman"/>
                <w:sz w:val="16"/>
                <w:szCs w:val="16"/>
              </w:rPr>
              <w:t>al representante de la Aduana Principal del estado Mérida, Sr. Miguel Ilazarra Romero.</w:t>
            </w:r>
            <w:r w:rsidRPr="00176138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</w:p>
          <w:p w:rsidR="009A6FA6" w:rsidRPr="00176138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870" w:type="pct"/>
            <w:vAlign w:val="center"/>
          </w:tcPr>
          <w:p w:rsidR="00802F5F" w:rsidRPr="00421154" w:rsidRDefault="00802F5F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 xml:space="preserve">Entrevistar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al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 represente aduaner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o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 para obtener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nformación sobre la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mportación de la semilla de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p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apa en el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e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>stado Mérida.</w:t>
            </w:r>
          </w:p>
        </w:tc>
        <w:tc>
          <w:tcPr>
            <w:tcW w:w="871" w:type="pct"/>
            <w:vAlign w:val="center"/>
          </w:tcPr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Recolección de información</w:t>
            </w:r>
            <w:r w:rsidR="00802F5F" w:rsidRPr="00421154">
              <w:rPr>
                <w:rFonts w:ascii="Times New Roman" w:hAnsi="Times New Roman"/>
                <w:sz w:val="16"/>
                <w:szCs w:val="16"/>
              </w:rPr>
              <w:t xml:space="preserve"> sobre la función de la Aduana Principal del </w:t>
            </w:r>
            <w:r w:rsidR="005A1C3B" w:rsidRPr="00421154">
              <w:rPr>
                <w:rFonts w:ascii="Times New Roman" w:hAnsi="Times New Roman"/>
                <w:sz w:val="16"/>
                <w:szCs w:val="16"/>
              </w:rPr>
              <w:t>e</w:t>
            </w:r>
            <w:r w:rsidR="00802F5F" w:rsidRPr="00421154">
              <w:rPr>
                <w:rFonts w:ascii="Times New Roman" w:hAnsi="Times New Roman"/>
                <w:sz w:val="16"/>
                <w:szCs w:val="16"/>
              </w:rPr>
              <w:t>stado Mérida con respecto a la importación de semilla de papa.</w:t>
            </w:r>
          </w:p>
        </w:tc>
        <w:tc>
          <w:tcPr>
            <w:tcW w:w="785" w:type="pct"/>
            <w:vAlign w:val="center"/>
          </w:tcPr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pct"/>
            <w:vAlign w:val="center"/>
          </w:tcPr>
          <w:p w:rsidR="009A6FA6" w:rsidRPr="00421154" w:rsidRDefault="009A6FA6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 y representante de la aduana.</w:t>
            </w:r>
          </w:p>
        </w:tc>
        <w:tc>
          <w:tcPr>
            <w:tcW w:w="616" w:type="pct"/>
            <w:vAlign w:val="center"/>
          </w:tcPr>
          <w:p w:rsidR="009A6FA6" w:rsidRPr="00421154" w:rsidRDefault="009A6FA6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9A6FA6" w:rsidRP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80332">
              <w:rPr>
                <w:rFonts w:ascii="Times New Roman" w:hAnsi="Times New Roman"/>
                <w:sz w:val="16"/>
                <w:szCs w:val="16"/>
              </w:rPr>
              <w:t>Realizar una visita a los  servidores públicos; Migni Guerrero coordinadora agrícola y Bulman Dávila, Director Agrícola de la Dirección de Desarrollo Agrícola y Ambiente de la Alcaldía del Municipio Rangel.</w:t>
            </w: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9A6FA6" w:rsidRPr="00421154" w:rsidRDefault="00661BE4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 xml:space="preserve">Entrevistarlos sobre la  </w:t>
            </w:r>
            <w:r w:rsidR="00BC37D2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nformación que manejan de la </w:t>
            </w:r>
            <w:r w:rsidR="00BC37D2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mportación de </w:t>
            </w:r>
            <w:r w:rsidR="00BF0906" w:rsidRPr="00421154">
              <w:rPr>
                <w:rFonts w:ascii="Times New Roman" w:hAnsi="Times New Roman"/>
                <w:sz w:val="16"/>
                <w:szCs w:val="16"/>
              </w:rPr>
              <w:t xml:space="preserve"> semilla de </w:t>
            </w:r>
            <w:r w:rsidR="00BC37D2" w:rsidRPr="00421154">
              <w:rPr>
                <w:rFonts w:ascii="Times New Roman" w:hAnsi="Times New Roman"/>
                <w:sz w:val="16"/>
                <w:szCs w:val="16"/>
              </w:rPr>
              <w:t>p</w:t>
            </w:r>
            <w:r w:rsidR="00BF0906" w:rsidRPr="00421154">
              <w:rPr>
                <w:rFonts w:ascii="Times New Roman" w:hAnsi="Times New Roman"/>
                <w:sz w:val="16"/>
                <w:szCs w:val="16"/>
              </w:rPr>
              <w:t xml:space="preserve">apa en el </w:t>
            </w:r>
            <w:r w:rsidR="00BC37D2" w:rsidRPr="00421154">
              <w:rPr>
                <w:rFonts w:ascii="Times New Roman" w:hAnsi="Times New Roman"/>
                <w:sz w:val="16"/>
                <w:szCs w:val="16"/>
              </w:rPr>
              <w:t>e</w:t>
            </w:r>
            <w:r w:rsidR="00BF0906" w:rsidRPr="00421154">
              <w:rPr>
                <w:rFonts w:ascii="Times New Roman" w:hAnsi="Times New Roman"/>
                <w:sz w:val="16"/>
                <w:szCs w:val="16"/>
              </w:rPr>
              <w:t>stado Mérida.</w:t>
            </w:r>
          </w:p>
        </w:tc>
        <w:tc>
          <w:tcPr>
            <w:tcW w:w="871" w:type="pct"/>
            <w:vAlign w:val="center"/>
          </w:tcPr>
          <w:p w:rsidR="009A6FA6" w:rsidRPr="00421154" w:rsidRDefault="00BF090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Recolección de información</w:t>
            </w:r>
            <w:r w:rsidR="00630606" w:rsidRPr="00421154">
              <w:rPr>
                <w:rFonts w:ascii="Times New Roman" w:hAnsi="Times New Roman"/>
                <w:sz w:val="16"/>
                <w:szCs w:val="16"/>
              </w:rPr>
              <w:t xml:space="preserve"> de los </w:t>
            </w:r>
            <w:r w:rsidR="009A3BB8" w:rsidRPr="00421154">
              <w:rPr>
                <w:rFonts w:ascii="Times New Roman" w:hAnsi="Times New Roman"/>
                <w:sz w:val="16"/>
                <w:szCs w:val="16"/>
              </w:rPr>
              <w:t xml:space="preserve"> productores beneficiados con semilla de papa im</w:t>
            </w:r>
            <w:r w:rsidR="00630606" w:rsidRPr="00421154">
              <w:rPr>
                <w:rFonts w:ascii="Times New Roman" w:hAnsi="Times New Roman"/>
                <w:sz w:val="16"/>
                <w:szCs w:val="16"/>
              </w:rPr>
              <w:t>p</w:t>
            </w:r>
            <w:r w:rsidR="009A3BB8" w:rsidRPr="00421154">
              <w:rPr>
                <w:rFonts w:ascii="Times New Roman" w:hAnsi="Times New Roman"/>
                <w:sz w:val="16"/>
                <w:szCs w:val="16"/>
              </w:rPr>
              <w:t>ortada</w:t>
            </w:r>
            <w:r w:rsidR="00630606" w:rsidRPr="0042115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5" w:type="pct"/>
            <w:vAlign w:val="center"/>
          </w:tcPr>
          <w:p w:rsidR="00BF0906" w:rsidRPr="00421154" w:rsidRDefault="00BF090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BF0906" w:rsidRPr="00421154" w:rsidRDefault="00BF090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BF0906" w:rsidRPr="00421154" w:rsidRDefault="00BF090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BF0906" w:rsidRPr="00421154" w:rsidRDefault="00BF090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  <w:p w:rsidR="009A6FA6" w:rsidRPr="00421154" w:rsidRDefault="009A6FA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3" w:type="pct"/>
            <w:vAlign w:val="center"/>
          </w:tcPr>
          <w:p w:rsidR="009A6FA6" w:rsidRPr="00421154" w:rsidRDefault="00BF0906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  <w:r w:rsidR="00585555" w:rsidRPr="00421154">
              <w:rPr>
                <w:rFonts w:ascii="Times New Roman" w:hAnsi="Times New Roman"/>
                <w:sz w:val="16"/>
                <w:szCs w:val="16"/>
              </w:rPr>
              <w:t>, Servidores Públicos</w:t>
            </w:r>
          </w:p>
        </w:tc>
        <w:tc>
          <w:tcPr>
            <w:tcW w:w="616" w:type="pct"/>
            <w:vAlign w:val="center"/>
          </w:tcPr>
          <w:p w:rsidR="009A6FA6" w:rsidRPr="00421154" w:rsidRDefault="00BF0906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1039"/>
          <w:jc w:val="center"/>
        </w:trPr>
        <w:tc>
          <w:tcPr>
            <w:tcW w:w="1045" w:type="pct"/>
            <w:vAlign w:val="center"/>
          </w:tcPr>
          <w:p w:rsidR="00F04FF6" w:rsidRP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80332">
              <w:rPr>
                <w:rFonts w:ascii="Times New Roman" w:hAnsi="Times New Roman"/>
                <w:sz w:val="16"/>
                <w:szCs w:val="16"/>
              </w:rPr>
              <w:t>Realizar una visita a la organización de Productores Integrales del Paramo (PROIMPA),</w:t>
            </w: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870" w:type="pct"/>
            <w:vAlign w:val="center"/>
          </w:tcPr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Entrevista</w:t>
            </w:r>
            <w:r w:rsidR="00E33632" w:rsidRPr="00421154">
              <w:rPr>
                <w:rFonts w:ascii="Times New Roman" w:hAnsi="Times New Roman"/>
                <w:sz w:val="16"/>
                <w:szCs w:val="16"/>
              </w:rPr>
              <w:t>r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 algunos productores de papa y al   ciudadano Javi Antonio Quintero.</w:t>
            </w:r>
          </w:p>
        </w:tc>
        <w:tc>
          <w:tcPr>
            <w:tcW w:w="871" w:type="pct"/>
            <w:vAlign w:val="center"/>
          </w:tcPr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Recolección de información</w:t>
            </w:r>
            <w:r w:rsidR="00F0541E" w:rsidRPr="00421154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785" w:type="pct"/>
            <w:vAlign w:val="center"/>
          </w:tcPr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F04FF6" w:rsidRPr="00421154" w:rsidRDefault="00F04FF6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</w:tc>
        <w:tc>
          <w:tcPr>
            <w:tcW w:w="813" w:type="pct"/>
            <w:vAlign w:val="center"/>
          </w:tcPr>
          <w:p w:rsidR="00F04FF6" w:rsidRPr="00421154" w:rsidRDefault="00F04FF6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  <w:r w:rsidR="005175D1" w:rsidRPr="00421154">
              <w:rPr>
                <w:rFonts w:ascii="Times New Roman" w:hAnsi="Times New Roman"/>
                <w:sz w:val="16"/>
                <w:szCs w:val="16"/>
              </w:rPr>
              <w:t>,</w:t>
            </w:r>
            <w:r w:rsidR="001B26C6" w:rsidRPr="0042115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5175D1" w:rsidRPr="00421154">
              <w:rPr>
                <w:rFonts w:ascii="Times New Roman" w:hAnsi="Times New Roman"/>
                <w:sz w:val="16"/>
                <w:szCs w:val="16"/>
              </w:rPr>
              <w:t>productores</w:t>
            </w:r>
            <w:r w:rsidR="001B26C6" w:rsidRPr="00421154">
              <w:rPr>
                <w:rFonts w:ascii="Times New Roman" w:hAnsi="Times New Roman"/>
                <w:sz w:val="16"/>
                <w:szCs w:val="16"/>
              </w:rPr>
              <w:t xml:space="preserve"> de PROIMPA</w:t>
            </w:r>
          </w:p>
        </w:tc>
        <w:tc>
          <w:tcPr>
            <w:tcW w:w="616" w:type="pct"/>
            <w:vAlign w:val="center"/>
          </w:tcPr>
          <w:p w:rsidR="00F04FF6" w:rsidRPr="00421154" w:rsidRDefault="00F04FF6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F0541E" w:rsidRPr="00421154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>Realizar una visita al liceo Nocturno “Néstor Contreras” de la parroquia Mucuchíes. Sra. Miriam Peña.</w:t>
            </w: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Entrevista a la  Sra. Miriam Peña.</w:t>
            </w: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Solicitud de tesis para la do</w:t>
            </w:r>
            <w:r w:rsidR="00864597" w:rsidRPr="00421154">
              <w:rPr>
                <w:rFonts w:ascii="Times New Roman" w:hAnsi="Times New Roman"/>
                <w:sz w:val="16"/>
                <w:szCs w:val="16"/>
              </w:rPr>
              <w:t>cumentación de la investigación sobre la importación de semilla de papa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</w:tc>
        <w:tc>
          <w:tcPr>
            <w:tcW w:w="813" w:type="pct"/>
            <w:vAlign w:val="center"/>
          </w:tcPr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</w:p>
        </w:tc>
        <w:tc>
          <w:tcPr>
            <w:tcW w:w="616" w:type="pct"/>
            <w:vAlign w:val="center"/>
          </w:tcPr>
          <w:p w:rsidR="00F0541E" w:rsidRPr="00421154" w:rsidRDefault="00F0541E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F0541E" w:rsidRP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>Entrevistar a la Ing. Amparo Escalante Coordinadora del circuito papa, en la dirección del Circuito Agroproductivo y agroalimentario de MPPAT – Mérida.</w:t>
            </w: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 xml:space="preserve">Obtener Información sobre la </w:t>
            </w:r>
            <w:r w:rsidR="00E33632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mportación de la semilla de </w:t>
            </w:r>
            <w:r w:rsidR="00E33632" w:rsidRPr="00421154">
              <w:rPr>
                <w:rFonts w:ascii="Times New Roman" w:hAnsi="Times New Roman"/>
                <w:sz w:val="16"/>
                <w:szCs w:val="16"/>
              </w:rPr>
              <w:t>p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apa en el </w:t>
            </w:r>
            <w:r w:rsidR="00E33632" w:rsidRPr="00421154">
              <w:rPr>
                <w:rFonts w:ascii="Times New Roman" w:hAnsi="Times New Roman"/>
                <w:sz w:val="16"/>
                <w:szCs w:val="16"/>
              </w:rPr>
              <w:t>e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>stado Mérida.</w:t>
            </w: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Recolección de información sobre estadísticas de importación de semilla de papa.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</w:tc>
        <w:tc>
          <w:tcPr>
            <w:tcW w:w="813" w:type="pct"/>
            <w:vAlign w:val="center"/>
          </w:tcPr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</w:p>
          <w:p w:rsidR="00904B69" w:rsidRPr="00421154" w:rsidRDefault="00904B69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pct"/>
            <w:vAlign w:val="center"/>
          </w:tcPr>
          <w:p w:rsidR="00F0541E" w:rsidRPr="00421154" w:rsidRDefault="00F0541E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F0541E" w:rsidRP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80332">
              <w:rPr>
                <w:rFonts w:ascii="Times New Roman" w:hAnsi="Times New Roman"/>
                <w:sz w:val="16"/>
                <w:szCs w:val="16"/>
              </w:rPr>
              <w:t>Entrevistar a la Ing. Alba García colaboradora del SENASEM- INIA MÉRIDA.</w:t>
            </w: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 xml:space="preserve">Obtener Información sobre la </w:t>
            </w:r>
            <w:r w:rsidR="009B33C8" w:rsidRPr="00421154">
              <w:rPr>
                <w:rFonts w:ascii="Times New Roman" w:hAnsi="Times New Roman"/>
                <w:sz w:val="16"/>
                <w:szCs w:val="16"/>
              </w:rPr>
              <w:t>i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mportación de la semilla de </w:t>
            </w:r>
            <w:r w:rsidR="009B33C8" w:rsidRPr="00421154">
              <w:rPr>
                <w:rFonts w:ascii="Times New Roman" w:hAnsi="Times New Roman"/>
                <w:sz w:val="16"/>
                <w:szCs w:val="16"/>
              </w:rPr>
              <w:t>p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apa en el </w:t>
            </w:r>
            <w:r w:rsidR="009B33C8" w:rsidRPr="00421154">
              <w:rPr>
                <w:rFonts w:ascii="Times New Roman" w:hAnsi="Times New Roman"/>
                <w:sz w:val="16"/>
                <w:szCs w:val="16"/>
              </w:rPr>
              <w:t>e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>stado Mérida</w:t>
            </w: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Recolección de información con relación a las plagas y enfermedades del cultivo papa en la parroquia de Mucuchíes.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Control de visita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</w:tc>
        <w:tc>
          <w:tcPr>
            <w:tcW w:w="813" w:type="pct"/>
            <w:vAlign w:val="center"/>
          </w:tcPr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</w:p>
        </w:tc>
        <w:tc>
          <w:tcPr>
            <w:tcW w:w="616" w:type="pct"/>
            <w:vAlign w:val="center"/>
          </w:tcPr>
          <w:p w:rsidR="00F0541E" w:rsidRPr="00421154" w:rsidRDefault="00F0541E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>Convocar a una reunión a los productores del rubro papa.</w:t>
            </w:r>
          </w:p>
          <w:p w:rsidR="00F0541E" w:rsidRPr="00B80332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Líderes comunitarios, voceros de los consejos comunales organizaciones de productores ASOCRAM. Y PROIMPA.</w:t>
            </w: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Informar a los productores de papa sobre la investigación planteada, con relación a la importación de semilla de papa.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Laminas de papel bond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Lápiz.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fotográfica.</w:t>
            </w:r>
          </w:p>
        </w:tc>
        <w:tc>
          <w:tcPr>
            <w:tcW w:w="813" w:type="pct"/>
            <w:vAlign w:val="center"/>
          </w:tcPr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</w:p>
        </w:tc>
        <w:tc>
          <w:tcPr>
            <w:tcW w:w="616" w:type="pct"/>
            <w:vAlign w:val="center"/>
          </w:tcPr>
          <w:p w:rsidR="00F0541E" w:rsidRPr="00421154" w:rsidRDefault="00F0541E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 día</w:t>
            </w:r>
          </w:p>
        </w:tc>
      </w:tr>
      <w:tr w:rsidR="00421154" w:rsidRPr="00421154" w:rsidTr="00ED402E">
        <w:trPr>
          <w:trHeight w:val="659"/>
          <w:jc w:val="center"/>
        </w:trPr>
        <w:tc>
          <w:tcPr>
            <w:tcW w:w="1045" w:type="pct"/>
            <w:vAlign w:val="center"/>
          </w:tcPr>
          <w:p w:rsidR="00F0541E" w:rsidRPr="00421154" w:rsidRDefault="00B80332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A</w:t>
            </w:r>
            <w:r w:rsidRPr="00B80332">
              <w:rPr>
                <w:rFonts w:ascii="Times New Roman" w:hAnsi="Times New Roman"/>
                <w:sz w:val="16"/>
                <w:szCs w:val="16"/>
              </w:rPr>
              <w:t>plicar el instrumento a los productores de la parroquia Mucuchíes del Municipio Rangel del estado Mérida.</w:t>
            </w: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Abordaje a voceros de los consejos comunales, productores individuales Asociaciones y/u organizaciones.</w:t>
            </w: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Interactuar con los productores y llenado de las encuestas.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-Instrumento de encuesta.</w:t>
            </w:r>
          </w:p>
        </w:tc>
        <w:tc>
          <w:tcPr>
            <w:tcW w:w="813" w:type="pct"/>
            <w:vAlign w:val="center"/>
          </w:tcPr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 y productores.</w:t>
            </w:r>
          </w:p>
        </w:tc>
        <w:tc>
          <w:tcPr>
            <w:tcW w:w="616" w:type="pct"/>
            <w:vAlign w:val="center"/>
          </w:tcPr>
          <w:p w:rsidR="00F0541E" w:rsidRPr="00421154" w:rsidRDefault="00F0541E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15 días</w:t>
            </w:r>
          </w:p>
        </w:tc>
      </w:tr>
      <w:tr w:rsidR="00421154" w:rsidRPr="00421154" w:rsidTr="00ED402E">
        <w:trPr>
          <w:trHeight w:val="979"/>
          <w:jc w:val="center"/>
        </w:trPr>
        <w:tc>
          <w:tcPr>
            <w:tcW w:w="1045" w:type="pct"/>
            <w:vAlign w:val="center"/>
          </w:tcPr>
          <w:p w:rsidR="00F0541E" w:rsidRPr="00B80332" w:rsidRDefault="00B80332" w:rsidP="00B80332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Redactar </w:t>
            </w:r>
            <w:r w:rsidRPr="00B80332">
              <w:rPr>
                <w:rFonts w:ascii="Times New Roman" w:hAnsi="Times New Roman"/>
                <w:sz w:val="16"/>
                <w:szCs w:val="16"/>
                <w:lang w:val="es-ES"/>
              </w:rPr>
              <w:t xml:space="preserve"> y analizar </w:t>
            </w:r>
            <w:r>
              <w:rPr>
                <w:rFonts w:ascii="Times New Roman" w:hAnsi="Times New Roman"/>
                <w:sz w:val="16"/>
                <w:szCs w:val="16"/>
                <w:lang w:val="es-ES"/>
              </w:rPr>
              <w:t xml:space="preserve">la información recopilada tanto teórica como practica. </w:t>
            </w:r>
          </w:p>
        </w:tc>
        <w:tc>
          <w:tcPr>
            <w:tcW w:w="870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71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 xml:space="preserve">Análisis </w:t>
            </w:r>
            <w:r w:rsidR="00C06704" w:rsidRPr="00421154">
              <w:rPr>
                <w:rFonts w:ascii="Times New Roman" w:hAnsi="Times New Roman"/>
                <w:sz w:val="16"/>
                <w:szCs w:val="16"/>
              </w:rPr>
              <w:t xml:space="preserve">de resultados y </w:t>
            </w:r>
            <w:r w:rsidRPr="00421154">
              <w:rPr>
                <w:rFonts w:ascii="Times New Roman" w:hAnsi="Times New Roman"/>
                <w:sz w:val="16"/>
                <w:szCs w:val="16"/>
              </w:rPr>
              <w:t xml:space="preserve"> redacción </w:t>
            </w:r>
            <w:r w:rsidR="00C06704" w:rsidRPr="00421154">
              <w:rPr>
                <w:rFonts w:ascii="Times New Roman" w:hAnsi="Times New Roman"/>
                <w:sz w:val="16"/>
                <w:szCs w:val="16"/>
              </w:rPr>
              <w:t>de la investigación.</w:t>
            </w:r>
          </w:p>
        </w:tc>
        <w:tc>
          <w:tcPr>
            <w:tcW w:w="785" w:type="pct"/>
            <w:vAlign w:val="center"/>
          </w:tcPr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Cuaderno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Lápices.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Cámara fotográfica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Láminas de papel.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Hojas.</w:t>
            </w:r>
          </w:p>
          <w:p w:rsidR="00F0541E" w:rsidRPr="00421154" w:rsidRDefault="00F0541E" w:rsidP="00AF7866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- Otros.</w:t>
            </w:r>
          </w:p>
        </w:tc>
        <w:tc>
          <w:tcPr>
            <w:tcW w:w="813" w:type="pct"/>
            <w:vAlign w:val="center"/>
          </w:tcPr>
          <w:p w:rsidR="00D04715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Pasante</w:t>
            </w:r>
          </w:p>
          <w:p w:rsidR="00F0541E" w:rsidRPr="00421154" w:rsidRDefault="00F0541E" w:rsidP="007D09A7">
            <w:pPr>
              <w:pStyle w:val="TableContents"/>
              <w:spacing w:line="276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6" w:type="pct"/>
            <w:vAlign w:val="center"/>
          </w:tcPr>
          <w:p w:rsidR="00F0541E" w:rsidRPr="00421154" w:rsidRDefault="003F1C13" w:rsidP="00046D4F">
            <w:pPr>
              <w:pStyle w:val="TableContents"/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21154">
              <w:rPr>
                <w:rFonts w:ascii="Times New Roman" w:hAnsi="Times New Roman"/>
                <w:sz w:val="16"/>
                <w:szCs w:val="16"/>
              </w:rPr>
              <w:t>6</w:t>
            </w:r>
            <w:r w:rsidR="00F0541E" w:rsidRPr="00421154">
              <w:rPr>
                <w:rFonts w:ascii="Times New Roman" w:hAnsi="Times New Roman"/>
                <w:sz w:val="16"/>
                <w:szCs w:val="16"/>
              </w:rPr>
              <w:t>meses</w:t>
            </w:r>
          </w:p>
        </w:tc>
      </w:tr>
    </w:tbl>
    <w:p w:rsidR="009A6FA6" w:rsidRPr="007D09A7" w:rsidRDefault="009B303D" w:rsidP="00046D4F">
      <w:pPr>
        <w:spacing w:line="360" w:lineRule="auto"/>
        <w:ind w:left="708" w:firstLine="708"/>
        <w:rPr>
          <w:rFonts w:ascii="Times New Roman" w:hAnsi="Times New Roman"/>
          <w:i/>
          <w:sz w:val="20"/>
          <w:szCs w:val="20"/>
        </w:rPr>
        <w:sectPr w:rsidR="009A6FA6" w:rsidRPr="007D09A7" w:rsidSect="009A6FA6">
          <w:footnotePr>
            <w:pos w:val="beneathText"/>
          </w:footnotePr>
          <w:pgSz w:w="15840" w:h="12240" w:orient="landscape" w:code="1"/>
          <w:pgMar w:top="1134" w:right="1134" w:bottom="1134" w:left="1134" w:header="720" w:footer="720" w:gutter="0"/>
          <w:cols w:space="720"/>
          <w:docGrid w:linePitch="360"/>
        </w:sectPr>
      </w:pPr>
      <w:r w:rsidRPr="00421154">
        <w:rPr>
          <w:rFonts w:ascii="Times New Roman" w:hAnsi="Times New Roman"/>
          <w:i/>
          <w:sz w:val="16"/>
          <w:szCs w:val="16"/>
        </w:rPr>
        <w:t>Fuente: Elaboración propia.</w:t>
      </w:r>
    </w:p>
    <w:p w:rsidR="0011366E" w:rsidRDefault="0011366E"/>
    <w:p w:rsidR="003F1C13" w:rsidRDefault="003F1C13"/>
    <w:sectPr w:rsidR="003F1C13" w:rsidSect="009A6FA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AAC" w:rsidRPr="00904B69" w:rsidRDefault="00532AAC" w:rsidP="00904B69">
      <w:pPr>
        <w:spacing w:after="0" w:line="240" w:lineRule="auto"/>
      </w:pPr>
      <w:r>
        <w:separator/>
      </w:r>
    </w:p>
  </w:endnote>
  <w:endnote w:type="continuationSeparator" w:id="1">
    <w:p w:rsidR="00532AAC" w:rsidRPr="00904B69" w:rsidRDefault="00532AAC" w:rsidP="00904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AAC" w:rsidRPr="00904B69" w:rsidRDefault="00532AAC" w:rsidP="00904B69">
      <w:pPr>
        <w:spacing w:after="0" w:line="240" w:lineRule="auto"/>
      </w:pPr>
      <w:r>
        <w:separator/>
      </w:r>
    </w:p>
  </w:footnote>
  <w:footnote w:type="continuationSeparator" w:id="1">
    <w:p w:rsidR="00532AAC" w:rsidRPr="00904B69" w:rsidRDefault="00532AAC" w:rsidP="00904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9A6FA6"/>
    <w:rsid w:val="00046D4F"/>
    <w:rsid w:val="00051DB6"/>
    <w:rsid w:val="000662EC"/>
    <w:rsid w:val="000C77A8"/>
    <w:rsid w:val="0011366E"/>
    <w:rsid w:val="00176138"/>
    <w:rsid w:val="001A0BE4"/>
    <w:rsid w:val="001B26C6"/>
    <w:rsid w:val="0026325C"/>
    <w:rsid w:val="002F69A1"/>
    <w:rsid w:val="00395FCE"/>
    <w:rsid w:val="003F1C13"/>
    <w:rsid w:val="00402DA3"/>
    <w:rsid w:val="00421154"/>
    <w:rsid w:val="004B5081"/>
    <w:rsid w:val="005175D1"/>
    <w:rsid w:val="00532AAC"/>
    <w:rsid w:val="00585555"/>
    <w:rsid w:val="005A1C3B"/>
    <w:rsid w:val="005A261F"/>
    <w:rsid w:val="00630606"/>
    <w:rsid w:val="00661BE4"/>
    <w:rsid w:val="006A78EC"/>
    <w:rsid w:val="006E64DB"/>
    <w:rsid w:val="007971DD"/>
    <w:rsid w:val="007D09A7"/>
    <w:rsid w:val="00802F5F"/>
    <w:rsid w:val="00864597"/>
    <w:rsid w:val="00904B69"/>
    <w:rsid w:val="009462E3"/>
    <w:rsid w:val="009A3BB8"/>
    <w:rsid w:val="009A6FA6"/>
    <w:rsid w:val="009B303D"/>
    <w:rsid w:val="009B33C8"/>
    <w:rsid w:val="009B4817"/>
    <w:rsid w:val="00AD15A9"/>
    <w:rsid w:val="00AE5201"/>
    <w:rsid w:val="00AF7866"/>
    <w:rsid w:val="00B63F7A"/>
    <w:rsid w:val="00B73BD6"/>
    <w:rsid w:val="00B80332"/>
    <w:rsid w:val="00BB7E31"/>
    <w:rsid w:val="00BC37D2"/>
    <w:rsid w:val="00BF0906"/>
    <w:rsid w:val="00C06704"/>
    <w:rsid w:val="00C62106"/>
    <w:rsid w:val="00C9190E"/>
    <w:rsid w:val="00D04715"/>
    <w:rsid w:val="00DB1185"/>
    <w:rsid w:val="00DB22E1"/>
    <w:rsid w:val="00E33632"/>
    <w:rsid w:val="00ED402E"/>
    <w:rsid w:val="00F04FF6"/>
    <w:rsid w:val="00F0541E"/>
    <w:rsid w:val="00F30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FA6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9A6FA6"/>
    <w:pPr>
      <w:widowControl w:val="0"/>
      <w:suppressLineNumbers/>
      <w:suppressAutoHyphens/>
      <w:spacing w:after="0" w:line="240" w:lineRule="auto"/>
    </w:pPr>
    <w:rPr>
      <w:rFonts w:ascii="Nimbus Roman No9 L" w:eastAsia="DejaVu Sans" w:hAnsi="Nimbus Roman No9 L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0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04B6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semiHidden/>
    <w:unhideWhenUsed/>
    <w:rsid w:val="00904B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04B69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1761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1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Wuillmerth</dc:creator>
  <cp:lastModifiedBy>****</cp:lastModifiedBy>
  <cp:revision>17</cp:revision>
  <cp:lastPrinted>2011-06-06T23:52:00Z</cp:lastPrinted>
  <dcterms:created xsi:type="dcterms:W3CDTF">2010-12-04T03:08:00Z</dcterms:created>
  <dcterms:modified xsi:type="dcterms:W3CDTF">2011-06-06T23:53:00Z</dcterms:modified>
</cp:coreProperties>
</file>