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710" w:rsidRDefault="00A7586C" w:rsidP="00E17BA7">
      <w:pPr>
        <w:jc w:val="both"/>
        <w:rPr>
          <w:rFonts w:ascii="Times New Roman" w:hAnsi="Times New Roman" w:cs="Times New Roman"/>
        </w:rPr>
      </w:pPr>
      <w:r w:rsidRPr="00883EB0">
        <w:rPr>
          <w:rFonts w:ascii="Times New Roman" w:hAnsi="Times New Roman" w:cs="Times New Roman"/>
        </w:rPr>
        <w:t>CODIFICACION # 3</w:t>
      </w:r>
    </w:p>
    <w:p w:rsidR="00883EB0" w:rsidRPr="00883EB0" w:rsidRDefault="00883EB0" w:rsidP="00E17BA7">
      <w:pPr>
        <w:jc w:val="both"/>
        <w:rPr>
          <w:rFonts w:ascii="Times New Roman" w:hAnsi="Times New Roman" w:cs="Times New Roman"/>
          <w:b/>
        </w:rPr>
      </w:pPr>
      <w:r>
        <w:rPr>
          <w:rFonts w:ascii="Times New Roman" w:hAnsi="Times New Roman" w:cs="Times New Roman"/>
          <w:b/>
        </w:rPr>
        <w:t>CONTADOR PÚBLICO - VENEZUELA</w:t>
      </w:r>
    </w:p>
    <w:tbl>
      <w:tblPr>
        <w:tblStyle w:val="Tablaconcuadrcula"/>
        <w:tblW w:w="10490" w:type="dxa"/>
        <w:tblInd w:w="-714" w:type="dxa"/>
        <w:tblLook w:val="04A0" w:firstRow="1" w:lastRow="0" w:firstColumn="1" w:lastColumn="0" w:noHBand="0" w:noVBand="1"/>
      </w:tblPr>
      <w:tblGrid>
        <w:gridCol w:w="1145"/>
        <w:gridCol w:w="1256"/>
        <w:gridCol w:w="4057"/>
        <w:gridCol w:w="4032"/>
      </w:tblGrid>
      <w:tr w:rsidR="00C83E06" w:rsidRPr="00883EB0" w:rsidTr="00AB7015">
        <w:tc>
          <w:tcPr>
            <w:tcW w:w="1145" w:type="dxa"/>
          </w:tcPr>
          <w:p w:rsidR="00C83E06" w:rsidRPr="00883EB0" w:rsidRDefault="00C83E06" w:rsidP="004E18F7">
            <w:pPr>
              <w:rPr>
                <w:rFonts w:ascii="Times New Roman" w:hAnsi="Times New Roman" w:cs="Times New Roman"/>
              </w:rPr>
            </w:pPr>
            <w:r w:rsidRPr="00883EB0">
              <w:rPr>
                <w:rFonts w:ascii="Times New Roman" w:hAnsi="Times New Roman" w:cs="Times New Roman"/>
              </w:rPr>
              <w:t xml:space="preserve">País </w:t>
            </w:r>
          </w:p>
        </w:tc>
        <w:tc>
          <w:tcPr>
            <w:tcW w:w="1256" w:type="dxa"/>
          </w:tcPr>
          <w:p w:rsidR="00C83E06" w:rsidRPr="00883EB0" w:rsidRDefault="00C83E06" w:rsidP="004E18F7">
            <w:pPr>
              <w:rPr>
                <w:rFonts w:ascii="Times New Roman" w:hAnsi="Times New Roman" w:cs="Times New Roman"/>
              </w:rPr>
            </w:pPr>
            <w:r w:rsidRPr="00883EB0">
              <w:rPr>
                <w:rFonts w:ascii="Times New Roman" w:hAnsi="Times New Roman" w:cs="Times New Roman"/>
              </w:rPr>
              <w:t>representa</w:t>
            </w:r>
          </w:p>
        </w:tc>
        <w:tc>
          <w:tcPr>
            <w:tcW w:w="4057" w:type="dxa"/>
          </w:tcPr>
          <w:p w:rsidR="00C83E06" w:rsidRPr="00883EB0" w:rsidRDefault="00C83E06" w:rsidP="004E18F7">
            <w:pPr>
              <w:rPr>
                <w:rFonts w:ascii="Times New Roman" w:hAnsi="Times New Roman" w:cs="Times New Roman"/>
              </w:rPr>
            </w:pPr>
            <w:r w:rsidRPr="00883EB0">
              <w:rPr>
                <w:rFonts w:ascii="Times New Roman" w:hAnsi="Times New Roman" w:cs="Times New Roman"/>
              </w:rPr>
              <w:t>Motivador</w:t>
            </w:r>
          </w:p>
        </w:tc>
        <w:tc>
          <w:tcPr>
            <w:tcW w:w="4032" w:type="dxa"/>
          </w:tcPr>
          <w:p w:rsidR="00C83E06" w:rsidRPr="00883EB0" w:rsidRDefault="00C83E06" w:rsidP="004E18F7">
            <w:pPr>
              <w:ind w:right="-1550"/>
              <w:rPr>
                <w:rFonts w:ascii="Times New Roman" w:hAnsi="Times New Roman" w:cs="Times New Roman"/>
              </w:rPr>
            </w:pPr>
            <w:r w:rsidRPr="00883EB0">
              <w:rPr>
                <w:rFonts w:ascii="Times New Roman" w:hAnsi="Times New Roman" w:cs="Times New Roman"/>
              </w:rPr>
              <w:t>comentario</w:t>
            </w:r>
          </w:p>
        </w:tc>
      </w:tr>
      <w:tr w:rsidR="00C83E06" w:rsidRPr="00883EB0" w:rsidTr="00AB7015">
        <w:tc>
          <w:tcPr>
            <w:tcW w:w="1145"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Venezuela</w:t>
            </w:r>
          </w:p>
        </w:tc>
        <w:tc>
          <w:tcPr>
            <w:tcW w:w="1256"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 xml:space="preserve">Contador Público en Ejercicio </w:t>
            </w:r>
          </w:p>
        </w:tc>
        <w:tc>
          <w:tcPr>
            <w:tcW w:w="4057"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 xml:space="preserve"> ¿Cómo describirías el comportamiento ético del profesional de la contaduría?</w:t>
            </w:r>
          </w:p>
          <w:p w:rsidR="00C83E06" w:rsidRPr="00883EB0" w:rsidRDefault="00C83E06" w:rsidP="004E18F7">
            <w:pPr>
              <w:jc w:val="both"/>
              <w:rPr>
                <w:rFonts w:ascii="Times New Roman" w:hAnsi="Times New Roman" w:cs="Times New Roman"/>
              </w:rPr>
            </w:pPr>
          </w:p>
        </w:tc>
        <w:tc>
          <w:tcPr>
            <w:tcW w:w="4032"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En Venezuela se utiliza mucho el tratar de llevar una contabilidad para satisfacer al cliente, satisfacer también la función del SENIAT (Servicio Nacional Integrado de Administración Aduanera y Tributaria).</w:t>
            </w:r>
          </w:p>
          <w:p w:rsidR="00C83E06" w:rsidRPr="00883EB0" w:rsidRDefault="00C83E06" w:rsidP="004E18F7">
            <w:pPr>
              <w:jc w:val="both"/>
              <w:rPr>
                <w:rFonts w:ascii="Times New Roman" w:hAnsi="Times New Roman" w:cs="Times New Roman"/>
                <w:u w:val="single"/>
              </w:rPr>
            </w:pPr>
            <w:r w:rsidRPr="00883EB0">
              <w:rPr>
                <w:rFonts w:ascii="Times New Roman" w:hAnsi="Times New Roman" w:cs="Times New Roman"/>
                <w:u w:val="single"/>
              </w:rPr>
              <w:t>El contador deja de ser esa figura la cual intenta dar fe pública.</w:t>
            </w:r>
          </w:p>
          <w:p w:rsidR="00C83E06" w:rsidRPr="00883EB0" w:rsidRDefault="00C83E06" w:rsidP="004E18F7">
            <w:pPr>
              <w:jc w:val="both"/>
              <w:rPr>
                <w:rFonts w:ascii="Times New Roman" w:hAnsi="Times New Roman" w:cs="Times New Roman"/>
              </w:rPr>
            </w:pPr>
            <w:r w:rsidRPr="00883EB0">
              <w:rPr>
                <w:rFonts w:ascii="Times New Roman" w:hAnsi="Times New Roman" w:cs="Times New Roman"/>
                <w:u w:val="single"/>
              </w:rPr>
              <w:t>Dejamos de ser éticos, no aplicamos esos valores éticos, y voy a citar un poco a un profesor muy conocido</w:t>
            </w:r>
            <w:r w:rsidRPr="00883EB0">
              <w:rPr>
                <w:rFonts w:ascii="Times New Roman" w:hAnsi="Times New Roman" w:cs="Times New Roman"/>
              </w:rPr>
              <w:t xml:space="preserve">, creo que es conocido por todos se llama </w:t>
            </w:r>
            <w:proofErr w:type="spellStart"/>
            <w:r w:rsidRPr="00883EB0">
              <w:rPr>
                <w:rFonts w:ascii="Times New Roman" w:hAnsi="Times New Roman" w:cs="Times New Roman"/>
              </w:rPr>
              <w:t>Reñis</w:t>
            </w:r>
            <w:proofErr w:type="spellEnd"/>
            <w:r w:rsidRPr="00883EB0">
              <w:rPr>
                <w:rFonts w:ascii="Times New Roman" w:hAnsi="Times New Roman" w:cs="Times New Roman"/>
              </w:rPr>
              <w:t xml:space="preserve"> Espinosa que en una ponencia dijo lo siguiente, dijo “la ética en Venezuela es ponerle monto a cada valor ético que incumples” es decir acá agarras el código de ética y dices, si yo incumplo esto, esto vale para mí 50 mil bolívares, por decir un ejemplo.</w:t>
            </w:r>
          </w:p>
          <w:p w:rsidR="00C83E06" w:rsidRPr="00883EB0" w:rsidRDefault="00C83E06" w:rsidP="004E18F7">
            <w:pPr>
              <w:jc w:val="both"/>
              <w:rPr>
                <w:rFonts w:ascii="Times New Roman" w:hAnsi="Times New Roman" w:cs="Times New Roman"/>
                <w:u w:val="single"/>
              </w:rPr>
            </w:pPr>
            <w:r w:rsidRPr="00883EB0">
              <w:rPr>
                <w:rFonts w:ascii="Times New Roman" w:hAnsi="Times New Roman" w:cs="Times New Roman"/>
                <w:u w:val="single"/>
              </w:rPr>
              <w:t>H</w:t>
            </w:r>
            <w:r w:rsidR="002949D3" w:rsidRPr="00883EB0">
              <w:rPr>
                <w:rFonts w:ascii="Times New Roman" w:hAnsi="Times New Roman" w:cs="Times New Roman"/>
                <w:u w:val="single"/>
              </w:rPr>
              <w:t xml:space="preserve">ay </w:t>
            </w:r>
            <w:r w:rsidRPr="00883EB0">
              <w:rPr>
                <w:rFonts w:ascii="Times New Roman" w:hAnsi="Times New Roman" w:cs="Times New Roman"/>
                <w:u w:val="single"/>
              </w:rPr>
              <w:t>muchos determinantes que pasan en ese momento de que necesito, tengo una necesidad fuerte financieramente en mi casa, no puedo perder el trabajo, no puedo perder ese cliente, cómo hago, qué hago en ese momento. Entonces la solución de muchos es hay un complot yo incumplo tributariamente, incumplo financieramente pero le produzco la información financiera a ese cliente para que se sienta feliz y no perder el trabajo.</w:t>
            </w:r>
          </w:p>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Vienen a imperar las necesi</w:t>
            </w:r>
            <w:r w:rsidR="002949D3" w:rsidRPr="00883EB0">
              <w:rPr>
                <w:rFonts w:ascii="Times New Roman" w:hAnsi="Times New Roman" w:cs="Times New Roman"/>
              </w:rPr>
              <w:t>dades básicas del ser humano, c</w:t>
            </w:r>
            <w:r w:rsidRPr="00883EB0">
              <w:rPr>
                <w:rFonts w:ascii="Times New Roman" w:hAnsi="Times New Roman" w:cs="Times New Roman"/>
              </w:rPr>
              <w:t xml:space="preserve">omo si no lo haces no vas a comer, si no lo haces no les vas a dar nada a tus hijos qué comer.  </w:t>
            </w:r>
          </w:p>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Sí, efectivamente en algunos momentos hay que actuar de alguna manera que si es indebida, pensando financieramente, pensando contablemente, pensando como contadores, uno se lo cuestiona, uno dice… no debería hacerl</w:t>
            </w:r>
            <w:r w:rsidR="005C3F68" w:rsidRPr="00883EB0">
              <w:rPr>
                <w:rFonts w:ascii="Times New Roman" w:hAnsi="Times New Roman" w:cs="Times New Roman"/>
              </w:rPr>
              <w:t>o porque no tengo qué hacerlo, p</w:t>
            </w:r>
            <w:r w:rsidRPr="00883EB0">
              <w:rPr>
                <w:rFonts w:ascii="Times New Roman" w:hAnsi="Times New Roman" w:cs="Times New Roman"/>
              </w:rPr>
              <w:t>ero yo pienso como me lo está comentando usted, hay algo que impera que es el ser, el ser uno, el ser humano. El factor ser humano está por</w:t>
            </w:r>
            <w:r w:rsidR="005C3F68" w:rsidRPr="00883EB0">
              <w:rPr>
                <w:rFonts w:ascii="Times New Roman" w:hAnsi="Times New Roman" w:cs="Times New Roman"/>
              </w:rPr>
              <w:t xml:space="preserve"> encima del factor ser contador, i</w:t>
            </w:r>
            <w:r w:rsidRPr="00883EB0">
              <w:rPr>
                <w:rFonts w:ascii="Times New Roman" w:hAnsi="Times New Roman" w:cs="Times New Roman"/>
              </w:rPr>
              <w:t xml:space="preserve">ncluso cuando usted comentaba en ese momento pueden plantearse situaciones en la que uno dice tengo qué hacerlo, pero no está bien, pero voy a </w:t>
            </w:r>
            <w:r w:rsidRPr="00883EB0">
              <w:rPr>
                <w:rFonts w:ascii="Times New Roman" w:hAnsi="Times New Roman" w:cs="Times New Roman"/>
              </w:rPr>
              <w:lastRenderedPageBreak/>
              <w:t>hacerlo</w:t>
            </w:r>
            <w:r w:rsidR="002949D3" w:rsidRPr="00883EB0">
              <w:rPr>
                <w:rFonts w:ascii="Times New Roman" w:hAnsi="Times New Roman" w:cs="Times New Roman"/>
              </w:rPr>
              <w:t>,</w:t>
            </w:r>
            <w:r w:rsidRPr="00883EB0">
              <w:rPr>
                <w:rFonts w:ascii="Times New Roman" w:hAnsi="Times New Roman" w:cs="Times New Roman"/>
              </w:rPr>
              <w:t xml:space="preserve"> o no tengo porque</w:t>
            </w:r>
            <w:r w:rsidR="002949D3" w:rsidRPr="00883EB0">
              <w:rPr>
                <w:rFonts w:ascii="Times New Roman" w:hAnsi="Times New Roman" w:cs="Times New Roman"/>
              </w:rPr>
              <w:t>,</w:t>
            </w:r>
            <w:r w:rsidRPr="00883EB0">
              <w:rPr>
                <w:rFonts w:ascii="Times New Roman" w:hAnsi="Times New Roman" w:cs="Times New Roman"/>
              </w:rPr>
              <w:t xml:space="preserve"> yo siento que no tengo qué hacerlo porque eso está mal.</w:t>
            </w:r>
          </w:p>
          <w:p w:rsidR="00C83E06" w:rsidRPr="00883EB0" w:rsidRDefault="00C83E06" w:rsidP="004E18F7">
            <w:pPr>
              <w:jc w:val="both"/>
              <w:rPr>
                <w:rFonts w:ascii="Times New Roman" w:hAnsi="Times New Roman" w:cs="Times New Roman"/>
              </w:rPr>
            </w:pPr>
          </w:p>
          <w:p w:rsidR="00C83E06" w:rsidRPr="00883EB0" w:rsidRDefault="00C83E06" w:rsidP="004E18F7">
            <w:pPr>
              <w:jc w:val="both"/>
              <w:rPr>
                <w:rFonts w:ascii="Times New Roman" w:hAnsi="Times New Roman" w:cs="Times New Roman"/>
              </w:rPr>
            </w:pPr>
          </w:p>
        </w:tc>
      </w:tr>
      <w:tr w:rsidR="00C83E06" w:rsidRPr="00883EB0" w:rsidTr="00AB7015">
        <w:tc>
          <w:tcPr>
            <w:tcW w:w="1145" w:type="dxa"/>
          </w:tcPr>
          <w:p w:rsidR="00C83E06" w:rsidRPr="00883EB0" w:rsidRDefault="00C83E06" w:rsidP="004E18F7">
            <w:pPr>
              <w:jc w:val="both"/>
              <w:rPr>
                <w:rFonts w:ascii="Times New Roman" w:hAnsi="Times New Roman" w:cs="Times New Roman"/>
              </w:rPr>
            </w:pPr>
          </w:p>
        </w:tc>
        <w:tc>
          <w:tcPr>
            <w:tcW w:w="1256" w:type="dxa"/>
          </w:tcPr>
          <w:p w:rsidR="00C83E06" w:rsidRPr="00883EB0" w:rsidRDefault="00C83E06" w:rsidP="004E18F7">
            <w:pPr>
              <w:jc w:val="both"/>
              <w:rPr>
                <w:rFonts w:ascii="Times New Roman" w:hAnsi="Times New Roman" w:cs="Times New Roman"/>
              </w:rPr>
            </w:pPr>
          </w:p>
        </w:tc>
        <w:tc>
          <w:tcPr>
            <w:tcW w:w="4057"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Y ese estar mal o ese estar bien ¿de dónde crees que viene?</w:t>
            </w:r>
          </w:p>
          <w:p w:rsidR="00C83E06" w:rsidRPr="00883EB0" w:rsidRDefault="00C83E06" w:rsidP="004E18F7">
            <w:pPr>
              <w:jc w:val="both"/>
              <w:rPr>
                <w:rFonts w:ascii="Times New Roman" w:hAnsi="Times New Roman" w:cs="Times New Roman"/>
              </w:rPr>
            </w:pPr>
          </w:p>
        </w:tc>
        <w:tc>
          <w:tcPr>
            <w:tcW w:w="4032"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Eso nace del ser, de la parte humana, de la cual nosotros sentimos que nos va a perjudicar más allá del factor económico</w:t>
            </w:r>
            <w:r w:rsidR="00155E27" w:rsidRPr="00883EB0">
              <w:rPr>
                <w:rFonts w:ascii="Times New Roman" w:hAnsi="Times New Roman" w:cs="Times New Roman"/>
              </w:rPr>
              <w:t>.</w:t>
            </w:r>
          </w:p>
        </w:tc>
      </w:tr>
      <w:tr w:rsidR="00C83E06" w:rsidRPr="00883EB0" w:rsidTr="00AB7015">
        <w:tc>
          <w:tcPr>
            <w:tcW w:w="1145" w:type="dxa"/>
          </w:tcPr>
          <w:p w:rsidR="00C83E06" w:rsidRPr="00883EB0" w:rsidRDefault="00C83E06" w:rsidP="004E18F7">
            <w:pPr>
              <w:jc w:val="both"/>
              <w:rPr>
                <w:rFonts w:ascii="Times New Roman" w:hAnsi="Times New Roman" w:cs="Times New Roman"/>
              </w:rPr>
            </w:pPr>
          </w:p>
        </w:tc>
        <w:tc>
          <w:tcPr>
            <w:tcW w:w="1256" w:type="dxa"/>
          </w:tcPr>
          <w:p w:rsidR="00C83E06" w:rsidRPr="00883EB0" w:rsidRDefault="00C83E06" w:rsidP="004E18F7">
            <w:pPr>
              <w:jc w:val="both"/>
              <w:rPr>
                <w:rFonts w:ascii="Times New Roman" w:hAnsi="Times New Roman" w:cs="Times New Roman"/>
              </w:rPr>
            </w:pPr>
          </w:p>
        </w:tc>
        <w:tc>
          <w:tcPr>
            <w:tcW w:w="4057"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Como contador, desde tu experiencia ¿Cuáles aspectos de la vida personal inciden en la vida profesional?</w:t>
            </w:r>
          </w:p>
        </w:tc>
        <w:tc>
          <w:tcPr>
            <w:tcW w:w="4032"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Para mí, todos, desde la crianza, desde la vida familiar, desde la crianza. En mi experiencia desde</w:t>
            </w:r>
            <w:r w:rsidR="00155E27" w:rsidRPr="00883EB0">
              <w:rPr>
                <w:rFonts w:ascii="Times New Roman" w:hAnsi="Times New Roman" w:cs="Times New Roman"/>
              </w:rPr>
              <w:t xml:space="preserve"> la manera como fuiste criado, s</w:t>
            </w:r>
            <w:r w:rsidRPr="00883EB0">
              <w:rPr>
                <w:rFonts w:ascii="Times New Roman" w:hAnsi="Times New Roman" w:cs="Times New Roman"/>
              </w:rPr>
              <w:t>i fuiste criado con valores morales muy bajos, no sabes lo que es el respecto, no sabes lo que es una buena educación, no sabes qué es compartir con otras personas, no sabes qué es compartir con familia, no sabes lo que es hacer las cosas con amor.</w:t>
            </w:r>
          </w:p>
          <w:p w:rsidR="00C83E06" w:rsidRPr="00883EB0" w:rsidRDefault="00DC7FA2" w:rsidP="004E18F7">
            <w:pPr>
              <w:jc w:val="both"/>
              <w:rPr>
                <w:rFonts w:ascii="Times New Roman" w:hAnsi="Times New Roman" w:cs="Times New Roman"/>
              </w:rPr>
            </w:pPr>
            <w:r w:rsidRPr="00883EB0">
              <w:rPr>
                <w:rFonts w:ascii="Times New Roman" w:hAnsi="Times New Roman" w:cs="Times New Roman"/>
              </w:rPr>
              <w:t>además pasa mucho en la calle bueno llegó este profesional, este muchacho, sí, tiene buenas notas, tiene alta experiencia pero es una persona que no tiene valores morales, no le importa si hace un fraude, no le importa si incumple con algo, solo es con satisfacer al cliente.</w:t>
            </w:r>
          </w:p>
          <w:p w:rsidR="00C83E06" w:rsidRPr="00883EB0" w:rsidRDefault="00DC7FA2" w:rsidP="004E18F7">
            <w:pPr>
              <w:jc w:val="both"/>
              <w:rPr>
                <w:rFonts w:ascii="Times New Roman" w:hAnsi="Times New Roman" w:cs="Times New Roman"/>
              </w:rPr>
            </w:pPr>
            <w:r w:rsidRPr="00883EB0">
              <w:rPr>
                <w:rFonts w:ascii="Times New Roman" w:hAnsi="Times New Roman" w:cs="Times New Roman"/>
              </w:rPr>
              <w:t>T</w:t>
            </w:r>
            <w:r w:rsidR="00C83E06" w:rsidRPr="00883EB0">
              <w:rPr>
                <w:rFonts w:ascii="Times New Roman" w:hAnsi="Times New Roman" w:cs="Times New Roman"/>
              </w:rPr>
              <w:t>odo esa formación desde la familia, todo ese compartir tus amigos, todas esas bondades que uno puede tener desde un inicio son los que lo terminan de formar a uno como persona y dependiendo de la persona que uno sea determina qué buen profesional termina siendo</w:t>
            </w:r>
          </w:p>
        </w:tc>
      </w:tr>
      <w:tr w:rsidR="00C83E06" w:rsidRPr="00883EB0" w:rsidTr="00AB7015">
        <w:tc>
          <w:tcPr>
            <w:tcW w:w="1145" w:type="dxa"/>
          </w:tcPr>
          <w:p w:rsidR="00C83E06" w:rsidRPr="00883EB0" w:rsidRDefault="00C83E06" w:rsidP="004E18F7">
            <w:pPr>
              <w:jc w:val="both"/>
              <w:rPr>
                <w:rFonts w:ascii="Times New Roman" w:hAnsi="Times New Roman" w:cs="Times New Roman"/>
              </w:rPr>
            </w:pPr>
          </w:p>
        </w:tc>
        <w:tc>
          <w:tcPr>
            <w:tcW w:w="1256" w:type="dxa"/>
          </w:tcPr>
          <w:p w:rsidR="00C83E06" w:rsidRPr="00883EB0" w:rsidRDefault="00C83E06" w:rsidP="004E18F7">
            <w:pPr>
              <w:jc w:val="both"/>
              <w:rPr>
                <w:rFonts w:ascii="Times New Roman" w:hAnsi="Times New Roman" w:cs="Times New Roman"/>
              </w:rPr>
            </w:pPr>
          </w:p>
        </w:tc>
        <w:tc>
          <w:tcPr>
            <w:tcW w:w="4057"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En Colombia hay una demanda importante para estudiar conta</w:t>
            </w:r>
            <w:r w:rsidR="00DC7FA2" w:rsidRPr="00883EB0">
              <w:rPr>
                <w:rFonts w:ascii="Times New Roman" w:hAnsi="Times New Roman" w:cs="Times New Roman"/>
              </w:rPr>
              <w:t>duría pública y</w:t>
            </w:r>
            <w:r w:rsidRPr="00883EB0">
              <w:rPr>
                <w:rFonts w:ascii="Times New Roman" w:hAnsi="Times New Roman" w:cs="Times New Roman"/>
              </w:rPr>
              <w:t xml:space="preserve"> en Venezuela seguramente también porque crees que las personas escogen estudiar contaduría pública.</w:t>
            </w:r>
          </w:p>
        </w:tc>
        <w:tc>
          <w:tcPr>
            <w:tcW w:w="4032"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Está el estudiante que solamente quieren satisfacer a la mamá, darle un título, estar en un puesto ya, y n</w:t>
            </w:r>
            <w:r w:rsidR="00DC7FA2" w:rsidRPr="00883EB0">
              <w:rPr>
                <w:rFonts w:ascii="Times New Roman" w:hAnsi="Times New Roman" w:cs="Times New Roman"/>
              </w:rPr>
              <w:t xml:space="preserve">ecesitan simplemente avanzar y </w:t>
            </w:r>
            <w:r w:rsidRPr="00883EB0">
              <w:rPr>
                <w:rFonts w:ascii="Times New Roman" w:hAnsi="Times New Roman" w:cs="Times New Roman"/>
              </w:rPr>
              <w:t>está el estudiante que de verdad comienza, quiere crecer, quiere ser mejor profesional, quiere en verdad mejorar muchas cosas en la vida.</w:t>
            </w:r>
          </w:p>
          <w:p w:rsidR="001171DD" w:rsidRPr="00883EB0" w:rsidRDefault="001171DD" w:rsidP="004E18F7">
            <w:pPr>
              <w:jc w:val="both"/>
              <w:rPr>
                <w:rFonts w:ascii="Times New Roman" w:hAnsi="Times New Roman" w:cs="Times New Roman"/>
              </w:rPr>
            </w:pPr>
          </w:p>
        </w:tc>
      </w:tr>
      <w:tr w:rsidR="00C83E06" w:rsidRPr="00883EB0" w:rsidTr="00AB7015">
        <w:tc>
          <w:tcPr>
            <w:tcW w:w="1145" w:type="dxa"/>
          </w:tcPr>
          <w:p w:rsidR="00C83E06" w:rsidRPr="00883EB0" w:rsidRDefault="00C83E06" w:rsidP="004E18F7">
            <w:pPr>
              <w:jc w:val="both"/>
              <w:rPr>
                <w:rFonts w:ascii="Times New Roman" w:hAnsi="Times New Roman" w:cs="Times New Roman"/>
              </w:rPr>
            </w:pPr>
          </w:p>
        </w:tc>
        <w:tc>
          <w:tcPr>
            <w:tcW w:w="1256" w:type="dxa"/>
          </w:tcPr>
          <w:p w:rsidR="00C83E06" w:rsidRPr="00883EB0" w:rsidRDefault="00C83E06" w:rsidP="004E18F7">
            <w:pPr>
              <w:jc w:val="both"/>
              <w:rPr>
                <w:rFonts w:ascii="Times New Roman" w:hAnsi="Times New Roman" w:cs="Times New Roman"/>
              </w:rPr>
            </w:pPr>
          </w:p>
        </w:tc>
        <w:tc>
          <w:tcPr>
            <w:tcW w:w="4057" w:type="dxa"/>
          </w:tcPr>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Yo podría pensar que en esas cosas de la vida que está el dinero, tener más cosas…</w:t>
            </w:r>
          </w:p>
          <w:p w:rsidR="00C83E06" w:rsidRPr="00883EB0" w:rsidRDefault="00C83E06" w:rsidP="004E18F7">
            <w:pPr>
              <w:jc w:val="both"/>
              <w:rPr>
                <w:rFonts w:ascii="Times New Roman" w:hAnsi="Times New Roman" w:cs="Times New Roman"/>
              </w:rPr>
            </w:pPr>
          </w:p>
        </w:tc>
        <w:tc>
          <w:tcPr>
            <w:tcW w:w="4032" w:type="dxa"/>
          </w:tcPr>
          <w:p w:rsidR="00C83E06" w:rsidRPr="00883EB0" w:rsidRDefault="001171DD" w:rsidP="004E18F7">
            <w:pPr>
              <w:jc w:val="both"/>
              <w:rPr>
                <w:rFonts w:ascii="Times New Roman" w:hAnsi="Times New Roman" w:cs="Times New Roman"/>
              </w:rPr>
            </w:pPr>
            <w:r w:rsidRPr="00883EB0">
              <w:rPr>
                <w:rFonts w:ascii="Times New Roman" w:hAnsi="Times New Roman" w:cs="Times New Roman"/>
              </w:rPr>
              <w:t>Eso es lo que ellos piensan contador igual a dinero, o</w:t>
            </w:r>
            <w:r w:rsidR="00C83E06" w:rsidRPr="00883EB0">
              <w:rPr>
                <w:rFonts w:ascii="Times New Roman" w:hAnsi="Times New Roman" w:cs="Times New Roman"/>
              </w:rPr>
              <w:t xml:space="preserve"> sea, yo voy a ser el contador y no</w:t>
            </w:r>
            <w:r w:rsidRPr="00883EB0">
              <w:rPr>
                <w:rFonts w:ascii="Times New Roman" w:hAnsi="Times New Roman" w:cs="Times New Roman"/>
              </w:rPr>
              <w:t>rmalmente voy a tener el dinero, e</w:t>
            </w:r>
            <w:r w:rsidR="00C83E06" w:rsidRPr="00883EB0">
              <w:rPr>
                <w:rFonts w:ascii="Times New Roman" w:hAnsi="Times New Roman" w:cs="Times New Roman"/>
              </w:rPr>
              <w:t>ntonces apenas entran, lo primero es que ellos ya vienen marcados como, esto me va a ayudar a mí a hacer dinero.</w:t>
            </w:r>
          </w:p>
          <w:p w:rsidR="00C83E06" w:rsidRPr="00883EB0" w:rsidRDefault="001171DD" w:rsidP="004E18F7">
            <w:pPr>
              <w:jc w:val="both"/>
              <w:rPr>
                <w:rFonts w:ascii="Times New Roman" w:hAnsi="Times New Roman" w:cs="Times New Roman"/>
              </w:rPr>
            </w:pPr>
            <w:r w:rsidRPr="00883EB0">
              <w:rPr>
                <w:rFonts w:ascii="Times New Roman" w:hAnsi="Times New Roman" w:cs="Times New Roman"/>
              </w:rPr>
              <w:t>Yo</w:t>
            </w:r>
            <w:r w:rsidR="00C83E06" w:rsidRPr="00883EB0">
              <w:rPr>
                <w:rFonts w:ascii="Times New Roman" w:hAnsi="Times New Roman" w:cs="Times New Roman"/>
              </w:rPr>
              <w:t xml:space="preserve"> sé que en este momento todo el mundo sale es a quererse comer, alguien nos decía que querer comerse el mundo entero en té</w:t>
            </w:r>
            <w:r w:rsidRPr="00883EB0">
              <w:rPr>
                <w:rFonts w:ascii="Times New Roman" w:hAnsi="Times New Roman" w:cs="Times New Roman"/>
              </w:rPr>
              <w:t>rminos buenos, querer prosperar, p</w:t>
            </w:r>
            <w:r w:rsidR="00C83E06" w:rsidRPr="00883EB0">
              <w:rPr>
                <w:rFonts w:ascii="Times New Roman" w:hAnsi="Times New Roman" w:cs="Times New Roman"/>
              </w:rPr>
              <w:t>ero ahorita es querer arrasar con todo. Llevar la contabilidad, no nos importa si la llevas bien, si la l</w:t>
            </w:r>
            <w:r w:rsidRPr="00883EB0">
              <w:rPr>
                <w:rFonts w:ascii="Times New Roman" w:hAnsi="Times New Roman" w:cs="Times New Roman"/>
              </w:rPr>
              <w:t xml:space="preserve">levas mal, a mí no me importa, </w:t>
            </w:r>
            <w:r w:rsidRPr="00883EB0">
              <w:rPr>
                <w:rFonts w:ascii="Times New Roman" w:hAnsi="Times New Roman" w:cs="Times New Roman"/>
              </w:rPr>
              <w:lastRenderedPageBreak/>
              <w:t>ya lo que importa,</w:t>
            </w:r>
            <w:r w:rsidR="00C83E06" w:rsidRPr="00883EB0">
              <w:rPr>
                <w:rFonts w:ascii="Times New Roman" w:hAnsi="Times New Roman" w:cs="Times New Roman"/>
              </w:rPr>
              <w:t xml:space="preserve"> por eso vemos mucha co</w:t>
            </w:r>
            <w:r w:rsidRPr="00883EB0">
              <w:rPr>
                <w:rFonts w:ascii="Times New Roman" w:hAnsi="Times New Roman" w:cs="Times New Roman"/>
              </w:rPr>
              <w:t>mpetencia desleal en la calle, v</w:t>
            </w:r>
            <w:r w:rsidR="00C83E06" w:rsidRPr="00883EB0">
              <w:rPr>
                <w:rFonts w:ascii="Times New Roman" w:hAnsi="Times New Roman" w:cs="Times New Roman"/>
              </w:rPr>
              <w:t xml:space="preserve">emos a ese contador, a ese muchacho que empieza a estudiar y lo que quiere es salir a la calle, y no me importa cómo me gradúe, no me importa cómo obtuve el título, yo lo que quiero es salir </w:t>
            </w:r>
            <w:r w:rsidRPr="00883EB0">
              <w:rPr>
                <w:rFonts w:ascii="Times New Roman" w:hAnsi="Times New Roman" w:cs="Times New Roman"/>
              </w:rPr>
              <w:t xml:space="preserve">a la calle, yo lo que necesito, </w:t>
            </w:r>
            <w:r w:rsidR="00C83E06" w:rsidRPr="00883EB0">
              <w:rPr>
                <w:rFonts w:ascii="Times New Roman" w:hAnsi="Times New Roman" w:cs="Times New Roman"/>
              </w:rPr>
              <w:t>yo quiero tener 50 contabilidades y a cada una cobrarle mil bolívares.</w:t>
            </w:r>
          </w:p>
          <w:p w:rsidR="00C83E06" w:rsidRPr="00883EB0" w:rsidRDefault="00C83E06" w:rsidP="004E18F7">
            <w:pPr>
              <w:jc w:val="both"/>
              <w:rPr>
                <w:rFonts w:ascii="Times New Roman" w:hAnsi="Times New Roman" w:cs="Times New Roman"/>
              </w:rPr>
            </w:pPr>
            <w:r w:rsidRPr="00883EB0">
              <w:rPr>
                <w:rFonts w:ascii="Times New Roman" w:hAnsi="Times New Roman" w:cs="Times New Roman"/>
              </w:rPr>
              <w:t xml:space="preserve">Muchos estudian esta carrera como que, vamos a salir del paso; contaduría es fácil. Y llegan, y se van así, contaduría es muy fácil. </w:t>
            </w:r>
          </w:p>
          <w:p w:rsidR="00C83E06" w:rsidRPr="00883EB0" w:rsidRDefault="001171DD" w:rsidP="004E18F7">
            <w:pPr>
              <w:jc w:val="both"/>
              <w:rPr>
                <w:rFonts w:ascii="Times New Roman" w:hAnsi="Times New Roman" w:cs="Times New Roman"/>
              </w:rPr>
            </w:pPr>
            <w:r w:rsidRPr="00883EB0">
              <w:rPr>
                <w:rFonts w:ascii="Times New Roman" w:hAnsi="Times New Roman" w:cs="Times New Roman"/>
              </w:rPr>
              <w:t>Yo</w:t>
            </w:r>
            <w:r w:rsidR="00C83E06" w:rsidRPr="00883EB0">
              <w:rPr>
                <w:rFonts w:ascii="Times New Roman" w:hAnsi="Times New Roman" w:cs="Times New Roman"/>
              </w:rPr>
              <w:t xml:space="preserve"> siempre he partido de que dentro de la universidad es donde deben dar los valores éticos</w:t>
            </w:r>
            <w:r w:rsidRPr="00883EB0">
              <w:rPr>
                <w:rFonts w:ascii="Times New Roman" w:hAnsi="Times New Roman" w:cs="Times New Roman"/>
              </w:rPr>
              <w:t>.</w:t>
            </w:r>
          </w:p>
        </w:tc>
      </w:tr>
      <w:tr w:rsidR="00C83E06" w:rsidRPr="00883EB0" w:rsidTr="00AB7015">
        <w:tc>
          <w:tcPr>
            <w:tcW w:w="1145" w:type="dxa"/>
          </w:tcPr>
          <w:p w:rsidR="00C83E06" w:rsidRPr="00883EB0" w:rsidRDefault="00C83E06" w:rsidP="004E18F7">
            <w:pPr>
              <w:jc w:val="both"/>
              <w:rPr>
                <w:rFonts w:ascii="Times New Roman" w:hAnsi="Times New Roman" w:cs="Times New Roman"/>
              </w:rPr>
            </w:pPr>
          </w:p>
        </w:tc>
        <w:tc>
          <w:tcPr>
            <w:tcW w:w="1256" w:type="dxa"/>
          </w:tcPr>
          <w:p w:rsidR="00C83E06" w:rsidRPr="00883EB0" w:rsidRDefault="00C83E06" w:rsidP="004E18F7">
            <w:pPr>
              <w:jc w:val="both"/>
              <w:rPr>
                <w:rFonts w:ascii="Times New Roman" w:hAnsi="Times New Roman" w:cs="Times New Roman"/>
              </w:rPr>
            </w:pPr>
          </w:p>
        </w:tc>
        <w:tc>
          <w:tcPr>
            <w:tcW w:w="4057" w:type="dxa"/>
          </w:tcPr>
          <w:p w:rsidR="00C83E06" w:rsidRPr="00883EB0" w:rsidRDefault="00AB7015" w:rsidP="004E18F7">
            <w:pPr>
              <w:jc w:val="both"/>
              <w:rPr>
                <w:rFonts w:ascii="Times New Roman" w:hAnsi="Times New Roman" w:cs="Times New Roman"/>
              </w:rPr>
            </w:pPr>
            <w:r>
              <w:rPr>
                <w:rFonts w:ascii="Times New Roman" w:hAnsi="Times New Roman" w:cs="Times New Roman"/>
              </w:rPr>
              <w:t>¿</w:t>
            </w:r>
            <w:r w:rsidR="00C83E06" w:rsidRPr="00883EB0">
              <w:rPr>
                <w:rFonts w:ascii="Times New Roman" w:hAnsi="Times New Roman" w:cs="Times New Roman"/>
              </w:rPr>
              <w:t xml:space="preserve">Qué recomendaciones le harías vos a los profesionales de la contaduría para evitar como ese </w:t>
            </w:r>
            <w:proofErr w:type="spellStart"/>
            <w:r w:rsidR="00C83E06" w:rsidRPr="00883EB0">
              <w:rPr>
                <w:rFonts w:ascii="Times New Roman" w:hAnsi="Times New Roman" w:cs="Times New Roman"/>
              </w:rPr>
              <w:t>desdibujamiento</w:t>
            </w:r>
            <w:proofErr w:type="spellEnd"/>
            <w:r w:rsidR="00C83E06" w:rsidRPr="00883EB0">
              <w:rPr>
                <w:rFonts w:ascii="Times New Roman" w:hAnsi="Times New Roman" w:cs="Times New Roman"/>
              </w:rPr>
              <w:t xml:space="preserve"> de la profesión?</w:t>
            </w:r>
          </w:p>
          <w:p w:rsidR="00C83E06" w:rsidRPr="00883EB0" w:rsidRDefault="00C83E06" w:rsidP="004E18F7">
            <w:pPr>
              <w:jc w:val="both"/>
              <w:rPr>
                <w:rFonts w:ascii="Times New Roman" w:hAnsi="Times New Roman" w:cs="Times New Roman"/>
              </w:rPr>
            </w:pPr>
          </w:p>
        </w:tc>
        <w:tc>
          <w:tcPr>
            <w:tcW w:w="4032" w:type="dxa"/>
          </w:tcPr>
          <w:p w:rsidR="00542722" w:rsidRPr="00883EB0" w:rsidRDefault="000D24DA" w:rsidP="004E18F7">
            <w:pPr>
              <w:jc w:val="both"/>
              <w:rPr>
                <w:rFonts w:ascii="Times New Roman" w:hAnsi="Times New Roman" w:cs="Times New Roman"/>
              </w:rPr>
            </w:pPr>
            <w:r w:rsidRPr="00883EB0">
              <w:rPr>
                <w:rFonts w:ascii="Times New Roman" w:hAnsi="Times New Roman" w:cs="Times New Roman"/>
              </w:rPr>
              <w:t>L</w:t>
            </w:r>
            <w:r w:rsidR="00C83E06" w:rsidRPr="00883EB0">
              <w:rPr>
                <w:rFonts w:ascii="Times New Roman" w:hAnsi="Times New Roman" w:cs="Times New Roman"/>
              </w:rPr>
              <w:t xml:space="preserve">a </w:t>
            </w:r>
            <w:r w:rsidR="00542722" w:rsidRPr="00883EB0">
              <w:rPr>
                <w:rFonts w:ascii="Times New Roman" w:hAnsi="Times New Roman" w:cs="Times New Roman"/>
              </w:rPr>
              <w:t>ética para que se dé es todo.</w:t>
            </w:r>
          </w:p>
          <w:p w:rsidR="00C83E06" w:rsidRPr="00883EB0" w:rsidRDefault="00542722" w:rsidP="004E18F7">
            <w:pPr>
              <w:jc w:val="both"/>
              <w:rPr>
                <w:rFonts w:ascii="Times New Roman" w:hAnsi="Times New Roman" w:cs="Times New Roman"/>
              </w:rPr>
            </w:pPr>
            <w:r w:rsidRPr="00883EB0">
              <w:rPr>
                <w:rFonts w:ascii="Times New Roman" w:hAnsi="Times New Roman" w:cs="Times New Roman"/>
              </w:rPr>
              <w:t>Traigo acotación con esto es: si yo te castigo tú vas a tratar de hacer las cosas bien, tristemente muchas cosas tienen qué nacer desde el ser humano.</w:t>
            </w:r>
          </w:p>
        </w:tc>
      </w:tr>
    </w:tbl>
    <w:p w:rsidR="00C83E06" w:rsidRPr="00883EB0" w:rsidRDefault="00C83E06" w:rsidP="00E17BA7">
      <w:pPr>
        <w:jc w:val="both"/>
        <w:rPr>
          <w:rFonts w:ascii="Times New Roman" w:hAnsi="Times New Roman" w:cs="Times New Roman"/>
        </w:rPr>
      </w:pPr>
      <w:bookmarkStart w:id="0" w:name="_GoBack"/>
      <w:bookmarkEnd w:id="0"/>
    </w:p>
    <w:sectPr w:rsidR="00C83E06" w:rsidRPr="00883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55"/>
    <w:rsid w:val="000D24DA"/>
    <w:rsid w:val="001171DD"/>
    <w:rsid w:val="00155E27"/>
    <w:rsid w:val="002949D3"/>
    <w:rsid w:val="003A4A9B"/>
    <w:rsid w:val="00542722"/>
    <w:rsid w:val="005C3F68"/>
    <w:rsid w:val="006D112E"/>
    <w:rsid w:val="00883EB0"/>
    <w:rsid w:val="00A7586C"/>
    <w:rsid w:val="00A76440"/>
    <w:rsid w:val="00AB7015"/>
    <w:rsid w:val="00BB4710"/>
    <w:rsid w:val="00C11AEA"/>
    <w:rsid w:val="00C83E06"/>
    <w:rsid w:val="00DC7FA2"/>
    <w:rsid w:val="00DD4E55"/>
    <w:rsid w:val="00E17BA7"/>
    <w:rsid w:val="00F213A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60212-FC28-4385-9469-ACB02392D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D4E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816</Words>
  <Characters>4491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Victoria Agudelo Vargas</dc:creator>
  <cp:keywords/>
  <dc:description/>
  <cp:lastModifiedBy>Maria Victoria Agudelo Vargas</cp:lastModifiedBy>
  <cp:revision>12</cp:revision>
  <dcterms:created xsi:type="dcterms:W3CDTF">2016-08-23T19:08:00Z</dcterms:created>
  <dcterms:modified xsi:type="dcterms:W3CDTF">2017-02-07T20:56:00Z</dcterms:modified>
</cp:coreProperties>
</file>