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1C" w:rsidRPr="005A25D6" w:rsidRDefault="008D1706" w:rsidP="009135DF">
      <w:pPr>
        <w:jc w:val="both"/>
        <w:rPr>
          <w:rFonts w:ascii="Times New Roman" w:hAnsi="Times New Roman" w:cs="Times New Roman"/>
        </w:rPr>
      </w:pPr>
      <w:r w:rsidRPr="005A25D6">
        <w:rPr>
          <w:rFonts w:ascii="Times New Roman" w:hAnsi="Times New Roman" w:cs="Times New Roman"/>
        </w:rPr>
        <w:t>CODIFICADOR # 12</w:t>
      </w:r>
    </w:p>
    <w:p w:rsidR="005A25D6" w:rsidRPr="005A25D6" w:rsidRDefault="00392E87" w:rsidP="009135DF">
      <w:pPr>
        <w:jc w:val="both"/>
        <w:rPr>
          <w:rFonts w:ascii="Times New Roman" w:hAnsi="Times New Roman" w:cs="Times New Roman"/>
          <w:b/>
        </w:rPr>
      </w:pPr>
      <w:r>
        <w:rPr>
          <w:rFonts w:ascii="Times New Roman" w:hAnsi="Times New Roman" w:cs="Times New Roman"/>
          <w:b/>
        </w:rPr>
        <w:t xml:space="preserve">REPRESENTANTE </w:t>
      </w:r>
      <w:r w:rsidR="005A25D6" w:rsidRPr="005A25D6">
        <w:rPr>
          <w:rFonts w:ascii="Times New Roman" w:hAnsi="Times New Roman" w:cs="Times New Roman"/>
          <w:b/>
        </w:rPr>
        <w:t>SUPERINTENDECIA DE SOCIEDADES-COLOMBIA - REGULADOR</w:t>
      </w:r>
    </w:p>
    <w:tbl>
      <w:tblPr>
        <w:tblStyle w:val="Tablaconcuadrcula"/>
        <w:tblW w:w="10224" w:type="dxa"/>
        <w:tblInd w:w="-731" w:type="dxa"/>
        <w:tblLook w:val="04A0" w:firstRow="1" w:lastRow="0" w:firstColumn="1" w:lastColumn="0" w:noHBand="0" w:noVBand="1"/>
      </w:tblPr>
      <w:tblGrid>
        <w:gridCol w:w="1152"/>
        <w:gridCol w:w="2126"/>
        <w:gridCol w:w="3343"/>
        <w:gridCol w:w="3603"/>
      </w:tblGrid>
      <w:tr w:rsidR="00801B3F" w:rsidRPr="005A25D6" w:rsidTr="008565F9">
        <w:tc>
          <w:tcPr>
            <w:tcW w:w="1152" w:type="dxa"/>
          </w:tcPr>
          <w:p w:rsidR="00801B3F" w:rsidRPr="005A25D6" w:rsidRDefault="00801B3F" w:rsidP="008565F9">
            <w:pPr>
              <w:rPr>
                <w:rFonts w:ascii="Times New Roman" w:hAnsi="Times New Roman" w:cs="Times New Roman"/>
              </w:rPr>
            </w:pPr>
            <w:r w:rsidRPr="005A25D6">
              <w:rPr>
                <w:rFonts w:ascii="Times New Roman" w:hAnsi="Times New Roman" w:cs="Times New Roman"/>
              </w:rPr>
              <w:t>País</w:t>
            </w:r>
          </w:p>
          <w:p w:rsidR="00801B3F" w:rsidRPr="005A25D6" w:rsidRDefault="00801B3F" w:rsidP="008565F9">
            <w:pPr>
              <w:rPr>
                <w:rFonts w:ascii="Times New Roman" w:hAnsi="Times New Roman" w:cs="Times New Roman"/>
              </w:rPr>
            </w:pPr>
          </w:p>
        </w:tc>
        <w:tc>
          <w:tcPr>
            <w:tcW w:w="2126" w:type="dxa"/>
          </w:tcPr>
          <w:p w:rsidR="00801B3F" w:rsidRPr="005A25D6" w:rsidRDefault="00801B3F" w:rsidP="008565F9">
            <w:pPr>
              <w:rPr>
                <w:rFonts w:ascii="Times New Roman" w:hAnsi="Times New Roman" w:cs="Times New Roman"/>
              </w:rPr>
            </w:pPr>
            <w:r w:rsidRPr="005A25D6">
              <w:rPr>
                <w:rFonts w:ascii="Times New Roman" w:hAnsi="Times New Roman" w:cs="Times New Roman"/>
              </w:rPr>
              <w:t>Representa</w:t>
            </w:r>
          </w:p>
        </w:tc>
        <w:tc>
          <w:tcPr>
            <w:tcW w:w="3343" w:type="dxa"/>
          </w:tcPr>
          <w:p w:rsidR="00801B3F" w:rsidRPr="005A25D6" w:rsidRDefault="00801B3F" w:rsidP="008565F9">
            <w:pPr>
              <w:rPr>
                <w:rFonts w:ascii="Times New Roman" w:hAnsi="Times New Roman" w:cs="Times New Roman"/>
              </w:rPr>
            </w:pPr>
            <w:r w:rsidRPr="005A25D6">
              <w:rPr>
                <w:rFonts w:ascii="Times New Roman" w:hAnsi="Times New Roman" w:cs="Times New Roman"/>
              </w:rPr>
              <w:t>Motivador</w:t>
            </w:r>
          </w:p>
        </w:tc>
        <w:tc>
          <w:tcPr>
            <w:tcW w:w="3603" w:type="dxa"/>
          </w:tcPr>
          <w:p w:rsidR="00801B3F" w:rsidRPr="005A25D6" w:rsidRDefault="00801B3F" w:rsidP="008565F9">
            <w:pPr>
              <w:rPr>
                <w:rFonts w:ascii="Times New Roman" w:hAnsi="Times New Roman" w:cs="Times New Roman"/>
              </w:rPr>
            </w:pPr>
            <w:r w:rsidRPr="005A25D6">
              <w:rPr>
                <w:rFonts w:ascii="Times New Roman" w:hAnsi="Times New Roman" w:cs="Times New Roman"/>
              </w:rPr>
              <w:t xml:space="preserve">Comentarios </w:t>
            </w:r>
          </w:p>
        </w:tc>
      </w:tr>
      <w:tr w:rsidR="00801B3F" w:rsidRPr="005A25D6" w:rsidTr="008565F9">
        <w:tc>
          <w:tcPr>
            <w:tcW w:w="1152" w:type="dxa"/>
          </w:tcPr>
          <w:p w:rsidR="00801B3F" w:rsidRPr="005A25D6" w:rsidRDefault="00801B3F" w:rsidP="008565F9">
            <w:pPr>
              <w:rPr>
                <w:rFonts w:ascii="Times New Roman" w:hAnsi="Times New Roman" w:cs="Times New Roman"/>
              </w:rPr>
            </w:pPr>
            <w:r w:rsidRPr="005A25D6">
              <w:rPr>
                <w:rFonts w:ascii="Times New Roman" w:hAnsi="Times New Roman" w:cs="Times New Roman"/>
              </w:rPr>
              <w:t>Colombia</w:t>
            </w:r>
          </w:p>
        </w:tc>
        <w:tc>
          <w:tcPr>
            <w:tcW w:w="2126" w:type="dxa"/>
          </w:tcPr>
          <w:p w:rsidR="00801B3F" w:rsidRPr="005A25D6" w:rsidRDefault="00725EC4" w:rsidP="008565F9">
            <w:pPr>
              <w:rPr>
                <w:rFonts w:ascii="Times New Roman" w:hAnsi="Times New Roman" w:cs="Times New Roman"/>
              </w:rPr>
            </w:pPr>
            <w:r w:rsidRPr="005A25D6">
              <w:rPr>
                <w:rFonts w:ascii="Times New Roman" w:hAnsi="Times New Roman" w:cs="Times New Roman"/>
              </w:rPr>
              <w:t>Representante de entidad reguladora</w:t>
            </w:r>
            <w:r w:rsidR="00801B3F" w:rsidRPr="005A25D6">
              <w:rPr>
                <w:rFonts w:ascii="Times New Roman" w:hAnsi="Times New Roman" w:cs="Times New Roman"/>
              </w:rPr>
              <w:t xml:space="preserve">- Súper Intendencia de Sociedades </w:t>
            </w:r>
          </w:p>
        </w:tc>
        <w:tc>
          <w:tcPr>
            <w:tcW w:w="334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La profesión ha estado duramente cuestionada por el comportamiento ético de los contadores, desde su experiencia como persona que representa un ente regulador en Colombia ¿Cómo describe el comportamiento ético del profesional? </w:t>
            </w:r>
          </w:p>
          <w:p w:rsidR="00801B3F" w:rsidRPr="005A25D6" w:rsidRDefault="00801B3F" w:rsidP="008565F9">
            <w:pPr>
              <w:rPr>
                <w:rFonts w:ascii="Times New Roman" w:hAnsi="Times New Roman" w:cs="Times New Roman"/>
              </w:rPr>
            </w:pPr>
          </w:p>
        </w:tc>
        <w:tc>
          <w:tcPr>
            <w:tcW w:w="360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La parte ética del contador público ha entrado de pronto en una crisis de valores que puede estar dada por la cantidad de contadores públicos que está sacando el mercado, esto ocasiona que se vuelva un problema más de oferta y de demanda y que no tengan presente que deben cumplir con ciertos postulados éticos. Observamos también que todo esto parte de las mismas universidades donde no se está dando una cátedra bien importante donde se amerite y se estudie la parte de la ética.</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La ética nace de los principios y las buenas costumbres que uno observe en su hogar. Uno de los principales postulados para la ética nace de la casa; entonces si usted viene con unos postulados de su casa firmes donde se desarrolle mucho lo que es éticamente bien y lo que es éticamente mal, (…), el problema es que los mismos problemas sociales que tiene el país, mientras esa parte no se resuelva muchas veces la gente no piensa en sus problemas éticos sino que a veces pasa por encima de estos principios que pueda que en su casa se los hayan arraigado pero por problemas del medio de las circunstancias a veces no los tienen en cuenta. </w:t>
            </w:r>
          </w:p>
          <w:p w:rsidR="00801B3F" w:rsidRPr="005A25D6" w:rsidRDefault="00801B3F" w:rsidP="008565F9">
            <w:pPr>
              <w:jc w:val="both"/>
              <w:rPr>
                <w:rFonts w:ascii="Times New Roman" w:hAnsi="Times New Roman" w:cs="Times New Roman"/>
              </w:rPr>
            </w:pPr>
          </w:p>
          <w:p w:rsidR="00801B3F" w:rsidRPr="005A25D6" w:rsidRDefault="00801B3F" w:rsidP="008565F9">
            <w:pPr>
              <w:rPr>
                <w:rFonts w:ascii="Times New Roman" w:hAnsi="Times New Roman" w:cs="Times New Roman"/>
              </w:rPr>
            </w:pPr>
          </w:p>
        </w:tc>
      </w:tr>
      <w:tr w:rsidR="00801B3F" w:rsidRPr="005A25D6" w:rsidTr="008565F9">
        <w:tc>
          <w:tcPr>
            <w:tcW w:w="1152" w:type="dxa"/>
          </w:tcPr>
          <w:p w:rsidR="00801B3F" w:rsidRPr="005A25D6" w:rsidRDefault="00801B3F" w:rsidP="008565F9">
            <w:pPr>
              <w:rPr>
                <w:rFonts w:ascii="Times New Roman" w:hAnsi="Times New Roman" w:cs="Times New Roman"/>
              </w:rPr>
            </w:pPr>
          </w:p>
        </w:tc>
        <w:tc>
          <w:tcPr>
            <w:tcW w:w="2126" w:type="dxa"/>
          </w:tcPr>
          <w:p w:rsidR="00801B3F" w:rsidRPr="005A25D6" w:rsidRDefault="00801B3F" w:rsidP="008565F9">
            <w:pPr>
              <w:rPr>
                <w:rFonts w:ascii="Times New Roman" w:hAnsi="Times New Roman" w:cs="Times New Roman"/>
              </w:rPr>
            </w:pPr>
          </w:p>
        </w:tc>
        <w:tc>
          <w:tcPr>
            <w:tcW w:w="334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¿Desde su experiencia, cuáles aspectos de la vida personal inciden en la actividad profesional? </w:t>
            </w:r>
          </w:p>
          <w:p w:rsidR="00801B3F" w:rsidRPr="005A25D6" w:rsidRDefault="00801B3F" w:rsidP="008565F9">
            <w:pPr>
              <w:rPr>
                <w:rFonts w:ascii="Times New Roman" w:hAnsi="Times New Roman" w:cs="Times New Roman"/>
              </w:rPr>
            </w:pPr>
          </w:p>
        </w:tc>
        <w:tc>
          <w:tcPr>
            <w:tcW w:w="360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El entorno en que uno se desarrolle va a influir directamente en los aspectos éticos, porque partimos de una premisa que el contador público es una persona que da fe pública, si da fe pública debe tener en cuenta todos los postulados éticos y eso es lo que de pronto le hace falta un poquitico o un poco al contador para poder llegar en un momento dado a respetar todos estos </w:t>
            </w:r>
            <w:r w:rsidRPr="005A25D6">
              <w:rPr>
                <w:rFonts w:ascii="Times New Roman" w:hAnsi="Times New Roman" w:cs="Times New Roman"/>
              </w:rPr>
              <w:lastRenderedPageBreak/>
              <w:t>postulados y adicionalmente a que se informe más, a que conozca más la ley.</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El problema radica en que muchos contadores no conocen cuáles son sus limitantes, cuáles pueden ser sus problemas al tomar una decisión o no; pero si él se prepara y afronta de una manera más directa los cambios que están rigiendo en nuestra profesión muy seguramente va a incurrir en menores problemas. </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El entorno que corresponde a los amigos, a la familia, a los colegas, es importante porque en esos espacios es donde uno puede controvertir y llegar a enriquecerse con la experiencia de los demás colegas o de las demás personas.</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Los postulados que uno trae de su casa son el soporte de lo que va a ser la persona.</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La formación que uno recibe de su casa, es importante ¿por qué? porque llega un momento dado a cuestionarse y a pensar si lo que está haciendo o lo que le están proponiendo está bien o mal y ya podría discernir y tener una convicción de lo que es la persona y de lo que qué debo hacer y qué no debo hacer. </w:t>
            </w:r>
          </w:p>
          <w:p w:rsidR="00801B3F" w:rsidRPr="005A25D6" w:rsidRDefault="00801B3F" w:rsidP="008565F9">
            <w:pPr>
              <w:jc w:val="both"/>
              <w:rPr>
                <w:rFonts w:ascii="Times New Roman" w:hAnsi="Times New Roman" w:cs="Times New Roman"/>
              </w:rPr>
            </w:pPr>
          </w:p>
        </w:tc>
      </w:tr>
      <w:tr w:rsidR="00801B3F" w:rsidRPr="005A25D6" w:rsidTr="008565F9">
        <w:tc>
          <w:tcPr>
            <w:tcW w:w="1152" w:type="dxa"/>
          </w:tcPr>
          <w:p w:rsidR="00801B3F" w:rsidRPr="005A25D6" w:rsidRDefault="00801B3F" w:rsidP="008565F9">
            <w:pPr>
              <w:rPr>
                <w:rFonts w:ascii="Times New Roman" w:hAnsi="Times New Roman" w:cs="Times New Roman"/>
              </w:rPr>
            </w:pPr>
          </w:p>
        </w:tc>
        <w:tc>
          <w:tcPr>
            <w:tcW w:w="2126" w:type="dxa"/>
          </w:tcPr>
          <w:p w:rsidR="00801B3F" w:rsidRPr="005A25D6" w:rsidRDefault="00801B3F" w:rsidP="008565F9">
            <w:pPr>
              <w:rPr>
                <w:rFonts w:ascii="Times New Roman" w:hAnsi="Times New Roman" w:cs="Times New Roman"/>
              </w:rPr>
            </w:pPr>
          </w:p>
        </w:tc>
        <w:tc>
          <w:tcPr>
            <w:tcW w:w="334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Doctor, hay una demanda de querer muchas personas estudiar contaduría pública ¿usted qué creería? ¿Qué es lo que los lleva a estudiar contaduría? ¿Qué pensaría usted de que por qué hay tanta demanda para estudiar contaduría? </w:t>
            </w:r>
          </w:p>
          <w:p w:rsidR="00801B3F" w:rsidRPr="005A25D6" w:rsidRDefault="00801B3F" w:rsidP="008565F9">
            <w:pPr>
              <w:rPr>
                <w:rFonts w:ascii="Times New Roman" w:hAnsi="Times New Roman" w:cs="Times New Roman"/>
              </w:rPr>
            </w:pPr>
          </w:p>
        </w:tc>
        <w:tc>
          <w:tcPr>
            <w:tcW w:w="360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A veces uno ve de la experiencia que ha tenido yendo a las mismas universidades es como por descarte.</w:t>
            </w:r>
          </w:p>
          <w:p w:rsidR="00801B3F" w:rsidRPr="005A25D6" w:rsidRDefault="00725EC4" w:rsidP="008565F9">
            <w:pPr>
              <w:jc w:val="both"/>
              <w:rPr>
                <w:rFonts w:ascii="Times New Roman" w:hAnsi="Times New Roman" w:cs="Times New Roman"/>
              </w:rPr>
            </w:pPr>
            <w:r w:rsidRPr="005A25D6">
              <w:rPr>
                <w:rFonts w:ascii="Times New Roman" w:hAnsi="Times New Roman" w:cs="Times New Roman"/>
              </w:rPr>
              <w:t>Y</w:t>
            </w:r>
            <w:r w:rsidR="00801B3F" w:rsidRPr="005A25D6">
              <w:rPr>
                <w:rFonts w:ascii="Times New Roman" w:hAnsi="Times New Roman" w:cs="Times New Roman"/>
              </w:rPr>
              <w:t>o creería también hacerse como un estudio donde realmente el que va a estudiar contaduría sepa que tiene que manejar unos postulados éticos, porque es que el contador es un profesional muy especial ¿por qué? porque es uno de los pocos profesionales en el país que está dando fe pública.</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Yo también pienso que uno de los valores más importantes de una persona para estudiar es definir lo que él quiera lo que le gusta.</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 Los jóvenes que están viendo una oportunidad de mercadeo y una oportunidad que les pueda abrir puertas en un momento dado</w:t>
            </w:r>
            <w:r w:rsidR="00725EC4" w:rsidRPr="005A25D6">
              <w:rPr>
                <w:rFonts w:ascii="Times New Roman" w:hAnsi="Times New Roman" w:cs="Times New Roman"/>
              </w:rPr>
              <w:t>.</w:t>
            </w:r>
          </w:p>
        </w:tc>
      </w:tr>
      <w:tr w:rsidR="00801B3F" w:rsidRPr="005A25D6" w:rsidTr="008565F9">
        <w:tc>
          <w:tcPr>
            <w:tcW w:w="1152" w:type="dxa"/>
          </w:tcPr>
          <w:p w:rsidR="00801B3F" w:rsidRPr="005A25D6" w:rsidRDefault="00801B3F" w:rsidP="008565F9">
            <w:pPr>
              <w:jc w:val="both"/>
              <w:rPr>
                <w:rFonts w:ascii="Times New Roman" w:hAnsi="Times New Roman" w:cs="Times New Roman"/>
              </w:rPr>
            </w:pPr>
          </w:p>
        </w:tc>
        <w:tc>
          <w:tcPr>
            <w:tcW w:w="2126" w:type="dxa"/>
          </w:tcPr>
          <w:p w:rsidR="00801B3F" w:rsidRPr="005A25D6" w:rsidRDefault="00801B3F" w:rsidP="008565F9">
            <w:pPr>
              <w:jc w:val="both"/>
              <w:rPr>
                <w:rFonts w:ascii="Times New Roman" w:hAnsi="Times New Roman" w:cs="Times New Roman"/>
              </w:rPr>
            </w:pPr>
          </w:p>
        </w:tc>
        <w:tc>
          <w:tcPr>
            <w:tcW w:w="334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Doctor, hay críticas y acciones legales contra los profesionales de la contabilidad que atentan contra la imagen profesional ¿Cuál sería su recomendación para esos profesionales?</w:t>
            </w:r>
          </w:p>
        </w:tc>
        <w:tc>
          <w:tcPr>
            <w:tcW w:w="3603" w:type="dxa"/>
          </w:tcPr>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Yo pensaría que nosotros como profesionales deberíamos de preocuparnos por sacar adelante nuestra carrera y no hablar mal del otro, porque el problema radica en eso, desprestigiar una persona no es ético, es una cosa antiética.</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 xml:space="preserve">Usted como profesional se va desarrollando y va teniendo una conducta ética y esto le va a permitir abrir un nombre y un espacio en el mercado, ya cuando usted tiene un espacio y un nombre en el mercado, usted se va cuidando y también tratará de cuidar al otro… </w:t>
            </w:r>
          </w:p>
          <w:p w:rsidR="00801B3F" w:rsidRPr="005A25D6" w:rsidRDefault="00801B3F" w:rsidP="008565F9">
            <w:pPr>
              <w:jc w:val="both"/>
              <w:rPr>
                <w:rFonts w:ascii="Times New Roman" w:hAnsi="Times New Roman" w:cs="Times New Roman"/>
              </w:rPr>
            </w:pPr>
            <w:r w:rsidRPr="005A25D6">
              <w:rPr>
                <w:rFonts w:ascii="Times New Roman" w:hAnsi="Times New Roman" w:cs="Times New Roman"/>
              </w:rPr>
              <w:t>La conducta ética para mí, es cuidar los postulados que hacen que mi profesión vaya en un camino correcto que se me hacen alguna propuesta que no es acorde con mi ética profesional tenga la capacidad de tomar la decisión, y decir eso no lo voy a hacer ¿por qué? Porque eso iría contra mi ética y si afecta mi ética va a afectar todo mi entorno familiar, o sea el hecho de que yo sea sancionado esa va a ser una sanción pública y adicionalmente eso va a tener incidencia en mi carrera, va a tener incidencia en mi trabajo y va a tener incidencia en la parte social que eso para cualquier contador, para cualquier profesional es muy grave…</w:t>
            </w:r>
          </w:p>
        </w:tc>
      </w:tr>
    </w:tbl>
    <w:p w:rsidR="00801B3F" w:rsidRPr="005A25D6" w:rsidRDefault="00801B3F" w:rsidP="009135DF">
      <w:pPr>
        <w:jc w:val="both"/>
        <w:rPr>
          <w:rFonts w:ascii="Times New Roman" w:hAnsi="Times New Roman" w:cs="Times New Roman"/>
        </w:rPr>
      </w:pPr>
      <w:bookmarkStart w:id="0" w:name="_GoBack"/>
      <w:bookmarkEnd w:id="0"/>
    </w:p>
    <w:sectPr w:rsidR="00801B3F" w:rsidRPr="005A25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30"/>
    <w:rsid w:val="00392E87"/>
    <w:rsid w:val="003D351C"/>
    <w:rsid w:val="00585230"/>
    <w:rsid w:val="005A25D6"/>
    <w:rsid w:val="00725EC4"/>
    <w:rsid w:val="00764863"/>
    <w:rsid w:val="00801B3F"/>
    <w:rsid w:val="008D1706"/>
    <w:rsid w:val="009135DF"/>
    <w:rsid w:val="00FD23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8435D-87EA-4FAB-BDAB-AE06EBC7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5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4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4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803</Words>
  <Characters>4421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7</cp:revision>
  <cp:lastPrinted>2016-08-29T19:03:00Z</cp:lastPrinted>
  <dcterms:created xsi:type="dcterms:W3CDTF">2016-08-25T15:13:00Z</dcterms:created>
  <dcterms:modified xsi:type="dcterms:W3CDTF">2017-02-07T20:59:00Z</dcterms:modified>
</cp:coreProperties>
</file>