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4E9" w:rsidRPr="0042212F" w:rsidRDefault="00112786">
      <w:pPr>
        <w:rPr>
          <w:rFonts w:ascii="Times New Roman" w:hAnsi="Times New Roman" w:cs="Times New Roman"/>
        </w:rPr>
      </w:pPr>
      <w:r w:rsidRPr="0042212F">
        <w:rPr>
          <w:rFonts w:ascii="Times New Roman" w:hAnsi="Times New Roman" w:cs="Times New Roman"/>
        </w:rPr>
        <w:t>CODIFICACIÓ</w:t>
      </w:r>
      <w:r w:rsidR="00330D1F" w:rsidRPr="0042212F">
        <w:rPr>
          <w:rFonts w:ascii="Times New Roman" w:hAnsi="Times New Roman" w:cs="Times New Roman"/>
        </w:rPr>
        <w:t>N #</w:t>
      </w:r>
      <w:r w:rsidR="00673CB6" w:rsidRPr="0042212F">
        <w:rPr>
          <w:rFonts w:ascii="Times New Roman" w:hAnsi="Times New Roman" w:cs="Times New Roman"/>
        </w:rPr>
        <w:t xml:space="preserve"> 10</w:t>
      </w:r>
    </w:p>
    <w:p w:rsidR="0042212F" w:rsidRPr="0042212F" w:rsidRDefault="0042212F">
      <w:pPr>
        <w:rPr>
          <w:rFonts w:ascii="Times New Roman" w:hAnsi="Times New Roman" w:cs="Times New Roman"/>
          <w:b/>
        </w:rPr>
      </w:pPr>
      <w:r w:rsidRPr="0042212F">
        <w:rPr>
          <w:rFonts w:ascii="Times New Roman" w:hAnsi="Times New Roman" w:cs="Times New Roman"/>
          <w:b/>
        </w:rPr>
        <w:t>REPRESENTANTES DE LA DIAN - QUEJOSOS</w:t>
      </w:r>
    </w:p>
    <w:tbl>
      <w:tblPr>
        <w:tblStyle w:val="Tablaconcuadrcula"/>
        <w:tblW w:w="10044" w:type="dxa"/>
        <w:tblInd w:w="-551" w:type="dxa"/>
        <w:tblLook w:val="04A0" w:firstRow="1" w:lastRow="0" w:firstColumn="1" w:lastColumn="0" w:noHBand="0" w:noVBand="1"/>
      </w:tblPr>
      <w:tblGrid>
        <w:gridCol w:w="1255"/>
        <w:gridCol w:w="1985"/>
        <w:gridCol w:w="2268"/>
        <w:gridCol w:w="4536"/>
      </w:tblGrid>
      <w:tr w:rsidR="009609A3" w:rsidRPr="0042212F" w:rsidTr="008565F9">
        <w:tc>
          <w:tcPr>
            <w:tcW w:w="1255" w:type="dxa"/>
          </w:tcPr>
          <w:p w:rsidR="009609A3" w:rsidRPr="0042212F" w:rsidRDefault="009609A3" w:rsidP="008565F9">
            <w:pPr>
              <w:rPr>
                <w:rFonts w:ascii="Times New Roman" w:hAnsi="Times New Roman" w:cs="Times New Roman"/>
              </w:rPr>
            </w:pPr>
            <w:r w:rsidRPr="0042212F">
              <w:rPr>
                <w:rFonts w:ascii="Times New Roman" w:hAnsi="Times New Roman" w:cs="Times New Roman"/>
              </w:rPr>
              <w:t>País</w:t>
            </w:r>
          </w:p>
        </w:tc>
        <w:tc>
          <w:tcPr>
            <w:tcW w:w="1985" w:type="dxa"/>
          </w:tcPr>
          <w:p w:rsidR="009609A3" w:rsidRPr="0042212F" w:rsidRDefault="009609A3" w:rsidP="008565F9">
            <w:pPr>
              <w:rPr>
                <w:rFonts w:ascii="Times New Roman" w:hAnsi="Times New Roman" w:cs="Times New Roman"/>
              </w:rPr>
            </w:pPr>
            <w:r w:rsidRPr="0042212F">
              <w:rPr>
                <w:rFonts w:ascii="Times New Roman" w:hAnsi="Times New Roman" w:cs="Times New Roman"/>
              </w:rPr>
              <w:t>Representa</w:t>
            </w:r>
          </w:p>
        </w:tc>
        <w:tc>
          <w:tcPr>
            <w:tcW w:w="2268" w:type="dxa"/>
          </w:tcPr>
          <w:p w:rsidR="009609A3" w:rsidRPr="0042212F" w:rsidRDefault="009609A3" w:rsidP="008565F9">
            <w:pPr>
              <w:rPr>
                <w:rFonts w:ascii="Times New Roman" w:hAnsi="Times New Roman" w:cs="Times New Roman"/>
              </w:rPr>
            </w:pPr>
            <w:r w:rsidRPr="0042212F">
              <w:rPr>
                <w:rFonts w:ascii="Times New Roman" w:hAnsi="Times New Roman" w:cs="Times New Roman"/>
              </w:rPr>
              <w:t>Motivador</w:t>
            </w:r>
          </w:p>
        </w:tc>
        <w:tc>
          <w:tcPr>
            <w:tcW w:w="4536" w:type="dxa"/>
          </w:tcPr>
          <w:p w:rsidR="009609A3" w:rsidRPr="0042212F" w:rsidRDefault="009609A3" w:rsidP="008565F9">
            <w:pPr>
              <w:rPr>
                <w:rFonts w:ascii="Times New Roman" w:hAnsi="Times New Roman" w:cs="Times New Roman"/>
              </w:rPr>
            </w:pPr>
            <w:r w:rsidRPr="0042212F">
              <w:rPr>
                <w:rFonts w:ascii="Times New Roman" w:hAnsi="Times New Roman" w:cs="Times New Roman"/>
              </w:rPr>
              <w:t>Comentarios</w:t>
            </w:r>
          </w:p>
        </w:tc>
      </w:tr>
      <w:tr w:rsidR="009609A3" w:rsidRPr="0042212F" w:rsidTr="008565F9">
        <w:tc>
          <w:tcPr>
            <w:tcW w:w="1255" w:type="dxa"/>
          </w:tcPr>
          <w:p w:rsidR="009609A3" w:rsidRPr="0042212F" w:rsidRDefault="009609A3" w:rsidP="008565F9">
            <w:pPr>
              <w:rPr>
                <w:rFonts w:ascii="Times New Roman" w:hAnsi="Times New Roman" w:cs="Times New Roman"/>
              </w:rPr>
            </w:pPr>
            <w:r w:rsidRPr="0042212F">
              <w:rPr>
                <w:rFonts w:ascii="Times New Roman" w:hAnsi="Times New Roman" w:cs="Times New Roman"/>
              </w:rPr>
              <w:t>Colombia</w:t>
            </w:r>
          </w:p>
        </w:tc>
        <w:tc>
          <w:tcPr>
            <w:tcW w:w="1985" w:type="dxa"/>
          </w:tcPr>
          <w:p w:rsidR="009609A3" w:rsidRPr="0042212F" w:rsidRDefault="009609A3" w:rsidP="008565F9">
            <w:pPr>
              <w:jc w:val="both"/>
              <w:rPr>
                <w:rFonts w:ascii="Times New Roman" w:hAnsi="Times New Roman" w:cs="Times New Roman"/>
              </w:rPr>
            </w:pPr>
            <w:r w:rsidRPr="0042212F">
              <w:rPr>
                <w:rFonts w:ascii="Times New Roman" w:hAnsi="Times New Roman" w:cs="Times New Roman"/>
              </w:rPr>
              <w:t xml:space="preserve">Quejoso de los servicios profesionales (Directora y Jefe de Fiscalización de la Dirección de impuestos y adunas de Medellín- Colombia) </w:t>
            </w:r>
          </w:p>
        </w:tc>
        <w:tc>
          <w:tcPr>
            <w:tcW w:w="2268" w:type="dxa"/>
          </w:tcPr>
          <w:p w:rsidR="009609A3" w:rsidRPr="0042212F" w:rsidRDefault="009609A3" w:rsidP="008565F9">
            <w:pPr>
              <w:jc w:val="both"/>
              <w:rPr>
                <w:rFonts w:ascii="Times New Roman" w:hAnsi="Times New Roman" w:cs="Times New Roman"/>
              </w:rPr>
            </w:pPr>
            <w:r w:rsidRPr="0042212F">
              <w:rPr>
                <w:rFonts w:ascii="Times New Roman" w:hAnsi="Times New Roman" w:cs="Times New Roman"/>
              </w:rPr>
              <w:t>La profesión de contador público ha estado duramente cuestionada por el comportamiento ético de los contadores, desde la experiencia como Dirección de Impuestos y Aduanas Nacionales y como personas que lideran estos procesos como describen ustedes el comportamiento ético de contador público</w:t>
            </w:r>
          </w:p>
        </w:tc>
        <w:tc>
          <w:tcPr>
            <w:tcW w:w="4536" w:type="dxa"/>
          </w:tcPr>
          <w:p w:rsidR="00330D1F" w:rsidRPr="0042212F" w:rsidRDefault="00330D1F" w:rsidP="008565F9">
            <w:pPr>
              <w:jc w:val="both"/>
              <w:rPr>
                <w:rFonts w:ascii="Times New Roman" w:hAnsi="Times New Roman" w:cs="Times New Roman"/>
              </w:rPr>
            </w:pPr>
            <w:r w:rsidRPr="0042212F">
              <w:rPr>
                <w:rFonts w:ascii="Times New Roman" w:hAnsi="Times New Roman" w:cs="Times New Roman"/>
                <w:u w:val="single"/>
              </w:rPr>
              <w:t>la formación que reciben obviamente en las escuelas donde van a estudiar contaduría donde uno de los énfasis más grandes es seguramente tener un cliente satisfecho que para este caso para la Dian sería un contribuyente y segundo tener unos buenos recursos para mejorar su nivel y estatus de vida</w:t>
            </w:r>
          </w:p>
          <w:p w:rsidR="009609A3" w:rsidRPr="0042212F" w:rsidRDefault="009609A3" w:rsidP="008565F9">
            <w:pPr>
              <w:jc w:val="both"/>
              <w:rPr>
                <w:rFonts w:ascii="Times New Roman" w:hAnsi="Times New Roman" w:cs="Times New Roman"/>
              </w:rPr>
            </w:pPr>
          </w:p>
          <w:p w:rsidR="009609A3" w:rsidRPr="0042212F" w:rsidRDefault="009609A3" w:rsidP="008565F9">
            <w:pPr>
              <w:rPr>
                <w:rFonts w:ascii="Times New Roman" w:hAnsi="Times New Roman" w:cs="Times New Roman"/>
              </w:rPr>
            </w:pPr>
          </w:p>
        </w:tc>
      </w:tr>
      <w:tr w:rsidR="009609A3" w:rsidRPr="0042212F" w:rsidTr="008565F9">
        <w:tc>
          <w:tcPr>
            <w:tcW w:w="1255" w:type="dxa"/>
          </w:tcPr>
          <w:p w:rsidR="009609A3" w:rsidRPr="0042212F" w:rsidRDefault="009609A3" w:rsidP="008565F9">
            <w:pPr>
              <w:rPr>
                <w:rFonts w:ascii="Times New Roman" w:hAnsi="Times New Roman" w:cs="Times New Roman"/>
              </w:rPr>
            </w:pPr>
          </w:p>
        </w:tc>
        <w:tc>
          <w:tcPr>
            <w:tcW w:w="1985" w:type="dxa"/>
          </w:tcPr>
          <w:p w:rsidR="009609A3" w:rsidRPr="0042212F" w:rsidRDefault="009609A3" w:rsidP="008565F9">
            <w:pPr>
              <w:rPr>
                <w:rFonts w:ascii="Times New Roman" w:hAnsi="Times New Roman" w:cs="Times New Roman"/>
              </w:rPr>
            </w:pPr>
          </w:p>
        </w:tc>
        <w:tc>
          <w:tcPr>
            <w:tcW w:w="2268" w:type="dxa"/>
          </w:tcPr>
          <w:p w:rsidR="009609A3" w:rsidRPr="0042212F" w:rsidRDefault="009609A3" w:rsidP="008565F9">
            <w:pPr>
              <w:jc w:val="both"/>
              <w:rPr>
                <w:rFonts w:ascii="Times New Roman" w:hAnsi="Times New Roman" w:cs="Times New Roman"/>
              </w:rPr>
            </w:pPr>
            <w:r w:rsidRPr="0042212F">
              <w:rPr>
                <w:rFonts w:ascii="Times New Roman" w:hAnsi="Times New Roman" w:cs="Times New Roman"/>
              </w:rPr>
              <w:t>¿Desde su experiencia que aspectos de la vida personal pueden incidir en la actividad profesional de un contador?</w:t>
            </w:r>
          </w:p>
        </w:tc>
        <w:tc>
          <w:tcPr>
            <w:tcW w:w="4536" w:type="dxa"/>
          </w:tcPr>
          <w:p w:rsidR="009609A3" w:rsidRPr="0042212F" w:rsidRDefault="009609A3" w:rsidP="008565F9">
            <w:pPr>
              <w:jc w:val="both"/>
              <w:rPr>
                <w:rFonts w:ascii="Times New Roman" w:hAnsi="Times New Roman" w:cs="Times New Roman"/>
              </w:rPr>
            </w:pPr>
            <w:r w:rsidRPr="0042212F">
              <w:rPr>
                <w:rFonts w:ascii="Times New Roman" w:hAnsi="Times New Roman" w:cs="Times New Roman"/>
              </w:rPr>
              <w:t>Una de las primeras enseñanzas que le dan a los profesionales en Colombia sin importar inclusive en ocasiones el nivel y el estatus de las universidades es el hecho de que tienen oportunidad de crecer y eso es muy bueno poder crecer dentro de la legalidad y apostándole a un país y yo siempre hablo del país porque la Dian protege los intereses y los recursos de una Nación,  es muy bueno, el problema radica cuando se crea y se le desarrolla una ambición desmedida por crecer en lo individual aislándose de la parte social, el entorno social no lo tienen en cuenta en la formación porque hoy día la mayoría de los centros de formación están dedicados a justamente el individualismo y el yo de la persona solita, de hasta dónde puede llegar si tiene una ambición determinada.</w:t>
            </w:r>
          </w:p>
          <w:p w:rsidR="009609A3" w:rsidRPr="0042212F" w:rsidRDefault="009609A3" w:rsidP="008565F9">
            <w:pPr>
              <w:jc w:val="both"/>
              <w:rPr>
                <w:rFonts w:ascii="Times New Roman" w:hAnsi="Times New Roman" w:cs="Times New Roman"/>
              </w:rPr>
            </w:pPr>
            <w:r w:rsidRPr="0042212F">
              <w:rPr>
                <w:rFonts w:ascii="Times New Roman" w:hAnsi="Times New Roman" w:cs="Times New Roman"/>
              </w:rPr>
              <w:t>Adicionalmente pienso que hoy otra de las características y eso es más de la sociología, es el hecho de que los colombianos tenemos la costumbre de siempre responsabilizar a alguien de afuera, nunca nos responsabilizamos nosotros directamente, porque es más fácil cargarle mi carencia al otro.</w:t>
            </w:r>
          </w:p>
          <w:p w:rsidR="009609A3" w:rsidRPr="0042212F" w:rsidRDefault="009609A3" w:rsidP="008565F9">
            <w:pPr>
              <w:jc w:val="both"/>
              <w:rPr>
                <w:rFonts w:ascii="Times New Roman" w:hAnsi="Times New Roman" w:cs="Times New Roman"/>
              </w:rPr>
            </w:pPr>
            <w:r w:rsidRPr="0042212F">
              <w:rPr>
                <w:rFonts w:ascii="Times New Roman" w:hAnsi="Times New Roman" w:cs="Times New Roman"/>
              </w:rPr>
              <w:t>La educación y vuelvo a mi punto inicial se ha dedicado única y exclusivamente a crear un individuo y no va a ser construcción de sociedad y de comunidad.</w:t>
            </w:r>
          </w:p>
          <w:p w:rsidR="009609A3" w:rsidRPr="0042212F" w:rsidRDefault="009609A3" w:rsidP="008565F9">
            <w:pPr>
              <w:jc w:val="both"/>
              <w:rPr>
                <w:rFonts w:ascii="Times New Roman" w:hAnsi="Times New Roman" w:cs="Times New Roman"/>
              </w:rPr>
            </w:pPr>
            <w:r w:rsidRPr="0042212F">
              <w:rPr>
                <w:rFonts w:ascii="Times New Roman" w:hAnsi="Times New Roman" w:cs="Times New Roman"/>
              </w:rPr>
              <w:t xml:space="preserve">El contador bueno para un empresario que le guste pagar pocos impuestos es el que más le gusta evadir, entonces, nosotros si desde ese </w:t>
            </w:r>
            <w:r w:rsidRPr="0042212F">
              <w:rPr>
                <w:rFonts w:ascii="Times New Roman" w:hAnsi="Times New Roman" w:cs="Times New Roman"/>
              </w:rPr>
              <w:lastRenderedPageBreak/>
              <w:t>punto de vista como contadores no cogemos nuestra prop</w:t>
            </w:r>
            <w:r w:rsidR="00330D1F" w:rsidRPr="0042212F">
              <w:rPr>
                <w:rFonts w:ascii="Times New Roman" w:hAnsi="Times New Roman" w:cs="Times New Roman"/>
              </w:rPr>
              <w:t>ia ética que la traemos de cuna.</w:t>
            </w:r>
          </w:p>
        </w:tc>
      </w:tr>
      <w:tr w:rsidR="009609A3" w:rsidRPr="0042212F" w:rsidTr="008565F9">
        <w:tc>
          <w:tcPr>
            <w:tcW w:w="1255" w:type="dxa"/>
          </w:tcPr>
          <w:p w:rsidR="009609A3" w:rsidRPr="0042212F" w:rsidRDefault="009609A3" w:rsidP="008565F9">
            <w:pPr>
              <w:rPr>
                <w:rFonts w:ascii="Times New Roman" w:hAnsi="Times New Roman" w:cs="Times New Roman"/>
              </w:rPr>
            </w:pPr>
          </w:p>
        </w:tc>
        <w:tc>
          <w:tcPr>
            <w:tcW w:w="1985" w:type="dxa"/>
          </w:tcPr>
          <w:p w:rsidR="009609A3" w:rsidRPr="0042212F" w:rsidRDefault="009609A3" w:rsidP="008565F9">
            <w:pPr>
              <w:rPr>
                <w:rFonts w:ascii="Times New Roman" w:hAnsi="Times New Roman" w:cs="Times New Roman"/>
              </w:rPr>
            </w:pPr>
          </w:p>
        </w:tc>
        <w:tc>
          <w:tcPr>
            <w:tcW w:w="2268" w:type="dxa"/>
          </w:tcPr>
          <w:p w:rsidR="009609A3" w:rsidRPr="0042212F" w:rsidRDefault="009609A3" w:rsidP="008565F9">
            <w:pPr>
              <w:jc w:val="both"/>
              <w:rPr>
                <w:rFonts w:ascii="Times New Roman" w:hAnsi="Times New Roman" w:cs="Times New Roman"/>
              </w:rPr>
            </w:pPr>
            <w:r w:rsidRPr="0042212F">
              <w:rPr>
                <w:rFonts w:ascii="Times New Roman" w:hAnsi="Times New Roman" w:cs="Times New Roman"/>
              </w:rPr>
              <w:t>La contaduría pública es altamente demandada como posibilidad estudio universitario a juicio de ustedes cuáles son los motivadores para estudiar contaduría pública</w:t>
            </w:r>
          </w:p>
        </w:tc>
        <w:tc>
          <w:tcPr>
            <w:tcW w:w="4536" w:type="dxa"/>
          </w:tcPr>
          <w:p w:rsidR="009609A3" w:rsidRPr="0042212F" w:rsidRDefault="009609A3" w:rsidP="008565F9">
            <w:pPr>
              <w:jc w:val="both"/>
              <w:rPr>
                <w:rFonts w:ascii="Times New Roman" w:hAnsi="Times New Roman" w:cs="Times New Roman"/>
              </w:rPr>
            </w:pPr>
            <w:r w:rsidRPr="0042212F">
              <w:rPr>
                <w:rFonts w:ascii="Times New Roman" w:hAnsi="Times New Roman" w:cs="Times New Roman"/>
              </w:rPr>
              <w:t>De pronto inicialmente porque nacen siendo auxiliares contables.</w:t>
            </w:r>
          </w:p>
          <w:p w:rsidR="009609A3" w:rsidRPr="0042212F" w:rsidRDefault="009609A3" w:rsidP="008565F9">
            <w:pPr>
              <w:jc w:val="both"/>
              <w:rPr>
                <w:rFonts w:ascii="Times New Roman" w:hAnsi="Times New Roman" w:cs="Times New Roman"/>
              </w:rPr>
            </w:pPr>
            <w:r w:rsidRPr="0042212F">
              <w:rPr>
                <w:rFonts w:ascii="Times New Roman" w:hAnsi="Times New Roman" w:cs="Times New Roman"/>
              </w:rPr>
              <w:t>Yo del propio considerado no sé cómo está la situación ahora, pero siempre lo he visto que para cierto tipo de personas, que se ha tenido la creencia de que de extractos bajos y medios entonces eso de pronto ha cementado mucho la profesión.</w:t>
            </w:r>
          </w:p>
          <w:p w:rsidR="009609A3" w:rsidRPr="0042212F" w:rsidRDefault="009609A3" w:rsidP="008565F9">
            <w:pPr>
              <w:jc w:val="both"/>
              <w:rPr>
                <w:rFonts w:ascii="Times New Roman" w:hAnsi="Times New Roman" w:cs="Times New Roman"/>
              </w:rPr>
            </w:pPr>
            <w:r w:rsidRPr="0042212F">
              <w:rPr>
                <w:rFonts w:ascii="Times New Roman" w:hAnsi="Times New Roman" w:cs="Times New Roman"/>
              </w:rPr>
              <w:t>He tenido la oportunidad de compartir con estudiantes de estrato bajo medio y alto y los estudiantes de estrato bajo y medio literalmente entran a estudiar contaduría como opción de vida, no de crecimiento personal sino de vida, de desarrollo, obtención de recursos, de consecución de trabajo, de inserción inclusive a la sociedad</w:t>
            </w:r>
            <w:r w:rsidR="00330D1F" w:rsidRPr="0042212F">
              <w:rPr>
                <w:rFonts w:ascii="Times New Roman" w:hAnsi="Times New Roman" w:cs="Times New Roman"/>
              </w:rPr>
              <w:t>.</w:t>
            </w:r>
          </w:p>
        </w:tc>
      </w:tr>
      <w:tr w:rsidR="009609A3" w:rsidRPr="0042212F" w:rsidTr="008565F9">
        <w:tc>
          <w:tcPr>
            <w:tcW w:w="1255" w:type="dxa"/>
          </w:tcPr>
          <w:p w:rsidR="009609A3" w:rsidRPr="0042212F" w:rsidRDefault="009609A3" w:rsidP="008565F9">
            <w:pPr>
              <w:rPr>
                <w:rFonts w:ascii="Times New Roman" w:hAnsi="Times New Roman" w:cs="Times New Roman"/>
              </w:rPr>
            </w:pPr>
          </w:p>
        </w:tc>
        <w:tc>
          <w:tcPr>
            <w:tcW w:w="1985" w:type="dxa"/>
          </w:tcPr>
          <w:p w:rsidR="009609A3" w:rsidRPr="0042212F" w:rsidRDefault="009609A3" w:rsidP="008565F9">
            <w:pPr>
              <w:rPr>
                <w:rFonts w:ascii="Times New Roman" w:hAnsi="Times New Roman" w:cs="Times New Roman"/>
              </w:rPr>
            </w:pPr>
          </w:p>
        </w:tc>
        <w:tc>
          <w:tcPr>
            <w:tcW w:w="2268" w:type="dxa"/>
          </w:tcPr>
          <w:p w:rsidR="009609A3" w:rsidRPr="0042212F" w:rsidRDefault="009609A3" w:rsidP="008565F9">
            <w:pPr>
              <w:jc w:val="both"/>
              <w:rPr>
                <w:rFonts w:ascii="Times New Roman" w:hAnsi="Times New Roman" w:cs="Times New Roman"/>
              </w:rPr>
            </w:pPr>
            <w:r w:rsidRPr="0042212F">
              <w:rPr>
                <w:rFonts w:ascii="Times New Roman" w:hAnsi="Times New Roman" w:cs="Times New Roman"/>
              </w:rPr>
              <w:t>Las críticas y acciones legales contra profesionales de la contabilidad son abundantes y atentan contra la imagen profesional, desde su condición como ente fiscalizador del estado cuál sería su recomendación para nosotros los contadores públicos.</w:t>
            </w:r>
          </w:p>
          <w:p w:rsidR="009609A3" w:rsidRPr="0042212F" w:rsidRDefault="009609A3" w:rsidP="008565F9">
            <w:pPr>
              <w:rPr>
                <w:rFonts w:ascii="Times New Roman" w:hAnsi="Times New Roman" w:cs="Times New Roman"/>
              </w:rPr>
            </w:pPr>
          </w:p>
        </w:tc>
        <w:tc>
          <w:tcPr>
            <w:tcW w:w="4536" w:type="dxa"/>
          </w:tcPr>
          <w:p w:rsidR="009609A3" w:rsidRPr="0042212F" w:rsidRDefault="009609A3" w:rsidP="008565F9">
            <w:pPr>
              <w:jc w:val="both"/>
              <w:rPr>
                <w:rFonts w:ascii="Times New Roman" w:hAnsi="Times New Roman" w:cs="Times New Roman"/>
              </w:rPr>
            </w:pPr>
            <w:r w:rsidRPr="0042212F">
              <w:rPr>
                <w:rFonts w:ascii="Times New Roman" w:hAnsi="Times New Roman" w:cs="Times New Roman"/>
              </w:rPr>
              <w:t>Para las facultades insisto los centros de formación de contadores que desarrollen en la profesión y eduquen sus alumnos dentro del marco del crecimiento como comunidad, (…) dentro de la valoración de lo que es una sociedad y de lo que es la Nación.</w:t>
            </w:r>
          </w:p>
          <w:p w:rsidR="009609A3" w:rsidRPr="0042212F" w:rsidRDefault="009609A3" w:rsidP="008565F9">
            <w:pPr>
              <w:jc w:val="both"/>
              <w:rPr>
                <w:rFonts w:ascii="Times New Roman" w:hAnsi="Times New Roman" w:cs="Times New Roman"/>
              </w:rPr>
            </w:pPr>
            <w:r w:rsidRPr="0042212F">
              <w:rPr>
                <w:rFonts w:ascii="Times New Roman" w:hAnsi="Times New Roman" w:cs="Times New Roman"/>
              </w:rPr>
              <w:t>En una conferencia que estuve, justamente con contadores y que eran tema sobre la ética una de las reflexiones más bien que yo dejé en el auditorio fue esa, y es que para hacer las cosas bien tienen que amar lo que hacen, tienen que de verdad sentir gusto por lo que hacen, no verlo como una oportunidad para salir de una necesidad y segundo para hacer las cosas bien, en esta parte que estamos viendo que es el componente ético, son más valorados cuando el que está justamente dando el valor valora lo que está haciendo, quienes se prestan y terminan en los tribunales con sanciones o con investigaciones son personas que únicamente lo ven como una oportunidad pero no sienten algún tipo de afecto a lo que están haciendo</w:t>
            </w:r>
          </w:p>
          <w:p w:rsidR="009609A3" w:rsidRPr="0042212F" w:rsidRDefault="009609A3" w:rsidP="008565F9">
            <w:pPr>
              <w:jc w:val="both"/>
              <w:rPr>
                <w:rFonts w:ascii="Times New Roman" w:hAnsi="Times New Roman" w:cs="Times New Roman"/>
              </w:rPr>
            </w:pPr>
            <w:r w:rsidRPr="0042212F">
              <w:rPr>
                <w:rFonts w:ascii="Times New Roman" w:hAnsi="Times New Roman" w:cs="Times New Roman"/>
              </w:rPr>
              <w:t>Hay una cátedra que dan en la universidad de Harvard que es la cartera del amor, que es una de las cátedras que más público tiene y literalmente lo que enseñan es amar lo que se hace, o sea usted quiere ser un buen profesional, amé lo que hace usted no quiere trabajar sino disfrutar de su actividad amé lo que hace, cuando uno ama lo que hace también sabe hasta dónde uno no daña, pero cuando uno no tiene conciencia de eso literalmente todo se vale.</w:t>
            </w:r>
          </w:p>
          <w:p w:rsidR="009609A3" w:rsidRPr="0042212F" w:rsidRDefault="009609A3" w:rsidP="008565F9">
            <w:pPr>
              <w:rPr>
                <w:rFonts w:ascii="Times New Roman" w:hAnsi="Times New Roman" w:cs="Times New Roman"/>
              </w:rPr>
            </w:pPr>
          </w:p>
        </w:tc>
      </w:tr>
    </w:tbl>
    <w:p w:rsidR="009609A3" w:rsidRPr="0042212F" w:rsidRDefault="009609A3">
      <w:pPr>
        <w:rPr>
          <w:rFonts w:ascii="Times New Roman" w:hAnsi="Times New Roman" w:cs="Times New Roman"/>
        </w:rPr>
      </w:pPr>
      <w:bookmarkStart w:id="0" w:name="_GoBack"/>
      <w:bookmarkEnd w:id="0"/>
    </w:p>
    <w:sectPr w:rsidR="009609A3" w:rsidRPr="0042212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C22"/>
    <w:rsid w:val="00035269"/>
    <w:rsid w:val="00112786"/>
    <w:rsid w:val="00330D1F"/>
    <w:rsid w:val="0042212F"/>
    <w:rsid w:val="00662114"/>
    <w:rsid w:val="00673CB6"/>
    <w:rsid w:val="006F282A"/>
    <w:rsid w:val="009609A3"/>
    <w:rsid w:val="00A0750F"/>
    <w:rsid w:val="00AB7C22"/>
    <w:rsid w:val="00B744E9"/>
    <w:rsid w:val="00BC20A0"/>
    <w:rsid w:val="00C00E29"/>
    <w:rsid w:val="00C338F1"/>
    <w:rsid w:val="00CC7D72"/>
    <w:rsid w:val="00CD310A"/>
    <w:rsid w:val="00E51B4B"/>
    <w:rsid w:val="00E91EF7"/>
    <w:rsid w:val="00F07E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E940C-339A-43BB-9B1E-E63B60C9B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B7C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0E2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0E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750</Words>
  <Characters>4127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Victoria Agudelo Vargas</dc:creator>
  <cp:keywords/>
  <dc:description/>
  <cp:lastModifiedBy>Maria Victoria Agudelo Vargas</cp:lastModifiedBy>
  <cp:revision>12</cp:revision>
  <cp:lastPrinted>2016-08-29T19:10:00Z</cp:lastPrinted>
  <dcterms:created xsi:type="dcterms:W3CDTF">2016-08-29T15:13:00Z</dcterms:created>
  <dcterms:modified xsi:type="dcterms:W3CDTF">2017-02-07T20:59:00Z</dcterms:modified>
</cp:coreProperties>
</file>