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12" w:rsidRDefault="007D2612" w:rsidP="00A90DCF">
      <w:pPr>
        <w:jc w:val="center"/>
        <w:rPr>
          <w:rFonts w:ascii="Times New Roman" w:hAnsi="Times New Roman" w:cs="Times New Roman"/>
          <w:sz w:val="28"/>
        </w:rPr>
      </w:pPr>
      <w:bookmarkStart w:id="0" w:name="_GoBack"/>
      <w:bookmarkEnd w:id="0"/>
    </w:p>
    <w:p w:rsidR="00A90DCF" w:rsidRDefault="00A90DCF" w:rsidP="00A90DCF">
      <w:pPr>
        <w:jc w:val="center"/>
        <w:rPr>
          <w:rFonts w:ascii="Times New Roman" w:hAnsi="Times New Roman" w:cs="Times New Roman"/>
          <w:sz w:val="28"/>
        </w:rPr>
      </w:pPr>
    </w:p>
    <w:p w:rsidR="00A90DCF" w:rsidRPr="00E97AC0" w:rsidRDefault="00A90DCF" w:rsidP="00A90DCF">
      <w:pPr>
        <w:jc w:val="center"/>
        <w:rPr>
          <w:rFonts w:ascii="Times New Roman" w:hAnsi="Times New Roman" w:cs="Times New Roman"/>
          <w:b/>
          <w:sz w:val="28"/>
        </w:rPr>
      </w:pPr>
      <w:r w:rsidRPr="00E97AC0">
        <w:rPr>
          <w:rFonts w:ascii="Times New Roman" w:hAnsi="Times New Roman" w:cs="Times New Roman"/>
          <w:b/>
          <w:sz w:val="28"/>
        </w:rPr>
        <w:t>CAPÍTULO IV</w:t>
      </w:r>
    </w:p>
    <w:p w:rsidR="00A90DCF" w:rsidRPr="00E97AC0" w:rsidRDefault="00A90DCF" w:rsidP="00500A93">
      <w:pPr>
        <w:jc w:val="center"/>
        <w:rPr>
          <w:rFonts w:ascii="Times New Roman" w:hAnsi="Times New Roman" w:cs="Times New Roman"/>
          <w:b/>
          <w:sz w:val="28"/>
        </w:rPr>
      </w:pPr>
    </w:p>
    <w:p w:rsidR="00A90DCF" w:rsidRPr="00E97AC0" w:rsidRDefault="00A90DCF" w:rsidP="00500A93">
      <w:pPr>
        <w:jc w:val="center"/>
        <w:rPr>
          <w:rFonts w:ascii="Times New Roman" w:hAnsi="Times New Roman" w:cs="Times New Roman"/>
          <w:b/>
          <w:sz w:val="28"/>
        </w:rPr>
      </w:pPr>
      <w:r w:rsidRPr="00E97AC0">
        <w:rPr>
          <w:rFonts w:ascii="Times New Roman" w:hAnsi="Times New Roman" w:cs="Times New Roman"/>
          <w:b/>
          <w:sz w:val="28"/>
        </w:rPr>
        <w:t>HORIZONTE METODOLÓGICO</w:t>
      </w:r>
    </w:p>
    <w:p w:rsidR="00A90DCF" w:rsidRPr="00E97AC0" w:rsidRDefault="00A90DCF" w:rsidP="00500A93">
      <w:pPr>
        <w:jc w:val="center"/>
        <w:rPr>
          <w:rFonts w:ascii="Times New Roman" w:hAnsi="Times New Roman" w:cs="Times New Roman"/>
          <w:b/>
          <w:sz w:val="28"/>
        </w:rPr>
      </w:pPr>
    </w:p>
    <w:p w:rsidR="00A90DCF" w:rsidRPr="00500A93" w:rsidRDefault="00A90DCF" w:rsidP="00A90DCF">
      <w:pPr>
        <w:jc w:val="center"/>
        <w:rPr>
          <w:rFonts w:ascii="Times New Roman" w:hAnsi="Times New Roman" w:cs="Times New Roman"/>
          <w:b/>
          <w:sz w:val="28"/>
        </w:rPr>
      </w:pPr>
      <w:r w:rsidRPr="00500A93">
        <w:rPr>
          <w:rFonts w:ascii="Times New Roman" w:hAnsi="Times New Roman" w:cs="Times New Roman"/>
          <w:b/>
          <w:sz w:val="28"/>
        </w:rPr>
        <w:t>P</w:t>
      </w:r>
      <w:r w:rsidR="00500A93">
        <w:rPr>
          <w:rFonts w:ascii="Times New Roman" w:hAnsi="Times New Roman" w:cs="Times New Roman"/>
          <w:b/>
          <w:sz w:val="28"/>
        </w:rPr>
        <w:t>ostura</w:t>
      </w:r>
      <w:r w:rsidRPr="00500A93">
        <w:rPr>
          <w:rFonts w:ascii="Times New Roman" w:hAnsi="Times New Roman" w:cs="Times New Roman"/>
          <w:b/>
          <w:sz w:val="28"/>
        </w:rPr>
        <w:t xml:space="preserve"> E</w:t>
      </w:r>
      <w:r w:rsidR="00A547D3">
        <w:rPr>
          <w:rFonts w:ascii="Times New Roman" w:hAnsi="Times New Roman" w:cs="Times New Roman"/>
          <w:b/>
          <w:sz w:val="28"/>
        </w:rPr>
        <w:t>pistemo</w:t>
      </w:r>
      <w:r w:rsidR="00500A93">
        <w:rPr>
          <w:rFonts w:ascii="Times New Roman" w:hAnsi="Times New Roman" w:cs="Times New Roman"/>
          <w:b/>
          <w:sz w:val="28"/>
        </w:rPr>
        <w:t>lógica</w:t>
      </w:r>
      <w:r w:rsidRPr="00500A93">
        <w:rPr>
          <w:rFonts w:ascii="Times New Roman" w:hAnsi="Times New Roman" w:cs="Times New Roman"/>
          <w:b/>
          <w:sz w:val="28"/>
        </w:rPr>
        <w:t xml:space="preserve"> </w:t>
      </w:r>
    </w:p>
    <w:p w:rsidR="00A90DCF" w:rsidRDefault="00A90DCF" w:rsidP="00A90DCF">
      <w:pPr>
        <w:jc w:val="center"/>
        <w:rPr>
          <w:rFonts w:ascii="Times New Roman" w:hAnsi="Times New Roman" w:cs="Times New Roman"/>
          <w:sz w:val="24"/>
        </w:rPr>
      </w:pPr>
    </w:p>
    <w:p w:rsidR="00EC1663" w:rsidRDefault="00635C67" w:rsidP="00635C67">
      <w:pPr>
        <w:autoSpaceDE w:val="0"/>
        <w:autoSpaceDN w:val="0"/>
        <w:adjustRightInd w:val="0"/>
        <w:spacing w:after="0" w:line="360" w:lineRule="auto"/>
        <w:jc w:val="both"/>
        <w:rPr>
          <w:rFonts w:ascii="Times New Roman" w:hAnsi="Times New Roman" w:cs="Times New Roman"/>
          <w:sz w:val="24"/>
          <w:szCs w:val="24"/>
        </w:rPr>
      </w:pPr>
      <w:r w:rsidRPr="00635C67">
        <w:rPr>
          <w:rFonts w:ascii="LinLibertine" w:hAnsi="LinLibertine" w:cs="LinLibertine"/>
          <w:sz w:val="24"/>
          <w:szCs w:val="24"/>
        </w:rPr>
        <w:t xml:space="preserve">     </w:t>
      </w:r>
      <w:r w:rsidRPr="00635C67">
        <w:rPr>
          <w:rFonts w:ascii="Times New Roman" w:hAnsi="Times New Roman" w:cs="Times New Roman"/>
          <w:sz w:val="24"/>
          <w:szCs w:val="24"/>
        </w:rPr>
        <w:t xml:space="preserve">Uno de los postulados principales de la ética de la autenticidad es la capacidad del sujeto de </w:t>
      </w:r>
      <w:proofErr w:type="spellStart"/>
      <w:r w:rsidRPr="00635C67">
        <w:rPr>
          <w:rFonts w:ascii="Times New Roman" w:hAnsi="Times New Roman" w:cs="Times New Roman"/>
          <w:sz w:val="24"/>
          <w:szCs w:val="24"/>
        </w:rPr>
        <w:t>autointerpretarse</w:t>
      </w:r>
      <w:proofErr w:type="spellEnd"/>
      <w:r w:rsidRPr="00635C67">
        <w:rPr>
          <w:rFonts w:ascii="Times New Roman" w:hAnsi="Times New Roman" w:cs="Times New Roman"/>
          <w:sz w:val="24"/>
          <w:szCs w:val="24"/>
        </w:rPr>
        <w:t xml:space="preserve"> en un contexto o trasfondo de sentido del que no puede abstraerse. La persona no analiza simplemente datos o hechos, les da significado en función de un marco de referencia, por lo que el sujeto está íntimamente ligado con el </w:t>
      </w:r>
      <w:r w:rsidRPr="00635C67">
        <w:rPr>
          <w:rFonts w:ascii="Times New Roman" w:hAnsi="Times New Roman" w:cs="Times New Roman"/>
          <w:i/>
          <w:sz w:val="24"/>
          <w:szCs w:val="24"/>
        </w:rPr>
        <w:t>otro</w:t>
      </w:r>
      <w:r w:rsidRPr="00635C67">
        <w:rPr>
          <w:rFonts w:ascii="Times New Roman" w:hAnsi="Times New Roman" w:cs="Times New Roman"/>
          <w:sz w:val="24"/>
          <w:szCs w:val="24"/>
        </w:rPr>
        <w:t xml:space="preserve">, con la </w:t>
      </w:r>
      <w:r>
        <w:rPr>
          <w:rFonts w:ascii="Times New Roman" w:hAnsi="Times New Roman" w:cs="Times New Roman"/>
          <w:sz w:val="24"/>
          <w:szCs w:val="24"/>
        </w:rPr>
        <w:t xml:space="preserve">convivencia en la </w:t>
      </w:r>
      <w:r w:rsidRPr="00635C67">
        <w:rPr>
          <w:rFonts w:ascii="Times New Roman" w:hAnsi="Times New Roman" w:cs="Times New Roman"/>
          <w:sz w:val="24"/>
          <w:szCs w:val="24"/>
        </w:rPr>
        <w:t>sociedad</w:t>
      </w:r>
      <w:r>
        <w:rPr>
          <w:rFonts w:ascii="Times New Roman" w:hAnsi="Times New Roman" w:cs="Times New Roman"/>
          <w:sz w:val="24"/>
          <w:szCs w:val="24"/>
        </w:rPr>
        <w:t>,</w:t>
      </w:r>
      <w:r w:rsidRPr="00635C67">
        <w:rPr>
          <w:rFonts w:ascii="Times New Roman" w:hAnsi="Times New Roman" w:cs="Times New Roman"/>
          <w:sz w:val="24"/>
          <w:szCs w:val="24"/>
        </w:rPr>
        <w:t xml:space="preserve"> y allí radica la posibilidad de dotarse de sentido.</w:t>
      </w:r>
    </w:p>
    <w:p w:rsidR="00FF4BD0" w:rsidRPr="00635C67" w:rsidRDefault="00FF4BD0" w:rsidP="00635C67">
      <w:pPr>
        <w:autoSpaceDE w:val="0"/>
        <w:autoSpaceDN w:val="0"/>
        <w:adjustRightInd w:val="0"/>
        <w:spacing w:after="0" w:line="360" w:lineRule="auto"/>
        <w:jc w:val="both"/>
        <w:rPr>
          <w:rFonts w:ascii="LinLibertine" w:hAnsi="LinLibertine" w:cs="LinLibertine"/>
          <w:sz w:val="24"/>
          <w:szCs w:val="24"/>
        </w:rPr>
      </w:pPr>
      <w:r>
        <w:rPr>
          <w:rFonts w:ascii="Times New Roman" w:hAnsi="Times New Roman" w:cs="Times New Roman"/>
          <w:sz w:val="24"/>
          <w:szCs w:val="24"/>
        </w:rPr>
        <w:t xml:space="preserve">     Estos horizontes de sentido, mediados por el lenguaje y las prácticas sociales, se traducen en un mapa moral, que guiará las acciones de los sujetos. Las nociones del bien, las tradiciones y</w:t>
      </w:r>
      <w:r w:rsidR="00A547D3">
        <w:rPr>
          <w:rFonts w:ascii="Times New Roman" w:hAnsi="Times New Roman" w:cs="Times New Roman"/>
          <w:sz w:val="24"/>
          <w:szCs w:val="24"/>
        </w:rPr>
        <w:t xml:space="preserve"> las</w:t>
      </w:r>
      <w:r>
        <w:rPr>
          <w:rFonts w:ascii="Times New Roman" w:hAnsi="Times New Roman" w:cs="Times New Roman"/>
          <w:sz w:val="24"/>
          <w:szCs w:val="24"/>
        </w:rPr>
        <w:t xml:space="preserve"> concepciones éticas se entretejen y configuran la identidad de la persona, que convive con otras personas en sociedad.</w:t>
      </w:r>
    </w:p>
    <w:p w:rsidR="00EC1663" w:rsidRDefault="00FF4BD0" w:rsidP="00635C67">
      <w:pPr>
        <w:autoSpaceDE w:val="0"/>
        <w:autoSpaceDN w:val="0"/>
        <w:adjustRightInd w:val="0"/>
        <w:spacing w:after="0" w:line="360" w:lineRule="auto"/>
        <w:jc w:val="both"/>
        <w:rPr>
          <w:rFonts w:ascii="Times New Roman" w:hAnsi="Times New Roman" w:cs="Times New Roman"/>
          <w:sz w:val="24"/>
          <w:szCs w:val="24"/>
        </w:rPr>
      </w:pPr>
      <w:r w:rsidRPr="00FF4BD0">
        <w:rPr>
          <w:rFonts w:ascii="Times New Roman" w:hAnsi="Times New Roman" w:cs="Times New Roman"/>
          <w:sz w:val="24"/>
          <w:szCs w:val="24"/>
        </w:rPr>
        <w:t xml:space="preserve">     La relación con el </w:t>
      </w:r>
      <w:r w:rsidRPr="00FF4BD0">
        <w:rPr>
          <w:rFonts w:ascii="Times New Roman" w:hAnsi="Times New Roman" w:cs="Times New Roman"/>
          <w:i/>
          <w:sz w:val="24"/>
          <w:szCs w:val="24"/>
        </w:rPr>
        <w:t>otro</w:t>
      </w:r>
      <w:r>
        <w:rPr>
          <w:rFonts w:ascii="Times New Roman" w:hAnsi="Times New Roman" w:cs="Times New Roman"/>
          <w:sz w:val="24"/>
          <w:szCs w:val="24"/>
        </w:rPr>
        <w:t xml:space="preserve">, el reconocimiento del </w:t>
      </w:r>
      <w:r w:rsidRPr="00FF4BD0">
        <w:rPr>
          <w:rFonts w:ascii="Times New Roman" w:hAnsi="Times New Roman" w:cs="Times New Roman"/>
          <w:i/>
          <w:sz w:val="24"/>
          <w:szCs w:val="24"/>
        </w:rPr>
        <w:t>otro</w:t>
      </w:r>
      <w:r>
        <w:rPr>
          <w:rFonts w:ascii="Times New Roman" w:hAnsi="Times New Roman" w:cs="Times New Roman"/>
          <w:sz w:val="24"/>
          <w:szCs w:val="24"/>
        </w:rPr>
        <w:t xml:space="preserve"> y en el</w:t>
      </w:r>
      <w:r w:rsidRPr="00FF4BD0">
        <w:rPr>
          <w:rFonts w:ascii="Times New Roman" w:hAnsi="Times New Roman" w:cs="Times New Roman"/>
          <w:i/>
          <w:sz w:val="24"/>
          <w:szCs w:val="24"/>
        </w:rPr>
        <w:t xml:space="preserve"> otro</w:t>
      </w:r>
      <w:r>
        <w:rPr>
          <w:rFonts w:ascii="Times New Roman" w:hAnsi="Times New Roman" w:cs="Times New Roman"/>
          <w:sz w:val="24"/>
          <w:szCs w:val="24"/>
        </w:rPr>
        <w:t xml:space="preserve"> explica las respuestas de las personas</w:t>
      </w:r>
      <w:r w:rsidR="00C4038F">
        <w:rPr>
          <w:rFonts w:ascii="Times New Roman" w:hAnsi="Times New Roman" w:cs="Times New Roman"/>
          <w:sz w:val="24"/>
          <w:szCs w:val="24"/>
        </w:rPr>
        <w:t>, esto supone en Taylor</w:t>
      </w:r>
      <w:r w:rsidR="008D07DF">
        <w:rPr>
          <w:rFonts w:ascii="Times New Roman" w:hAnsi="Times New Roman" w:cs="Times New Roman"/>
          <w:sz w:val="24"/>
          <w:szCs w:val="24"/>
        </w:rPr>
        <w:t xml:space="preserve"> (1994)</w:t>
      </w:r>
      <w:r w:rsidR="00C4038F">
        <w:rPr>
          <w:rFonts w:ascii="Times New Roman" w:hAnsi="Times New Roman" w:cs="Times New Roman"/>
          <w:sz w:val="24"/>
          <w:szCs w:val="24"/>
        </w:rPr>
        <w:t xml:space="preserve"> la experiencia de vida como una situación de dialogo, </w:t>
      </w:r>
      <w:r w:rsidR="006156B2">
        <w:rPr>
          <w:rFonts w:ascii="Times New Roman" w:hAnsi="Times New Roman" w:cs="Times New Roman"/>
          <w:sz w:val="24"/>
          <w:szCs w:val="24"/>
        </w:rPr>
        <w:t>y</w:t>
      </w:r>
      <w:r w:rsidR="00C4038F">
        <w:rPr>
          <w:rFonts w:ascii="Times New Roman" w:hAnsi="Times New Roman" w:cs="Times New Roman"/>
          <w:sz w:val="24"/>
          <w:szCs w:val="24"/>
        </w:rPr>
        <w:t xml:space="preserve"> para </w:t>
      </w:r>
      <w:proofErr w:type="spellStart"/>
      <w:r w:rsidR="00C4038F">
        <w:rPr>
          <w:rFonts w:ascii="Times New Roman" w:hAnsi="Times New Roman" w:cs="Times New Roman"/>
          <w:sz w:val="24"/>
          <w:szCs w:val="24"/>
        </w:rPr>
        <w:t>Cuchumbé</w:t>
      </w:r>
      <w:proofErr w:type="spellEnd"/>
      <w:r w:rsidR="00C4038F">
        <w:rPr>
          <w:rFonts w:ascii="Times New Roman" w:hAnsi="Times New Roman" w:cs="Times New Roman"/>
          <w:sz w:val="24"/>
          <w:szCs w:val="24"/>
        </w:rPr>
        <w:t xml:space="preserve"> (2012, p. </w:t>
      </w:r>
      <w:r w:rsidR="008D07DF">
        <w:rPr>
          <w:rFonts w:ascii="Times New Roman" w:hAnsi="Times New Roman" w:cs="Times New Roman"/>
          <w:sz w:val="24"/>
          <w:szCs w:val="24"/>
        </w:rPr>
        <w:t>134</w:t>
      </w:r>
      <w:r w:rsidR="00C4038F">
        <w:rPr>
          <w:rFonts w:ascii="Times New Roman" w:hAnsi="Times New Roman" w:cs="Times New Roman"/>
          <w:sz w:val="24"/>
          <w:szCs w:val="24"/>
        </w:rPr>
        <w:t xml:space="preserve">) </w:t>
      </w:r>
      <w:r w:rsidR="006156B2">
        <w:rPr>
          <w:rFonts w:ascii="Times New Roman" w:hAnsi="Times New Roman" w:cs="Times New Roman"/>
          <w:sz w:val="24"/>
          <w:szCs w:val="24"/>
        </w:rPr>
        <w:t>“toda situación de diá</w:t>
      </w:r>
      <w:r w:rsidR="008D07DF">
        <w:rPr>
          <w:rFonts w:ascii="Times New Roman" w:hAnsi="Times New Roman" w:cs="Times New Roman"/>
          <w:sz w:val="24"/>
          <w:szCs w:val="24"/>
        </w:rPr>
        <w:t>logo agrega puntos de vista en contraste sobre un trasfondo de valoraciones fuertes y se permite con ello que los interpretes escapen del etnocentrismo y renueven sus modos de comprensión cultural” pero s</w:t>
      </w:r>
      <w:r w:rsidR="00C4038F">
        <w:rPr>
          <w:rFonts w:ascii="Times New Roman" w:hAnsi="Times New Roman" w:cs="Times New Roman"/>
          <w:sz w:val="24"/>
          <w:szCs w:val="24"/>
        </w:rPr>
        <w:t>upone</w:t>
      </w:r>
      <w:r w:rsidR="008D07DF">
        <w:rPr>
          <w:rFonts w:ascii="Times New Roman" w:hAnsi="Times New Roman" w:cs="Times New Roman"/>
          <w:sz w:val="24"/>
          <w:szCs w:val="24"/>
        </w:rPr>
        <w:t>, además</w:t>
      </w:r>
      <w:r w:rsidR="00C4038F">
        <w:rPr>
          <w:rFonts w:ascii="Times New Roman" w:hAnsi="Times New Roman" w:cs="Times New Roman"/>
          <w:sz w:val="24"/>
          <w:szCs w:val="24"/>
        </w:rPr>
        <w:t xml:space="preserve"> a los participantes del</w:t>
      </w:r>
      <w:r w:rsidR="008D07DF">
        <w:rPr>
          <w:rFonts w:ascii="Times New Roman" w:hAnsi="Times New Roman" w:cs="Times New Roman"/>
          <w:sz w:val="24"/>
          <w:szCs w:val="24"/>
        </w:rPr>
        <w:t xml:space="preserve"> dialogo </w:t>
      </w:r>
      <w:r w:rsidR="00A547D3">
        <w:rPr>
          <w:rFonts w:ascii="Times New Roman" w:hAnsi="Times New Roman" w:cs="Times New Roman"/>
          <w:sz w:val="24"/>
          <w:szCs w:val="24"/>
        </w:rPr>
        <w:t>una</w:t>
      </w:r>
      <w:r w:rsidR="00C4038F">
        <w:rPr>
          <w:rFonts w:ascii="Times New Roman" w:hAnsi="Times New Roman" w:cs="Times New Roman"/>
          <w:sz w:val="24"/>
          <w:szCs w:val="24"/>
        </w:rPr>
        <w:t xml:space="preserve"> actitud interpretativa que les permite abrir sus horizontes</w:t>
      </w:r>
      <w:r w:rsidR="008D07DF">
        <w:rPr>
          <w:rFonts w:ascii="Times New Roman" w:hAnsi="Times New Roman" w:cs="Times New Roman"/>
          <w:sz w:val="24"/>
          <w:szCs w:val="24"/>
        </w:rPr>
        <w:t>, en una experiencia hermenéutica desde la cotidianidad.</w:t>
      </w:r>
    </w:p>
    <w:p w:rsidR="002E6825" w:rsidRDefault="006156B2" w:rsidP="00635C6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Para </w:t>
      </w:r>
      <w:proofErr w:type="spellStart"/>
      <w:r>
        <w:rPr>
          <w:rFonts w:ascii="Times New Roman" w:hAnsi="Times New Roman" w:cs="Times New Roman"/>
          <w:sz w:val="24"/>
          <w:szCs w:val="24"/>
        </w:rPr>
        <w:t>Gadamer</w:t>
      </w:r>
      <w:proofErr w:type="spellEnd"/>
      <w:r>
        <w:rPr>
          <w:rFonts w:ascii="Times New Roman" w:hAnsi="Times New Roman" w:cs="Times New Roman"/>
          <w:sz w:val="24"/>
          <w:szCs w:val="24"/>
        </w:rPr>
        <w:t xml:space="preserve"> (1998</w:t>
      </w:r>
      <w:r w:rsidR="002E6825">
        <w:rPr>
          <w:rFonts w:ascii="Times New Roman" w:hAnsi="Times New Roman" w:cs="Times New Roman"/>
          <w:sz w:val="24"/>
          <w:szCs w:val="24"/>
        </w:rPr>
        <w:t xml:space="preserve">) </w:t>
      </w:r>
    </w:p>
    <w:p w:rsidR="002E6825" w:rsidRDefault="002E6825" w:rsidP="002E6825">
      <w:pPr>
        <w:autoSpaceDE w:val="0"/>
        <w:autoSpaceDN w:val="0"/>
        <w:adjustRightInd w:val="0"/>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[L]a comprensión solo es posible de forma que el sujeto ponga en juego sus propios presupuestos. El aporte productivo del intérprete forma parte inexorable del sentido de comprensión. (…) Se puede describir también </w:t>
      </w:r>
      <w:r>
        <w:rPr>
          <w:rFonts w:ascii="Times New Roman" w:hAnsi="Times New Roman" w:cs="Times New Roman"/>
          <w:sz w:val="24"/>
          <w:szCs w:val="24"/>
        </w:rPr>
        <w:lastRenderedPageBreak/>
        <w:t>este fenómeno diciendo que el intérprete y el texto tienen su propio horizonte y la comprensión supone una fusión  de estos horizontes</w:t>
      </w:r>
      <w:r w:rsidR="006156B2">
        <w:rPr>
          <w:rFonts w:ascii="Times New Roman" w:hAnsi="Times New Roman" w:cs="Times New Roman"/>
          <w:sz w:val="24"/>
          <w:szCs w:val="24"/>
        </w:rPr>
        <w:t xml:space="preserve"> (p. 111)</w:t>
      </w:r>
      <w:r>
        <w:rPr>
          <w:rFonts w:ascii="Times New Roman" w:hAnsi="Times New Roman" w:cs="Times New Roman"/>
          <w:sz w:val="24"/>
          <w:szCs w:val="24"/>
        </w:rPr>
        <w:t>.</w:t>
      </w:r>
    </w:p>
    <w:p w:rsidR="002E6825" w:rsidRDefault="002E6825" w:rsidP="00635C67">
      <w:pPr>
        <w:autoSpaceDE w:val="0"/>
        <w:autoSpaceDN w:val="0"/>
        <w:adjustRightInd w:val="0"/>
        <w:spacing w:after="0" w:line="360" w:lineRule="auto"/>
        <w:jc w:val="both"/>
        <w:rPr>
          <w:rFonts w:ascii="Times New Roman" w:hAnsi="Times New Roman" w:cs="Times New Roman"/>
          <w:sz w:val="24"/>
          <w:szCs w:val="24"/>
        </w:rPr>
      </w:pPr>
    </w:p>
    <w:p w:rsidR="0012734C" w:rsidRDefault="00976585" w:rsidP="00635C6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Entender el diálogo como comprensión</w:t>
      </w:r>
      <w:r w:rsidR="00BD51B7">
        <w:rPr>
          <w:rFonts w:ascii="Times New Roman" w:hAnsi="Times New Roman" w:cs="Times New Roman"/>
          <w:sz w:val="24"/>
          <w:szCs w:val="24"/>
        </w:rPr>
        <w:t xml:space="preserve">, como proceso dinámico entre el </w:t>
      </w:r>
      <w:r w:rsidR="00BD51B7">
        <w:rPr>
          <w:rFonts w:ascii="Times New Roman" w:hAnsi="Times New Roman" w:cs="Times New Roman"/>
          <w:i/>
          <w:sz w:val="24"/>
          <w:szCs w:val="24"/>
        </w:rPr>
        <w:t xml:space="preserve">yo, </w:t>
      </w:r>
      <w:r w:rsidR="00BD51B7">
        <w:rPr>
          <w:rFonts w:ascii="Times New Roman" w:hAnsi="Times New Roman" w:cs="Times New Roman"/>
          <w:sz w:val="24"/>
          <w:szCs w:val="24"/>
        </w:rPr>
        <w:t xml:space="preserve">el </w:t>
      </w:r>
      <w:r w:rsidR="00BD51B7" w:rsidRPr="00BD51B7">
        <w:rPr>
          <w:rFonts w:ascii="Times New Roman" w:hAnsi="Times New Roman" w:cs="Times New Roman"/>
          <w:i/>
          <w:sz w:val="24"/>
          <w:szCs w:val="24"/>
        </w:rPr>
        <w:t>otro</w:t>
      </w:r>
      <w:r w:rsidR="00BD51B7">
        <w:rPr>
          <w:rFonts w:ascii="Times New Roman" w:hAnsi="Times New Roman" w:cs="Times New Roman"/>
          <w:sz w:val="24"/>
          <w:szCs w:val="24"/>
        </w:rPr>
        <w:t xml:space="preserve"> y el </w:t>
      </w:r>
      <w:r w:rsidR="00BD51B7" w:rsidRPr="00BD51B7">
        <w:rPr>
          <w:rFonts w:ascii="Times New Roman" w:hAnsi="Times New Roman" w:cs="Times New Roman"/>
          <w:i/>
          <w:sz w:val="24"/>
          <w:szCs w:val="24"/>
        </w:rPr>
        <w:t>nosotros</w:t>
      </w:r>
      <w:r w:rsidR="00BD51B7">
        <w:rPr>
          <w:rFonts w:ascii="Times New Roman" w:hAnsi="Times New Roman" w:cs="Times New Roman"/>
          <w:i/>
          <w:sz w:val="24"/>
          <w:szCs w:val="24"/>
        </w:rPr>
        <w:t xml:space="preserve">, </w:t>
      </w:r>
      <w:r w:rsidR="00BD51B7">
        <w:rPr>
          <w:rFonts w:ascii="Times New Roman" w:hAnsi="Times New Roman" w:cs="Times New Roman"/>
          <w:sz w:val="24"/>
          <w:szCs w:val="24"/>
        </w:rPr>
        <w:t xml:space="preserve">en un contexto histórico, </w:t>
      </w:r>
      <w:r>
        <w:rPr>
          <w:rFonts w:ascii="Times New Roman" w:hAnsi="Times New Roman" w:cs="Times New Roman"/>
          <w:sz w:val="24"/>
          <w:szCs w:val="24"/>
        </w:rPr>
        <w:t>privilegia la interpreta</w:t>
      </w:r>
      <w:r w:rsidR="006156B2">
        <w:rPr>
          <w:rFonts w:ascii="Times New Roman" w:hAnsi="Times New Roman" w:cs="Times New Roman"/>
          <w:sz w:val="24"/>
          <w:szCs w:val="24"/>
        </w:rPr>
        <w:t>ción por sobr</w:t>
      </w:r>
      <w:r w:rsidR="004D1089">
        <w:rPr>
          <w:rFonts w:ascii="Times New Roman" w:hAnsi="Times New Roman" w:cs="Times New Roman"/>
          <w:sz w:val="24"/>
          <w:szCs w:val="24"/>
        </w:rPr>
        <w:t>e reglas absolutas; al respecto</w:t>
      </w:r>
      <w:r>
        <w:rPr>
          <w:rFonts w:ascii="Times New Roman" w:hAnsi="Times New Roman" w:cs="Times New Roman"/>
          <w:sz w:val="24"/>
          <w:szCs w:val="24"/>
        </w:rPr>
        <w:t xml:space="preserve"> </w:t>
      </w:r>
      <w:r w:rsidR="00BD51B7">
        <w:rPr>
          <w:rFonts w:ascii="Times New Roman" w:hAnsi="Times New Roman" w:cs="Times New Roman"/>
          <w:sz w:val="24"/>
          <w:szCs w:val="24"/>
        </w:rPr>
        <w:t xml:space="preserve">advierte </w:t>
      </w:r>
      <w:proofErr w:type="spellStart"/>
      <w:r w:rsidR="00BD51B7">
        <w:rPr>
          <w:rFonts w:ascii="Times New Roman" w:hAnsi="Times New Roman" w:cs="Times New Roman"/>
          <w:sz w:val="24"/>
          <w:szCs w:val="24"/>
        </w:rPr>
        <w:t>Gadamer</w:t>
      </w:r>
      <w:proofErr w:type="spellEnd"/>
      <w:r w:rsidR="006156B2">
        <w:rPr>
          <w:rFonts w:ascii="Times New Roman" w:hAnsi="Times New Roman" w:cs="Times New Roman"/>
          <w:sz w:val="24"/>
          <w:szCs w:val="24"/>
        </w:rPr>
        <w:t xml:space="preserve"> (1998, p.116) que “s</w:t>
      </w:r>
      <w:r w:rsidR="00BD51B7">
        <w:rPr>
          <w:rFonts w:ascii="Times New Roman" w:hAnsi="Times New Roman" w:cs="Times New Roman"/>
          <w:sz w:val="24"/>
          <w:szCs w:val="24"/>
        </w:rPr>
        <w:t>in algo vinculante no puede haber verdadero dialogo”</w:t>
      </w:r>
      <w:r w:rsidR="00B575BD">
        <w:rPr>
          <w:rFonts w:ascii="Times New Roman" w:hAnsi="Times New Roman" w:cs="Times New Roman"/>
          <w:sz w:val="24"/>
          <w:szCs w:val="24"/>
        </w:rPr>
        <w:t xml:space="preserve">. Esta posición es asumida por Taylor </w:t>
      </w:r>
      <w:r w:rsidR="0012734C">
        <w:rPr>
          <w:rFonts w:ascii="Times New Roman" w:hAnsi="Times New Roman" w:cs="Times New Roman"/>
          <w:sz w:val="24"/>
          <w:szCs w:val="24"/>
        </w:rPr>
        <w:t xml:space="preserve">en su propuesta de ética de la autenticidad </w:t>
      </w:r>
      <w:r w:rsidR="006156B2">
        <w:rPr>
          <w:rFonts w:ascii="Times New Roman" w:hAnsi="Times New Roman" w:cs="Times New Roman"/>
          <w:sz w:val="24"/>
          <w:szCs w:val="24"/>
        </w:rPr>
        <w:t>(1994</w:t>
      </w:r>
      <w:r w:rsidR="00B575BD">
        <w:rPr>
          <w:rFonts w:ascii="Times New Roman" w:hAnsi="Times New Roman" w:cs="Times New Roman"/>
          <w:sz w:val="24"/>
          <w:szCs w:val="24"/>
        </w:rPr>
        <w:t>) al</w:t>
      </w:r>
      <w:r w:rsidR="0012734C">
        <w:rPr>
          <w:rFonts w:ascii="Times New Roman" w:hAnsi="Times New Roman" w:cs="Times New Roman"/>
          <w:sz w:val="24"/>
          <w:szCs w:val="24"/>
        </w:rPr>
        <w:t xml:space="preserve"> explicar </w:t>
      </w:r>
      <w:r w:rsidR="00B575BD">
        <w:rPr>
          <w:rFonts w:ascii="Times New Roman" w:hAnsi="Times New Roman" w:cs="Times New Roman"/>
          <w:sz w:val="24"/>
          <w:szCs w:val="24"/>
        </w:rPr>
        <w:t xml:space="preserve">que </w:t>
      </w:r>
    </w:p>
    <w:p w:rsidR="00C4038F" w:rsidRDefault="0012734C" w:rsidP="0012734C">
      <w:pPr>
        <w:autoSpaceDE w:val="0"/>
        <w:autoSpaceDN w:val="0"/>
        <w:adjustRightInd w:val="0"/>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[L]a autenticidad (A) entraña (i) creación y construcción así como </w:t>
      </w:r>
      <w:r w:rsidR="00422C18">
        <w:rPr>
          <w:rFonts w:ascii="Times New Roman" w:hAnsi="Times New Roman" w:cs="Times New Roman"/>
          <w:sz w:val="24"/>
          <w:szCs w:val="24"/>
        </w:rPr>
        <w:t>descubrimiento</w:t>
      </w:r>
      <w:r>
        <w:rPr>
          <w:rFonts w:ascii="Times New Roman" w:hAnsi="Times New Roman" w:cs="Times New Roman"/>
          <w:sz w:val="24"/>
          <w:szCs w:val="24"/>
        </w:rPr>
        <w:t xml:space="preserve">, (ii) originalidad, y con frecuencia (iii) oposición a las reglas de la sociedad e incluso, en potencia, aquellos que reconocemos como moralidad. Pero también es cierto, como ya vimos, que (B) </w:t>
      </w:r>
      <w:r w:rsidR="00B575BD">
        <w:rPr>
          <w:rFonts w:ascii="Times New Roman" w:hAnsi="Times New Roman" w:cs="Times New Roman"/>
          <w:sz w:val="24"/>
          <w:szCs w:val="24"/>
        </w:rPr>
        <w:t>requiere (i) apertura de horizontes de significados (pues de otro modo la creación pierde el trasfondo que puede salvarla de la insignificancia</w:t>
      </w:r>
      <w:r>
        <w:rPr>
          <w:rFonts w:ascii="Times New Roman" w:hAnsi="Times New Roman" w:cs="Times New Roman"/>
          <w:sz w:val="24"/>
          <w:szCs w:val="24"/>
        </w:rPr>
        <w:t>) y (</w:t>
      </w:r>
      <w:r w:rsidR="006156B2">
        <w:rPr>
          <w:rFonts w:ascii="Times New Roman" w:hAnsi="Times New Roman" w:cs="Times New Roman"/>
          <w:sz w:val="24"/>
          <w:szCs w:val="24"/>
        </w:rPr>
        <w:t>ii) una autodefinición en el diá</w:t>
      </w:r>
      <w:r>
        <w:rPr>
          <w:rFonts w:ascii="Times New Roman" w:hAnsi="Times New Roman" w:cs="Times New Roman"/>
          <w:sz w:val="24"/>
          <w:szCs w:val="24"/>
        </w:rPr>
        <w:t>logo</w:t>
      </w:r>
      <w:r w:rsidR="006156B2">
        <w:rPr>
          <w:rFonts w:ascii="Times New Roman" w:hAnsi="Times New Roman" w:cs="Times New Roman"/>
          <w:sz w:val="24"/>
          <w:szCs w:val="24"/>
        </w:rPr>
        <w:t xml:space="preserve"> (p. 99)</w:t>
      </w:r>
      <w:r>
        <w:rPr>
          <w:rFonts w:ascii="Times New Roman" w:hAnsi="Times New Roman" w:cs="Times New Roman"/>
          <w:sz w:val="24"/>
          <w:szCs w:val="24"/>
        </w:rPr>
        <w:t>.</w:t>
      </w:r>
    </w:p>
    <w:p w:rsidR="0012734C" w:rsidRDefault="0012734C" w:rsidP="00BD51B7">
      <w:pPr>
        <w:autoSpaceDE w:val="0"/>
        <w:autoSpaceDN w:val="0"/>
        <w:adjustRightInd w:val="0"/>
        <w:spacing w:after="0" w:line="240" w:lineRule="auto"/>
        <w:rPr>
          <w:rFonts w:ascii="Times New Roman" w:hAnsi="Times New Roman" w:cs="Times New Roman"/>
        </w:rPr>
      </w:pPr>
    </w:p>
    <w:p w:rsidR="00F22A4C" w:rsidRDefault="0012734C" w:rsidP="0012734C">
      <w:pPr>
        <w:autoSpaceDE w:val="0"/>
        <w:autoSpaceDN w:val="0"/>
        <w:adjustRightInd w:val="0"/>
        <w:spacing w:after="0" w:line="360" w:lineRule="auto"/>
        <w:jc w:val="both"/>
        <w:rPr>
          <w:rFonts w:ascii="Times New Roman" w:hAnsi="Times New Roman" w:cs="Times New Roman"/>
          <w:sz w:val="24"/>
          <w:szCs w:val="24"/>
        </w:rPr>
      </w:pPr>
      <w:r w:rsidRPr="00EA4C09">
        <w:rPr>
          <w:rFonts w:ascii="Times New Roman" w:hAnsi="Times New Roman" w:cs="Times New Roman"/>
          <w:sz w:val="24"/>
          <w:szCs w:val="24"/>
        </w:rPr>
        <w:t xml:space="preserve">     </w:t>
      </w:r>
      <w:r w:rsidR="004D1089">
        <w:rPr>
          <w:rFonts w:ascii="Times New Roman" w:hAnsi="Times New Roman" w:cs="Times New Roman"/>
          <w:sz w:val="24"/>
          <w:szCs w:val="24"/>
        </w:rPr>
        <w:t>Desde esta perspectiva, la</w:t>
      </w:r>
      <w:r w:rsidRPr="00EA4C09">
        <w:rPr>
          <w:rFonts w:ascii="Times New Roman" w:hAnsi="Times New Roman" w:cs="Times New Roman"/>
          <w:sz w:val="24"/>
          <w:szCs w:val="24"/>
        </w:rPr>
        <w:t xml:space="preserve"> tesis</w:t>
      </w:r>
      <w:r w:rsidR="004D1089">
        <w:rPr>
          <w:rFonts w:ascii="Times New Roman" w:hAnsi="Times New Roman" w:cs="Times New Roman"/>
          <w:sz w:val="24"/>
          <w:szCs w:val="24"/>
        </w:rPr>
        <w:t xml:space="preserve"> que se expone en esta investigación sobre la</w:t>
      </w:r>
      <w:r w:rsidRPr="00EA4C09">
        <w:rPr>
          <w:rFonts w:ascii="Times New Roman" w:hAnsi="Times New Roman" w:cs="Times New Roman"/>
          <w:sz w:val="24"/>
          <w:szCs w:val="24"/>
        </w:rPr>
        <w:t xml:space="preserve"> propuesta ética de la autenticidad para los contadores públicos, descansa en los postulados de la hermenéutica</w:t>
      </w:r>
      <w:r w:rsidR="00FB2072" w:rsidRPr="00EA4C09">
        <w:rPr>
          <w:rFonts w:ascii="Times New Roman" w:hAnsi="Times New Roman" w:cs="Times New Roman"/>
          <w:sz w:val="24"/>
          <w:szCs w:val="24"/>
        </w:rPr>
        <w:t xml:space="preserve">, ya que como lo explica </w:t>
      </w:r>
      <w:proofErr w:type="spellStart"/>
      <w:r w:rsidR="00FB2072" w:rsidRPr="00EA4C09">
        <w:rPr>
          <w:rFonts w:ascii="Times New Roman" w:hAnsi="Times New Roman" w:cs="Times New Roman"/>
          <w:sz w:val="24"/>
          <w:szCs w:val="24"/>
        </w:rPr>
        <w:t>Gadamer</w:t>
      </w:r>
      <w:proofErr w:type="spellEnd"/>
      <w:r w:rsidR="00FB2072" w:rsidRPr="00EA4C09">
        <w:rPr>
          <w:rFonts w:ascii="Times New Roman" w:hAnsi="Times New Roman" w:cs="Times New Roman"/>
          <w:sz w:val="24"/>
          <w:szCs w:val="24"/>
        </w:rPr>
        <w:t xml:space="preserve"> (1998) la interpretación no se limita a textos, por el contrario “las motivaciones conscientes o inconscientes de la acción humana son susceptibles de interpretación” (p.</w:t>
      </w:r>
      <w:r w:rsidR="00016A00" w:rsidRPr="00EA4C09">
        <w:rPr>
          <w:rFonts w:ascii="Times New Roman" w:hAnsi="Times New Roman" w:cs="Times New Roman"/>
          <w:sz w:val="24"/>
          <w:szCs w:val="24"/>
        </w:rPr>
        <w:t xml:space="preserve"> </w:t>
      </w:r>
      <w:r w:rsidR="004D1089">
        <w:rPr>
          <w:rFonts w:ascii="Times New Roman" w:hAnsi="Times New Roman" w:cs="Times New Roman"/>
          <w:sz w:val="24"/>
          <w:szCs w:val="24"/>
        </w:rPr>
        <w:t>117) y, la conducta del Contador P</w:t>
      </w:r>
      <w:r w:rsidR="00FB2072" w:rsidRPr="00EA4C09">
        <w:rPr>
          <w:rFonts w:ascii="Times New Roman" w:hAnsi="Times New Roman" w:cs="Times New Roman"/>
          <w:sz w:val="24"/>
          <w:szCs w:val="24"/>
        </w:rPr>
        <w:t xml:space="preserve">úblico, </w:t>
      </w:r>
      <w:r w:rsidR="00F22A4C">
        <w:rPr>
          <w:rFonts w:ascii="Times New Roman" w:hAnsi="Times New Roman" w:cs="Times New Roman"/>
          <w:sz w:val="24"/>
          <w:szCs w:val="24"/>
        </w:rPr>
        <w:t xml:space="preserve">es </w:t>
      </w:r>
      <w:r w:rsidR="00FB2072" w:rsidRPr="00EA4C09">
        <w:rPr>
          <w:rFonts w:ascii="Times New Roman" w:hAnsi="Times New Roman" w:cs="Times New Roman"/>
          <w:sz w:val="24"/>
          <w:szCs w:val="24"/>
        </w:rPr>
        <w:t>más que un texto</w:t>
      </w:r>
      <w:r w:rsidR="00F22A4C">
        <w:rPr>
          <w:rFonts w:ascii="Times New Roman" w:hAnsi="Times New Roman" w:cs="Times New Roman"/>
          <w:sz w:val="24"/>
          <w:szCs w:val="24"/>
        </w:rPr>
        <w:t>. Es así como</w:t>
      </w:r>
      <w:r w:rsidR="00FB2072" w:rsidRPr="00EA4C09">
        <w:rPr>
          <w:rFonts w:ascii="Times New Roman" w:hAnsi="Times New Roman" w:cs="Times New Roman"/>
          <w:sz w:val="24"/>
          <w:szCs w:val="24"/>
        </w:rPr>
        <w:t xml:space="preserve"> el Manual del Código de Ética para los Profesional</w:t>
      </w:r>
      <w:r w:rsidR="00F22A4C">
        <w:rPr>
          <w:rFonts w:ascii="Times New Roman" w:hAnsi="Times New Roman" w:cs="Times New Roman"/>
          <w:sz w:val="24"/>
          <w:szCs w:val="24"/>
        </w:rPr>
        <w:t xml:space="preserve">es de la Contabilidad (2014) </w:t>
      </w:r>
      <w:r w:rsidR="00FB2072" w:rsidRPr="00EA4C09">
        <w:rPr>
          <w:rFonts w:ascii="Times New Roman" w:hAnsi="Times New Roman" w:cs="Times New Roman"/>
          <w:sz w:val="24"/>
          <w:szCs w:val="24"/>
        </w:rPr>
        <w:t>puede ser interpretado</w:t>
      </w:r>
      <w:r w:rsidR="00F22A4C">
        <w:rPr>
          <w:rFonts w:ascii="Times New Roman" w:hAnsi="Times New Roman" w:cs="Times New Roman"/>
          <w:sz w:val="24"/>
          <w:szCs w:val="24"/>
        </w:rPr>
        <w:t xml:space="preserve"> como documento escrito</w:t>
      </w:r>
      <w:r w:rsidR="00FB2072" w:rsidRPr="00EA4C09">
        <w:rPr>
          <w:rFonts w:ascii="Times New Roman" w:hAnsi="Times New Roman" w:cs="Times New Roman"/>
          <w:sz w:val="24"/>
          <w:szCs w:val="24"/>
        </w:rPr>
        <w:t>,</w:t>
      </w:r>
      <w:r w:rsidR="00F22A4C">
        <w:rPr>
          <w:rFonts w:ascii="Times New Roman" w:hAnsi="Times New Roman" w:cs="Times New Roman"/>
          <w:sz w:val="24"/>
          <w:szCs w:val="24"/>
        </w:rPr>
        <w:t xml:space="preserve"> con sujeción a reglas morales que estandarizan las orientaciones de los profesionales, pero no reflejan las perspectivas </w:t>
      </w:r>
      <w:r w:rsidR="00F22A4C" w:rsidRPr="00F22A4C">
        <w:rPr>
          <w:rFonts w:ascii="Times New Roman" w:hAnsi="Times New Roman" w:cs="Times New Roman"/>
          <w:i/>
          <w:sz w:val="24"/>
          <w:szCs w:val="24"/>
        </w:rPr>
        <w:t>internas</w:t>
      </w:r>
      <w:r w:rsidR="00F22A4C">
        <w:rPr>
          <w:rFonts w:ascii="Times New Roman" w:hAnsi="Times New Roman" w:cs="Times New Roman"/>
          <w:sz w:val="24"/>
          <w:szCs w:val="24"/>
        </w:rPr>
        <w:t xml:space="preserve"> de quien está supeditado al mismo. </w:t>
      </w:r>
    </w:p>
    <w:p w:rsidR="00C4038F" w:rsidRPr="00EA4C09" w:rsidRDefault="008D2ACD" w:rsidP="001273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w:t>
      </w:r>
      <w:r w:rsidR="00FB2072" w:rsidRPr="00EA4C09">
        <w:rPr>
          <w:rFonts w:ascii="Times New Roman" w:hAnsi="Times New Roman" w:cs="Times New Roman"/>
          <w:sz w:val="24"/>
          <w:szCs w:val="24"/>
        </w:rPr>
        <w:t>e trata</w:t>
      </w:r>
      <w:r>
        <w:rPr>
          <w:rFonts w:ascii="Times New Roman" w:hAnsi="Times New Roman" w:cs="Times New Roman"/>
          <w:sz w:val="24"/>
          <w:szCs w:val="24"/>
        </w:rPr>
        <w:t>, entonces, de interpretar</w:t>
      </w:r>
      <w:r w:rsidR="004D1089">
        <w:rPr>
          <w:rFonts w:ascii="Times New Roman" w:hAnsi="Times New Roman" w:cs="Times New Roman"/>
          <w:sz w:val="24"/>
          <w:szCs w:val="24"/>
        </w:rPr>
        <w:t xml:space="preserve"> las conductas del Contador P</w:t>
      </w:r>
      <w:r w:rsidR="00FB2072" w:rsidRPr="00EA4C09">
        <w:rPr>
          <w:rFonts w:ascii="Times New Roman" w:hAnsi="Times New Roman" w:cs="Times New Roman"/>
          <w:sz w:val="24"/>
          <w:szCs w:val="24"/>
        </w:rPr>
        <w:t>úblico, como un ser único</w:t>
      </w:r>
      <w:r w:rsidR="00331ADB" w:rsidRPr="00EA4C09">
        <w:rPr>
          <w:rFonts w:ascii="Times New Roman" w:hAnsi="Times New Roman" w:cs="Times New Roman"/>
          <w:sz w:val="24"/>
          <w:szCs w:val="24"/>
        </w:rPr>
        <w:t xml:space="preserve"> y diferenciado, que enfrenta presiones externas e internas que a</w:t>
      </w:r>
      <w:r>
        <w:rPr>
          <w:rFonts w:ascii="Times New Roman" w:hAnsi="Times New Roman" w:cs="Times New Roman"/>
          <w:sz w:val="24"/>
          <w:szCs w:val="24"/>
        </w:rPr>
        <w:t xml:space="preserve">fectan su conducta profesional </w:t>
      </w:r>
      <w:r w:rsidR="00331ADB" w:rsidRPr="00EA4C09">
        <w:rPr>
          <w:rFonts w:ascii="Times New Roman" w:hAnsi="Times New Roman" w:cs="Times New Roman"/>
          <w:sz w:val="24"/>
          <w:szCs w:val="24"/>
        </w:rPr>
        <w:t xml:space="preserve">con consecuencias </w:t>
      </w:r>
      <w:r>
        <w:rPr>
          <w:rFonts w:ascii="Times New Roman" w:hAnsi="Times New Roman" w:cs="Times New Roman"/>
          <w:sz w:val="24"/>
          <w:szCs w:val="24"/>
        </w:rPr>
        <w:t xml:space="preserve">en </w:t>
      </w:r>
      <w:r w:rsidR="00331ADB" w:rsidRPr="00EA4C09">
        <w:rPr>
          <w:rFonts w:ascii="Times New Roman" w:hAnsi="Times New Roman" w:cs="Times New Roman"/>
          <w:sz w:val="24"/>
          <w:szCs w:val="24"/>
        </w:rPr>
        <w:t xml:space="preserve">la sociedad. En estas constantes valoraciones entre bienes externos e internos debe considerar escuchar su </w:t>
      </w:r>
      <w:r w:rsidR="00331ADB" w:rsidRPr="00EA4C09">
        <w:rPr>
          <w:rFonts w:ascii="Times New Roman" w:hAnsi="Times New Roman" w:cs="Times New Roman"/>
          <w:i/>
          <w:sz w:val="24"/>
          <w:szCs w:val="24"/>
        </w:rPr>
        <w:t>voz interior</w:t>
      </w:r>
      <w:r w:rsidR="00331ADB" w:rsidRPr="00EA4C09">
        <w:rPr>
          <w:rFonts w:ascii="Times New Roman" w:hAnsi="Times New Roman" w:cs="Times New Roman"/>
          <w:sz w:val="24"/>
          <w:szCs w:val="24"/>
        </w:rPr>
        <w:t>, ser fiel a sí mismo, reconocerse en el otro, y de ésta forma poder conjugar un horizonte de sentido</w:t>
      </w:r>
      <w:r w:rsidR="000F7718" w:rsidRPr="00EA4C09">
        <w:rPr>
          <w:rFonts w:ascii="Times New Roman" w:hAnsi="Times New Roman" w:cs="Times New Roman"/>
          <w:sz w:val="24"/>
          <w:szCs w:val="24"/>
        </w:rPr>
        <w:t>, para guiar sus acciones.</w:t>
      </w:r>
    </w:p>
    <w:p w:rsidR="00973775" w:rsidRDefault="008D2ACD" w:rsidP="001273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Así,</w:t>
      </w:r>
      <w:r w:rsidR="004D1089">
        <w:rPr>
          <w:rFonts w:ascii="Times New Roman" w:hAnsi="Times New Roman" w:cs="Times New Roman"/>
          <w:sz w:val="24"/>
          <w:szCs w:val="24"/>
        </w:rPr>
        <w:t xml:space="preserve"> a partir de</w:t>
      </w:r>
      <w:r w:rsidR="00A3109A" w:rsidRPr="00EA4C09">
        <w:rPr>
          <w:rFonts w:ascii="Times New Roman" w:hAnsi="Times New Roman" w:cs="Times New Roman"/>
          <w:sz w:val="24"/>
          <w:szCs w:val="24"/>
        </w:rPr>
        <w:t xml:space="preserve"> las enseñanzas de Taylor (1994) y su Ética de la Autenticidad</w:t>
      </w:r>
      <w:r w:rsidR="00973775">
        <w:rPr>
          <w:rFonts w:ascii="Times New Roman" w:hAnsi="Times New Roman" w:cs="Times New Roman"/>
          <w:sz w:val="24"/>
          <w:szCs w:val="24"/>
        </w:rPr>
        <w:t>,</w:t>
      </w:r>
      <w:r w:rsidR="00A3109A" w:rsidRPr="00EA4C09">
        <w:rPr>
          <w:rFonts w:ascii="Times New Roman" w:hAnsi="Times New Roman" w:cs="Times New Roman"/>
          <w:sz w:val="24"/>
          <w:szCs w:val="24"/>
        </w:rPr>
        <w:t xml:space="preserve"> </w:t>
      </w:r>
      <w:r>
        <w:rPr>
          <w:rFonts w:ascii="Times New Roman" w:hAnsi="Times New Roman" w:cs="Times New Roman"/>
          <w:sz w:val="24"/>
          <w:szCs w:val="24"/>
        </w:rPr>
        <w:t xml:space="preserve">se </w:t>
      </w:r>
      <w:r w:rsidR="00A3109A" w:rsidRPr="00EA4C09">
        <w:rPr>
          <w:rFonts w:ascii="Times New Roman" w:hAnsi="Times New Roman" w:cs="Times New Roman"/>
          <w:sz w:val="24"/>
          <w:szCs w:val="24"/>
        </w:rPr>
        <w:t>analizar</w:t>
      </w:r>
      <w:r>
        <w:rPr>
          <w:rFonts w:ascii="Times New Roman" w:hAnsi="Times New Roman" w:cs="Times New Roman"/>
          <w:sz w:val="24"/>
          <w:szCs w:val="24"/>
        </w:rPr>
        <w:t>á</w:t>
      </w:r>
      <w:r w:rsidR="00A74586">
        <w:rPr>
          <w:rFonts w:ascii="Times New Roman" w:hAnsi="Times New Roman" w:cs="Times New Roman"/>
          <w:sz w:val="24"/>
          <w:szCs w:val="24"/>
        </w:rPr>
        <w:t>n</w:t>
      </w:r>
      <w:r w:rsidR="00A3109A" w:rsidRPr="00EA4C09">
        <w:rPr>
          <w:rFonts w:ascii="Times New Roman" w:hAnsi="Times New Roman" w:cs="Times New Roman"/>
          <w:sz w:val="24"/>
          <w:szCs w:val="24"/>
        </w:rPr>
        <w:t xml:space="preserve"> los horizontes de sentido de los contadores públicos,</w:t>
      </w:r>
      <w:r w:rsidR="004D1089">
        <w:rPr>
          <w:rFonts w:ascii="Times New Roman" w:hAnsi="Times New Roman" w:cs="Times New Roman"/>
          <w:sz w:val="24"/>
          <w:szCs w:val="24"/>
        </w:rPr>
        <w:t xml:space="preserve"> desde su marco de referencia explícito e implícito</w:t>
      </w:r>
      <w:r w:rsidR="006B51EE">
        <w:rPr>
          <w:rFonts w:ascii="Times New Roman" w:hAnsi="Times New Roman" w:cs="Times New Roman"/>
          <w:sz w:val="24"/>
          <w:szCs w:val="24"/>
        </w:rPr>
        <w:t xml:space="preserve">, que proporcionan su trasfondo moral. </w:t>
      </w:r>
      <w:r w:rsidR="00F7145C">
        <w:rPr>
          <w:rFonts w:ascii="Times New Roman" w:hAnsi="Times New Roman" w:cs="Times New Roman"/>
          <w:sz w:val="24"/>
          <w:szCs w:val="24"/>
        </w:rPr>
        <w:t>Se entenderá</w:t>
      </w:r>
      <w:r w:rsidR="006B51EE">
        <w:rPr>
          <w:rFonts w:ascii="Times New Roman" w:hAnsi="Times New Roman" w:cs="Times New Roman"/>
          <w:sz w:val="24"/>
          <w:szCs w:val="24"/>
        </w:rPr>
        <w:t xml:space="preserve"> como trasfondo moral explícito los referentes que están vinculados a</w:t>
      </w:r>
      <w:r w:rsidR="00A74586">
        <w:rPr>
          <w:rFonts w:ascii="Times New Roman" w:hAnsi="Times New Roman" w:cs="Times New Roman"/>
          <w:sz w:val="24"/>
          <w:szCs w:val="24"/>
        </w:rPr>
        <w:t xml:space="preserve"> la esfera profesional, a la postura acerca de lo que se puede considerar como </w:t>
      </w:r>
      <w:r w:rsidR="0033456C">
        <w:rPr>
          <w:rFonts w:ascii="Times New Roman" w:hAnsi="Times New Roman" w:cs="Times New Roman"/>
          <w:sz w:val="24"/>
          <w:szCs w:val="24"/>
        </w:rPr>
        <w:t xml:space="preserve">el </w:t>
      </w:r>
      <w:r w:rsidR="0033456C" w:rsidRPr="0033456C">
        <w:rPr>
          <w:rFonts w:ascii="Times New Roman" w:hAnsi="Times New Roman" w:cs="Times New Roman"/>
          <w:i/>
          <w:sz w:val="24"/>
          <w:szCs w:val="24"/>
        </w:rPr>
        <w:t>bien</w:t>
      </w:r>
      <w:r w:rsidR="0033456C">
        <w:rPr>
          <w:rFonts w:ascii="Times New Roman" w:hAnsi="Times New Roman" w:cs="Times New Roman"/>
          <w:sz w:val="24"/>
          <w:szCs w:val="24"/>
        </w:rPr>
        <w:t xml:space="preserve"> en el ejercicio</w:t>
      </w:r>
      <w:r w:rsidR="006B51EE">
        <w:rPr>
          <w:rFonts w:ascii="Times New Roman" w:hAnsi="Times New Roman" w:cs="Times New Roman"/>
          <w:sz w:val="24"/>
          <w:szCs w:val="24"/>
        </w:rPr>
        <w:t xml:space="preserve"> contable, es decir, la </w:t>
      </w:r>
      <w:r w:rsidR="0033456C">
        <w:rPr>
          <w:rFonts w:ascii="Times New Roman" w:hAnsi="Times New Roman" w:cs="Times New Roman"/>
          <w:sz w:val="24"/>
          <w:szCs w:val="24"/>
        </w:rPr>
        <w:t>normatividad que considera</w:t>
      </w:r>
      <w:r w:rsidR="006B51EE">
        <w:rPr>
          <w:rFonts w:ascii="Times New Roman" w:hAnsi="Times New Roman" w:cs="Times New Roman"/>
          <w:sz w:val="24"/>
          <w:szCs w:val="24"/>
        </w:rPr>
        <w:t xml:space="preserve"> el comportamiento ético profesional única y exclusivamente al cumplimiento de las disposiciones legales y reglamentarias para evitar el desacredito de la profesión. Y, </w:t>
      </w:r>
      <w:r w:rsidR="00F7145C">
        <w:rPr>
          <w:rFonts w:ascii="Times New Roman" w:hAnsi="Times New Roman" w:cs="Times New Roman"/>
          <w:sz w:val="24"/>
          <w:szCs w:val="24"/>
        </w:rPr>
        <w:t>se considerará</w:t>
      </w:r>
      <w:r w:rsidR="006B51EE">
        <w:rPr>
          <w:rFonts w:ascii="Times New Roman" w:hAnsi="Times New Roman" w:cs="Times New Roman"/>
          <w:sz w:val="24"/>
          <w:szCs w:val="24"/>
        </w:rPr>
        <w:t xml:space="preserve"> el trasfondo moral implícito</w:t>
      </w:r>
      <w:r w:rsidR="00F7145C">
        <w:rPr>
          <w:rFonts w:ascii="Times New Roman" w:hAnsi="Times New Roman" w:cs="Times New Roman"/>
          <w:sz w:val="24"/>
          <w:szCs w:val="24"/>
        </w:rPr>
        <w:t xml:space="preserve"> como</w:t>
      </w:r>
      <w:r w:rsidR="006B51EE">
        <w:rPr>
          <w:rFonts w:ascii="Times New Roman" w:hAnsi="Times New Roman" w:cs="Times New Roman"/>
          <w:sz w:val="24"/>
          <w:szCs w:val="24"/>
        </w:rPr>
        <w:t xml:space="preserve"> aquel que se deriva de los compromisos personales en los cuales </w:t>
      </w:r>
      <w:r w:rsidR="00F7145C">
        <w:rPr>
          <w:rFonts w:ascii="Times New Roman" w:hAnsi="Times New Roman" w:cs="Times New Roman"/>
          <w:sz w:val="24"/>
          <w:szCs w:val="24"/>
        </w:rPr>
        <w:t>se intenta</w:t>
      </w:r>
      <w:r w:rsidR="006B51EE">
        <w:rPr>
          <w:rFonts w:ascii="Times New Roman" w:hAnsi="Times New Roman" w:cs="Times New Roman"/>
          <w:sz w:val="24"/>
          <w:szCs w:val="24"/>
        </w:rPr>
        <w:t xml:space="preserve"> ir </w:t>
      </w:r>
      <w:r w:rsidR="00A3109A" w:rsidRPr="00EA4C09">
        <w:rPr>
          <w:rFonts w:ascii="Times New Roman" w:hAnsi="Times New Roman" w:cs="Times New Roman"/>
          <w:sz w:val="24"/>
          <w:szCs w:val="24"/>
        </w:rPr>
        <w:t xml:space="preserve">más allá de lo obvio y aparente para encontrar en la expresión de </w:t>
      </w:r>
      <w:proofErr w:type="spellStart"/>
      <w:r w:rsidR="00A3109A" w:rsidRPr="00EA4C09">
        <w:rPr>
          <w:rFonts w:ascii="Times New Roman" w:hAnsi="Times New Roman" w:cs="Times New Roman"/>
          <w:sz w:val="24"/>
          <w:szCs w:val="24"/>
        </w:rPr>
        <w:t>Gadamer</w:t>
      </w:r>
      <w:proofErr w:type="spellEnd"/>
      <w:r w:rsidR="00A3109A" w:rsidRPr="00EA4C09">
        <w:rPr>
          <w:rFonts w:ascii="Times New Roman" w:hAnsi="Times New Roman" w:cs="Times New Roman"/>
          <w:sz w:val="24"/>
          <w:szCs w:val="24"/>
        </w:rPr>
        <w:t xml:space="preserve"> (1998, p. 117) “las verdaderas y latentes concreciones de sentido de la acción humana” </w:t>
      </w:r>
      <w:r w:rsidR="006B51EE">
        <w:rPr>
          <w:rFonts w:ascii="Times New Roman" w:hAnsi="Times New Roman" w:cs="Times New Roman"/>
          <w:sz w:val="24"/>
          <w:szCs w:val="24"/>
        </w:rPr>
        <w:t>en un contexto histórico social, es decir el horizonte de sentido</w:t>
      </w:r>
      <w:r w:rsidR="008D0485">
        <w:rPr>
          <w:rFonts w:ascii="Times New Roman" w:hAnsi="Times New Roman" w:cs="Times New Roman"/>
          <w:sz w:val="24"/>
          <w:szCs w:val="24"/>
        </w:rPr>
        <w:t>.</w:t>
      </w:r>
      <w:r w:rsidR="006B51EE">
        <w:rPr>
          <w:rFonts w:ascii="Times New Roman" w:hAnsi="Times New Roman" w:cs="Times New Roman"/>
          <w:sz w:val="24"/>
          <w:szCs w:val="24"/>
        </w:rPr>
        <w:t xml:space="preserve"> </w:t>
      </w:r>
    </w:p>
    <w:p w:rsidR="00EA4C09" w:rsidRPr="00EA4C09" w:rsidRDefault="00973775" w:rsidP="001273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w:t>
      </w:r>
      <w:r w:rsidR="00F7145C">
        <w:rPr>
          <w:rFonts w:ascii="Times New Roman" w:hAnsi="Times New Roman" w:cs="Times New Roman"/>
          <w:sz w:val="24"/>
          <w:szCs w:val="24"/>
        </w:rPr>
        <w:t xml:space="preserve"> Contador P</w:t>
      </w:r>
      <w:r w:rsidR="00A3109A" w:rsidRPr="00EA4C09">
        <w:rPr>
          <w:rFonts w:ascii="Times New Roman" w:hAnsi="Times New Roman" w:cs="Times New Roman"/>
          <w:sz w:val="24"/>
          <w:szCs w:val="24"/>
        </w:rPr>
        <w:t xml:space="preserve">úblico </w:t>
      </w:r>
      <w:r w:rsidR="00481E7B" w:rsidRPr="00EA4C09">
        <w:rPr>
          <w:rFonts w:ascii="Times New Roman" w:hAnsi="Times New Roman" w:cs="Times New Roman"/>
          <w:sz w:val="24"/>
          <w:szCs w:val="24"/>
        </w:rPr>
        <w:t>actúa en y por la sociedad, a favor del interés público,</w:t>
      </w:r>
      <w:r w:rsidR="00BE1B73" w:rsidRPr="00EA4C09">
        <w:rPr>
          <w:rFonts w:ascii="Times New Roman" w:hAnsi="Times New Roman" w:cs="Times New Roman"/>
          <w:sz w:val="24"/>
          <w:szCs w:val="24"/>
        </w:rPr>
        <w:t xml:space="preserve"> reconoce las consecuencias de</w:t>
      </w:r>
      <w:r w:rsidR="004657F5">
        <w:rPr>
          <w:rFonts w:ascii="Times New Roman" w:hAnsi="Times New Roman" w:cs="Times New Roman"/>
          <w:sz w:val="24"/>
          <w:szCs w:val="24"/>
        </w:rPr>
        <w:t xml:space="preserve"> sus actos como contable</w:t>
      </w:r>
      <w:r w:rsidR="00BE1B73" w:rsidRPr="00EA4C09">
        <w:rPr>
          <w:rFonts w:ascii="Times New Roman" w:hAnsi="Times New Roman" w:cs="Times New Roman"/>
          <w:sz w:val="24"/>
          <w:szCs w:val="24"/>
        </w:rPr>
        <w:t xml:space="preserve"> en su entorno</w:t>
      </w:r>
      <w:r w:rsidR="008D0485">
        <w:rPr>
          <w:rFonts w:ascii="Times New Roman" w:hAnsi="Times New Roman" w:cs="Times New Roman"/>
          <w:sz w:val="24"/>
          <w:szCs w:val="24"/>
        </w:rPr>
        <w:t>, como sujeto social</w:t>
      </w:r>
      <w:r w:rsidR="00F7145C">
        <w:rPr>
          <w:rFonts w:ascii="Times New Roman" w:hAnsi="Times New Roman" w:cs="Times New Roman"/>
          <w:sz w:val="24"/>
          <w:szCs w:val="24"/>
        </w:rPr>
        <w:t>,</w:t>
      </w:r>
      <w:r w:rsidR="00481E7B" w:rsidRPr="00EA4C09">
        <w:rPr>
          <w:rFonts w:ascii="Times New Roman" w:hAnsi="Times New Roman" w:cs="Times New Roman"/>
          <w:sz w:val="24"/>
          <w:szCs w:val="24"/>
        </w:rPr>
        <w:t xml:space="preserve"> de forma cotidiana</w:t>
      </w:r>
      <w:r w:rsidR="00F7145C">
        <w:rPr>
          <w:rFonts w:ascii="Times New Roman" w:hAnsi="Times New Roman" w:cs="Times New Roman"/>
          <w:sz w:val="24"/>
          <w:szCs w:val="24"/>
        </w:rPr>
        <w:t>,</w:t>
      </w:r>
      <w:r w:rsidR="00481E7B" w:rsidRPr="00EA4C09">
        <w:rPr>
          <w:rFonts w:ascii="Times New Roman" w:hAnsi="Times New Roman" w:cs="Times New Roman"/>
          <w:sz w:val="24"/>
          <w:szCs w:val="24"/>
        </w:rPr>
        <w:t xml:space="preserve"> establece formas de comportamiento que son socialmente aceptadas</w:t>
      </w:r>
      <w:r w:rsidR="00BE1B73" w:rsidRPr="00EA4C09">
        <w:rPr>
          <w:rFonts w:ascii="Times New Roman" w:hAnsi="Times New Roman" w:cs="Times New Roman"/>
          <w:sz w:val="24"/>
          <w:szCs w:val="24"/>
        </w:rPr>
        <w:t xml:space="preserve"> por otros c</w:t>
      </w:r>
      <w:r w:rsidR="004657F5">
        <w:rPr>
          <w:rFonts w:ascii="Times New Roman" w:hAnsi="Times New Roman" w:cs="Times New Roman"/>
          <w:sz w:val="24"/>
          <w:szCs w:val="24"/>
        </w:rPr>
        <w:t>ontadores, organismos emisores,</w:t>
      </w:r>
      <w:r w:rsidR="00F7145C">
        <w:rPr>
          <w:rFonts w:ascii="Times New Roman" w:hAnsi="Times New Roman" w:cs="Times New Roman"/>
          <w:sz w:val="24"/>
          <w:szCs w:val="24"/>
        </w:rPr>
        <w:t xml:space="preserve"> reguladores de la contabilidad</w:t>
      </w:r>
      <w:r w:rsidR="00BE1B73" w:rsidRPr="00EA4C09">
        <w:rPr>
          <w:rFonts w:ascii="Times New Roman" w:hAnsi="Times New Roman" w:cs="Times New Roman"/>
          <w:sz w:val="24"/>
          <w:szCs w:val="24"/>
        </w:rPr>
        <w:t xml:space="preserve"> y usuarios</w:t>
      </w:r>
      <w:r w:rsidR="00481E7B" w:rsidRPr="00EA4C09">
        <w:rPr>
          <w:rFonts w:ascii="Times New Roman" w:hAnsi="Times New Roman" w:cs="Times New Roman"/>
          <w:sz w:val="24"/>
          <w:szCs w:val="24"/>
        </w:rPr>
        <w:t>, pero no por ello deja de s</w:t>
      </w:r>
      <w:r w:rsidR="00481E7B" w:rsidRPr="00EA4C09">
        <w:rPr>
          <w:rFonts w:ascii="Times New Roman" w:hAnsi="Times New Roman" w:cs="Times New Roman"/>
          <w:i/>
          <w:sz w:val="24"/>
          <w:szCs w:val="24"/>
        </w:rPr>
        <w:t>er quien es,</w:t>
      </w:r>
      <w:r w:rsidR="00481E7B" w:rsidRPr="00EA4C09">
        <w:rPr>
          <w:rFonts w:ascii="Times New Roman" w:hAnsi="Times New Roman" w:cs="Times New Roman"/>
          <w:sz w:val="24"/>
          <w:szCs w:val="24"/>
        </w:rPr>
        <w:t xml:space="preserve"> o abandona su </w:t>
      </w:r>
      <w:r w:rsidR="00481E7B" w:rsidRPr="00EA4C09">
        <w:rPr>
          <w:rFonts w:ascii="Times New Roman" w:hAnsi="Times New Roman" w:cs="Times New Roman"/>
          <w:i/>
          <w:sz w:val="24"/>
          <w:szCs w:val="24"/>
        </w:rPr>
        <w:t xml:space="preserve">yo, </w:t>
      </w:r>
      <w:r w:rsidR="00481E7B" w:rsidRPr="00EA4C09">
        <w:rPr>
          <w:rFonts w:ascii="Times New Roman" w:hAnsi="Times New Roman" w:cs="Times New Roman"/>
          <w:sz w:val="24"/>
          <w:szCs w:val="24"/>
        </w:rPr>
        <w:t xml:space="preserve"> con sus valores y creencias</w:t>
      </w:r>
      <w:r w:rsidR="008D0485">
        <w:rPr>
          <w:rFonts w:ascii="Times New Roman" w:hAnsi="Times New Roman" w:cs="Times New Roman"/>
          <w:sz w:val="24"/>
          <w:szCs w:val="24"/>
        </w:rPr>
        <w:t xml:space="preserve">, o sea un </w:t>
      </w:r>
      <w:r w:rsidR="00481E7B" w:rsidRPr="00EA4C09">
        <w:rPr>
          <w:rFonts w:ascii="Times New Roman" w:hAnsi="Times New Roman" w:cs="Times New Roman"/>
          <w:sz w:val="24"/>
          <w:szCs w:val="24"/>
        </w:rPr>
        <w:t>sujeto moral</w:t>
      </w:r>
      <w:r w:rsidR="00BE1B73" w:rsidRPr="00EA4C09">
        <w:rPr>
          <w:rFonts w:ascii="Times New Roman" w:hAnsi="Times New Roman" w:cs="Times New Roman"/>
          <w:sz w:val="24"/>
          <w:szCs w:val="24"/>
        </w:rPr>
        <w:t>.</w:t>
      </w:r>
    </w:p>
    <w:p w:rsidR="008D0485" w:rsidRDefault="00EA4C09" w:rsidP="0012734C">
      <w:pPr>
        <w:autoSpaceDE w:val="0"/>
        <w:autoSpaceDN w:val="0"/>
        <w:adjustRightInd w:val="0"/>
        <w:spacing w:after="0" w:line="360" w:lineRule="auto"/>
        <w:jc w:val="both"/>
        <w:rPr>
          <w:rFonts w:ascii="Times New Roman" w:hAnsi="Times New Roman" w:cs="Times New Roman"/>
          <w:sz w:val="24"/>
          <w:szCs w:val="24"/>
        </w:rPr>
      </w:pPr>
      <w:r w:rsidRPr="00EA4C09">
        <w:rPr>
          <w:rFonts w:ascii="Times New Roman" w:hAnsi="Times New Roman" w:cs="Times New Roman"/>
          <w:sz w:val="24"/>
          <w:szCs w:val="24"/>
        </w:rPr>
        <w:t xml:space="preserve">    </w:t>
      </w:r>
      <w:r w:rsidR="00737563" w:rsidRPr="00EA4C09">
        <w:rPr>
          <w:rFonts w:ascii="Times New Roman" w:hAnsi="Times New Roman" w:cs="Times New Roman"/>
          <w:sz w:val="24"/>
          <w:szCs w:val="24"/>
        </w:rPr>
        <w:t>En esta trilogía</w:t>
      </w:r>
      <w:r w:rsidR="008D0485">
        <w:rPr>
          <w:rFonts w:ascii="Times New Roman" w:hAnsi="Times New Roman" w:cs="Times New Roman"/>
          <w:sz w:val="24"/>
          <w:szCs w:val="24"/>
        </w:rPr>
        <w:t xml:space="preserve"> se generan tensiones debido a</w:t>
      </w:r>
      <w:r w:rsidR="00737563" w:rsidRPr="00EA4C09">
        <w:rPr>
          <w:rFonts w:ascii="Times New Roman" w:hAnsi="Times New Roman" w:cs="Times New Roman"/>
          <w:sz w:val="24"/>
          <w:szCs w:val="24"/>
        </w:rPr>
        <w:t xml:space="preserve"> las constantes valoraciones de bienes externos e internos</w:t>
      </w:r>
      <w:r w:rsidRPr="00EA4C09">
        <w:rPr>
          <w:rFonts w:ascii="Times New Roman" w:hAnsi="Times New Roman" w:cs="Times New Roman"/>
          <w:sz w:val="24"/>
          <w:szCs w:val="24"/>
        </w:rPr>
        <w:t xml:space="preserve">, </w:t>
      </w:r>
      <w:r w:rsidR="008D0485">
        <w:rPr>
          <w:rFonts w:ascii="Times New Roman" w:hAnsi="Times New Roman" w:cs="Times New Roman"/>
          <w:sz w:val="24"/>
          <w:szCs w:val="24"/>
        </w:rPr>
        <w:t>dependiendo del espacio donde actúa el contable</w:t>
      </w:r>
      <w:r w:rsidR="007D77E2">
        <w:rPr>
          <w:rFonts w:ascii="Times New Roman" w:hAnsi="Times New Roman" w:cs="Times New Roman"/>
          <w:sz w:val="24"/>
          <w:szCs w:val="24"/>
        </w:rPr>
        <w:t xml:space="preserve">, ya sea en su </w:t>
      </w:r>
      <w:r w:rsidR="007D77E2">
        <w:rPr>
          <w:rFonts w:ascii="Times New Roman" w:hAnsi="Times New Roman" w:cs="Times New Roman"/>
          <w:i/>
          <w:sz w:val="24"/>
          <w:szCs w:val="24"/>
        </w:rPr>
        <w:t xml:space="preserve">yo </w:t>
      </w:r>
      <w:r w:rsidR="007D77E2">
        <w:rPr>
          <w:rFonts w:ascii="Times New Roman" w:hAnsi="Times New Roman" w:cs="Times New Roman"/>
          <w:sz w:val="24"/>
          <w:szCs w:val="24"/>
        </w:rPr>
        <w:t xml:space="preserve">o desde el </w:t>
      </w:r>
      <w:r w:rsidR="007D77E2">
        <w:rPr>
          <w:rFonts w:ascii="Times New Roman" w:hAnsi="Times New Roman" w:cs="Times New Roman"/>
          <w:i/>
          <w:sz w:val="24"/>
          <w:szCs w:val="24"/>
        </w:rPr>
        <w:t xml:space="preserve">otro, </w:t>
      </w:r>
      <w:r w:rsidR="007D77E2" w:rsidRPr="007D77E2">
        <w:rPr>
          <w:rFonts w:ascii="Times New Roman" w:hAnsi="Times New Roman" w:cs="Times New Roman"/>
          <w:sz w:val="24"/>
          <w:szCs w:val="24"/>
        </w:rPr>
        <w:t>e</w:t>
      </w:r>
      <w:r w:rsidR="000343B7" w:rsidRPr="007D77E2">
        <w:rPr>
          <w:rFonts w:ascii="Times New Roman" w:hAnsi="Times New Roman" w:cs="Times New Roman"/>
          <w:sz w:val="24"/>
          <w:szCs w:val="24"/>
        </w:rPr>
        <w:t>n</w:t>
      </w:r>
      <w:r w:rsidR="000343B7">
        <w:rPr>
          <w:rFonts w:ascii="Times New Roman" w:hAnsi="Times New Roman" w:cs="Times New Roman"/>
          <w:sz w:val="24"/>
          <w:szCs w:val="24"/>
        </w:rPr>
        <w:t xml:space="preserve"> el entendido que al tomar una decisión se enfrentan los marcos referenciales expl</w:t>
      </w:r>
      <w:r w:rsidR="005E2932">
        <w:rPr>
          <w:rFonts w:ascii="Times New Roman" w:hAnsi="Times New Roman" w:cs="Times New Roman"/>
          <w:sz w:val="24"/>
          <w:szCs w:val="24"/>
        </w:rPr>
        <w:t>ícitos e implícitos del profesional</w:t>
      </w:r>
      <w:r w:rsidR="00032787">
        <w:rPr>
          <w:rFonts w:ascii="Times New Roman" w:hAnsi="Times New Roman" w:cs="Times New Roman"/>
          <w:sz w:val="24"/>
          <w:szCs w:val="24"/>
        </w:rPr>
        <w:t>:</w:t>
      </w:r>
      <w:r w:rsidR="007D77E2">
        <w:rPr>
          <w:rFonts w:ascii="Times New Roman" w:hAnsi="Times New Roman" w:cs="Times New Roman"/>
          <w:sz w:val="24"/>
          <w:szCs w:val="24"/>
        </w:rPr>
        <w:t xml:space="preserve"> (</w:t>
      </w:r>
      <w:r w:rsidR="007D77E2">
        <w:rPr>
          <w:rFonts w:ascii="Times New Roman" w:hAnsi="Times New Roman" w:cs="Times New Roman"/>
          <w:i/>
          <w:sz w:val="24"/>
          <w:szCs w:val="24"/>
        </w:rPr>
        <w:t>yo)</w:t>
      </w:r>
      <w:r w:rsidR="000343B7">
        <w:rPr>
          <w:rFonts w:ascii="Times New Roman" w:hAnsi="Times New Roman" w:cs="Times New Roman"/>
          <w:sz w:val="24"/>
          <w:szCs w:val="24"/>
        </w:rPr>
        <w:t xml:space="preserve"> con los de usuarios, los colegas y los organismos reguladores o emisores vinculados a la profesión</w:t>
      </w:r>
      <w:r w:rsidR="007D77E2">
        <w:rPr>
          <w:rFonts w:ascii="Times New Roman" w:hAnsi="Times New Roman" w:cs="Times New Roman"/>
          <w:sz w:val="24"/>
          <w:szCs w:val="24"/>
        </w:rPr>
        <w:t xml:space="preserve"> (</w:t>
      </w:r>
      <w:r w:rsidR="007D77E2" w:rsidRPr="007D77E2">
        <w:rPr>
          <w:rFonts w:ascii="Times New Roman" w:hAnsi="Times New Roman" w:cs="Times New Roman"/>
          <w:i/>
          <w:sz w:val="24"/>
          <w:szCs w:val="24"/>
        </w:rPr>
        <w:t>otro</w:t>
      </w:r>
      <w:r w:rsidR="007D77E2">
        <w:rPr>
          <w:rFonts w:ascii="Times New Roman" w:hAnsi="Times New Roman" w:cs="Times New Roman"/>
          <w:sz w:val="24"/>
          <w:szCs w:val="24"/>
        </w:rPr>
        <w:t>)</w:t>
      </w:r>
      <w:r w:rsidR="000343B7">
        <w:rPr>
          <w:rFonts w:ascii="Times New Roman" w:hAnsi="Times New Roman" w:cs="Times New Roman"/>
          <w:sz w:val="24"/>
          <w:szCs w:val="24"/>
        </w:rPr>
        <w:t>, por ejemplo, al tomar la decisión si se es independiente o no en un juicio profesional.</w:t>
      </w:r>
    </w:p>
    <w:p w:rsidR="00FB2072" w:rsidRPr="00EA4C09" w:rsidRDefault="00276528" w:rsidP="001273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D77E2">
        <w:rPr>
          <w:rFonts w:ascii="Times New Roman" w:hAnsi="Times New Roman" w:cs="Times New Roman"/>
          <w:sz w:val="24"/>
          <w:szCs w:val="24"/>
        </w:rPr>
        <w:t xml:space="preserve">En estos espacios </w:t>
      </w:r>
      <w:r w:rsidR="007D77E2" w:rsidRPr="00EA4C09">
        <w:rPr>
          <w:rFonts w:ascii="Times New Roman" w:hAnsi="Times New Roman" w:cs="Times New Roman"/>
          <w:sz w:val="24"/>
          <w:szCs w:val="24"/>
        </w:rPr>
        <w:t>surgen puntos de coincidencia</w:t>
      </w:r>
      <w:r w:rsidR="007D77E2">
        <w:rPr>
          <w:rFonts w:ascii="Times New Roman" w:hAnsi="Times New Roman" w:cs="Times New Roman"/>
          <w:sz w:val="24"/>
          <w:szCs w:val="24"/>
        </w:rPr>
        <w:t xml:space="preserve"> entre lo profe</w:t>
      </w:r>
      <w:r w:rsidR="00B772E1">
        <w:rPr>
          <w:rFonts w:ascii="Times New Roman" w:hAnsi="Times New Roman" w:cs="Times New Roman"/>
          <w:sz w:val="24"/>
          <w:szCs w:val="24"/>
        </w:rPr>
        <w:t>sional, lo social y lo personal,</w:t>
      </w:r>
      <w:r w:rsidR="007D77E2">
        <w:rPr>
          <w:rFonts w:ascii="Times New Roman" w:hAnsi="Times New Roman" w:cs="Times New Roman"/>
          <w:sz w:val="24"/>
          <w:szCs w:val="24"/>
        </w:rPr>
        <w:t xml:space="preserve"> por ejemplo</w:t>
      </w:r>
      <w:r w:rsidR="000F3B35">
        <w:rPr>
          <w:rFonts w:ascii="Times New Roman" w:hAnsi="Times New Roman" w:cs="Times New Roman"/>
          <w:sz w:val="24"/>
          <w:szCs w:val="24"/>
        </w:rPr>
        <w:t>,</w:t>
      </w:r>
      <w:r w:rsidR="00B772E1">
        <w:rPr>
          <w:rFonts w:ascii="Times New Roman" w:hAnsi="Times New Roman" w:cs="Times New Roman"/>
          <w:sz w:val="24"/>
          <w:szCs w:val="24"/>
        </w:rPr>
        <w:t xml:space="preserve"> en el respeto por el otro;</w:t>
      </w:r>
      <w:r w:rsidR="007D77E2">
        <w:rPr>
          <w:rFonts w:ascii="Times New Roman" w:hAnsi="Times New Roman" w:cs="Times New Roman"/>
          <w:sz w:val="24"/>
          <w:szCs w:val="24"/>
        </w:rPr>
        <w:t xml:space="preserve"> </w:t>
      </w:r>
      <w:r w:rsidR="00B772E1">
        <w:rPr>
          <w:rFonts w:ascii="Times New Roman" w:hAnsi="Times New Roman" w:cs="Times New Roman"/>
          <w:sz w:val="24"/>
          <w:szCs w:val="24"/>
        </w:rPr>
        <w:t>e</w:t>
      </w:r>
      <w:r w:rsidR="000F3B35">
        <w:rPr>
          <w:rFonts w:ascii="Times New Roman" w:hAnsi="Times New Roman" w:cs="Times New Roman"/>
          <w:sz w:val="24"/>
          <w:szCs w:val="24"/>
        </w:rPr>
        <w:t>n palabras de Taylor (1994</w:t>
      </w:r>
      <w:r w:rsidR="00EA4C09" w:rsidRPr="00EA4C09">
        <w:rPr>
          <w:rFonts w:ascii="Times New Roman" w:hAnsi="Times New Roman" w:cs="Times New Roman"/>
          <w:sz w:val="24"/>
          <w:szCs w:val="24"/>
        </w:rPr>
        <w:t>) una fusión de los horizonte</w:t>
      </w:r>
      <w:r w:rsidR="00737563" w:rsidRPr="00EA4C09">
        <w:rPr>
          <w:rFonts w:ascii="Times New Roman" w:hAnsi="Times New Roman" w:cs="Times New Roman"/>
          <w:sz w:val="24"/>
          <w:szCs w:val="24"/>
        </w:rPr>
        <w:t>s</w:t>
      </w:r>
      <w:r w:rsidR="00B772E1">
        <w:rPr>
          <w:rFonts w:ascii="Times New Roman" w:hAnsi="Times New Roman" w:cs="Times New Roman"/>
          <w:sz w:val="24"/>
          <w:szCs w:val="24"/>
        </w:rPr>
        <w:t>, que se logra a través del diá</w:t>
      </w:r>
      <w:r w:rsidR="00EA4C09" w:rsidRPr="00EA4C09">
        <w:rPr>
          <w:rFonts w:ascii="Times New Roman" w:hAnsi="Times New Roman" w:cs="Times New Roman"/>
          <w:sz w:val="24"/>
          <w:szCs w:val="24"/>
        </w:rPr>
        <w:t xml:space="preserve">logo y la interpretación, acerca de los elementos de una </w:t>
      </w:r>
      <w:r w:rsidR="00737563" w:rsidRPr="00EA4C09">
        <w:rPr>
          <w:rFonts w:ascii="Times New Roman" w:hAnsi="Times New Roman" w:cs="Times New Roman"/>
          <w:i/>
          <w:sz w:val="24"/>
          <w:szCs w:val="24"/>
        </w:rPr>
        <w:t xml:space="preserve">buena vida, </w:t>
      </w:r>
      <w:r w:rsidR="00EA4C09" w:rsidRPr="00EA4C09">
        <w:rPr>
          <w:rFonts w:ascii="Times New Roman" w:hAnsi="Times New Roman" w:cs="Times New Roman"/>
          <w:sz w:val="24"/>
          <w:szCs w:val="24"/>
        </w:rPr>
        <w:t>como persona y</w:t>
      </w:r>
      <w:r w:rsidR="00B772E1">
        <w:rPr>
          <w:rFonts w:ascii="Times New Roman" w:hAnsi="Times New Roman" w:cs="Times New Roman"/>
          <w:sz w:val="24"/>
          <w:szCs w:val="24"/>
        </w:rPr>
        <w:t xml:space="preserve"> como</w:t>
      </w:r>
      <w:r w:rsidR="00EA4C09" w:rsidRPr="00EA4C09">
        <w:rPr>
          <w:rFonts w:ascii="Times New Roman" w:hAnsi="Times New Roman" w:cs="Times New Roman"/>
          <w:sz w:val="24"/>
          <w:szCs w:val="24"/>
        </w:rPr>
        <w:t xml:space="preserve"> profesional, no basada en la acumulación de riquezas, o el realce del individualismo sino la </w:t>
      </w:r>
      <w:r w:rsidR="00737563" w:rsidRPr="00EA4C09">
        <w:rPr>
          <w:rFonts w:ascii="Times New Roman" w:hAnsi="Times New Roman" w:cs="Times New Roman"/>
          <w:sz w:val="24"/>
          <w:szCs w:val="24"/>
        </w:rPr>
        <w:t xml:space="preserve">referida al actuar según </w:t>
      </w:r>
      <w:r w:rsidR="00737563" w:rsidRPr="00EA4C09">
        <w:rPr>
          <w:rFonts w:ascii="Times New Roman" w:hAnsi="Times New Roman" w:cs="Times New Roman"/>
          <w:sz w:val="24"/>
          <w:szCs w:val="24"/>
        </w:rPr>
        <w:lastRenderedPageBreak/>
        <w:t xml:space="preserve">nos indiquen nuestros </w:t>
      </w:r>
      <w:proofErr w:type="spellStart"/>
      <w:r w:rsidR="00737563" w:rsidRPr="00EA4C09">
        <w:rPr>
          <w:rFonts w:ascii="Times New Roman" w:hAnsi="Times New Roman" w:cs="Times New Roman"/>
          <w:i/>
          <w:sz w:val="24"/>
          <w:szCs w:val="24"/>
        </w:rPr>
        <w:t>hiperbienes</w:t>
      </w:r>
      <w:proofErr w:type="spellEnd"/>
      <w:r w:rsidR="00737563" w:rsidRPr="00EA4C09">
        <w:rPr>
          <w:rFonts w:ascii="Times New Roman" w:hAnsi="Times New Roman" w:cs="Times New Roman"/>
          <w:i/>
          <w:sz w:val="24"/>
          <w:szCs w:val="24"/>
        </w:rPr>
        <w:t xml:space="preserve">, </w:t>
      </w:r>
      <w:r w:rsidR="00737563" w:rsidRPr="00EA4C09">
        <w:rPr>
          <w:rFonts w:ascii="Times New Roman" w:hAnsi="Times New Roman" w:cs="Times New Roman"/>
          <w:sz w:val="24"/>
          <w:szCs w:val="24"/>
        </w:rPr>
        <w:t>nuestros v</w:t>
      </w:r>
      <w:r w:rsidR="00B772E1">
        <w:rPr>
          <w:rFonts w:ascii="Times New Roman" w:hAnsi="Times New Roman" w:cs="Times New Roman"/>
          <w:sz w:val="24"/>
          <w:szCs w:val="24"/>
        </w:rPr>
        <w:t>alores de mayor ponderación en calidad de</w:t>
      </w:r>
      <w:r w:rsidR="00737563" w:rsidRPr="00EA4C09">
        <w:rPr>
          <w:rFonts w:ascii="Times New Roman" w:hAnsi="Times New Roman" w:cs="Times New Roman"/>
          <w:sz w:val="24"/>
          <w:szCs w:val="24"/>
        </w:rPr>
        <w:t xml:space="preserve"> contador</w:t>
      </w:r>
      <w:r w:rsidR="00392A98" w:rsidRPr="00EA4C09">
        <w:rPr>
          <w:rFonts w:ascii="Times New Roman" w:hAnsi="Times New Roman" w:cs="Times New Roman"/>
          <w:sz w:val="24"/>
          <w:szCs w:val="24"/>
        </w:rPr>
        <w:t>es públicos</w:t>
      </w:r>
      <w:r w:rsidR="00B772E1">
        <w:rPr>
          <w:rFonts w:ascii="Times New Roman" w:hAnsi="Times New Roman" w:cs="Times New Roman"/>
          <w:sz w:val="24"/>
          <w:szCs w:val="24"/>
        </w:rPr>
        <w:t>,</w:t>
      </w:r>
      <w:r w:rsidR="00392A98" w:rsidRPr="00EA4C09">
        <w:rPr>
          <w:rFonts w:ascii="Times New Roman" w:hAnsi="Times New Roman" w:cs="Times New Roman"/>
          <w:sz w:val="24"/>
          <w:szCs w:val="24"/>
        </w:rPr>
        <w:t xml:space="preserve"> como la honestidad o </w:t>
      </w:r>
      <w:r w:rsidR="00737563" w:rsidRPr="00EA4C09">
        <w:rPr>
          <w:rFonts w:ascii="Times New Roman" w:hAnsi="Times New Roman" w:cs="Times New Roman"/>
          <w:sz w:val="24"/>
          <w:szCs w:val="24"/>
        </w:rPr>
        <w:t>el honor</w:t>
      </w:r>
      <w:r w:rsidR="00392A98" w:rsidRPr="00EA4C09">
        <w:rPr>
          <w:rFonts w:ascii="Times New Roman" w:hAnsi="Times New Roman" w:cs="Times New Roman"/>
          <w:sz w:val="24"/>
          <w:szCs w:val="24"/>
        </w:rPr>
        <w:t>, por ejemplo</w:t>
      </w:r>
      <w:r w:rsidR="00737563" w:rsidRPr="00EA4C09">
        <w:rPr>
          <w:rFonts w:ascii="Times New Roman" w:hAnsi="Times New Roman" w:cs="Times New Roman"/>
          <w:sz w:val="24"/>
          <w:szCs w:val="24"/>
        </w:rPr>
        <w:t>.</w:t>
      </w:r>
    </w:p>
    <w:p w:rsidR="00481E7B" w:rsidRPr="00870A43" w:rsidRDefault="00EA4C09" w:rsidP="0012734C">
      <w:pPr>
        <w:autoSpaceDE w:val="0"/>
        <w:autoSpaceDN w:val="0"/>
        <w:adjustRightInd w:val="0"/>
        <w:spacing w:after="0" w:line="360" w:lineRule="auto"/>
        <w:jc w:val="both"/>
        <w:rPr>
          <w:rFonts w:ascii="Times New Roman" w:hAnsi="Times New Roman" w:cs="Times New Roman"/>
          <w:sz w:val="24"/>
          <w:szCs w:val="24"/>
        </w:rPr>
      </w:pPr>
      <w:r w:rsidRPr="00EA4C09">
        <w:rPr>
          <w:rFonts w:ascii="Times New Roman" w:hAnsi="Times New Roman" w:cs="Times New Roman"/>
          <w:sz w:val="24"/>
          <w:szCs w:val="24"/>
        </w:rPr>
        <w:t xml:space="preserve">    Desde esta perspecti</w:t>
      </w:r>
      <w:r w:rsidR="00C41BE6">
        <w:rPr>
          <w:rFonts w:ascii="Times New Roman" w:hAnsi="Times New Roman" w:cs="Times New Roman"/>
          <w:sz w:val="24"/>
          <w:szCs w:val="24"/>
        </w:rPr>
        <w:t>va, una cualidad principal del Contador P</w:t>
      </w:r>
      <w:r w:rsidRPr="00EA4C09">
        <w:rPr>
          <w:rFonts w:ascii="Times New Roman" w:hAnsi="Times New Roman" w:cs="Times New Roman"/>
          <w:sz w:val="24"/>
          <w:szCs w:val="24"/>
        </w:rPr>
        <w:t xml:space="preserve">úblico es su capacidad de </w:t>
      </w:r>
      <w:proofErr w:type="spellStart"/>
      <w:r w:rsidRPr="00EA4C09">
        <w:rPr>
          <w:rFonts w:ascii="Times New Roman" w:hAnsi="Times New Roman" w:cs="Times New Roman"/>
          <w:sz w:val="24"/>
          <w:szCs w:val="24"/>
        </w:rPr>
        <w:t>autointerpretarse</w:t>
      </w:r>
      <w:proofErr w:type="spellEnd"/>
      <w:r w:rsidRPr="00EA4C09">
        <w:rPr>
          <w:rFonts w:ascii="Times New Roman" w:hAnsi="Times New Roman" w:cs="Times New Roman"/>
          <w:sz w:val="24"/>
          <w:szCs w:val="24"/>
        </w:rPr>
        <w:t>, de comprender que posee un trasfondo de sentido que no puede obviar, por lo que sus actuaciones como sujeto</w:t>
      </w:r>
      <w:r>
        <w:rPr>
          <w:rFonts w:ascii="Times New Roman" w:hAnsi="Times New Roman" w:cs="Times New Roman"/>
          <w:sz w:val="24"/>
          <w:szCs w:val="24"/>
        </w:rPr>
        <w:t xml:space="preserve"> moral/</w:t>
      </w:r>
      <w:r w:rsidRPr="00EA4C09">
        <w:rPr>
          <w:rFonts w:ascii="Times New Roman" w:hAnsi="Times New Roman" w:cs="Times New Roman"/>
          <w:sz w:val="24"/>
          <w:szCs w:val="24"/>
        </w:rPr>
        <w:t>profesional/social</w:t>
      </w:r>
      <w:r>
        <w:rPr>
          <w:rFonts w:ascii="Times New Roman" w:hAnsi="Times New Roman" w:cs="Times New Roman"/>
          <w:sz w:val="24"/>
          <w:szCs w:val="24"/>
        </w:rPr>
        <w:t xml:space="preserve"> le permite contra</w:t>
      </w:r>
      <w:r w:rsidR="003160F4">
        <w:rPr>
          <w:rFonts w:ascii="Times New Roman" w:hAnsi="Times New Roman" w:cs="Times New Roman"/>
          <w:sz w:val="24"/>
          <w:szCs w:val="24"/>
        </w:rPr>
        <w:t>s</w:t>
      </w:r>
      <w:r>
        <w:rPr>
          <w:rFonts w:ascii="Times New Roman" w:hAnsi="Times New Roman" w:cs="Times New Roman"/>
          <w:sz w:val="24"/>
          <w:szCs w:val="24"/>
        </w:rPr>
        <w:t>tar sus acciones desde un marco de referencia compartido, desde un horizonte de sentido.</w:t>
      </w:r>
      <w:r w:rsidR="00263C67">
        <w:rPr>
          <w:rFonts w:ascii="Times New Roman" w:hAnsi="Times New Roman" w:cs="Times New Roman"/>
          <w:sz w:val="24"/>
          <w:szCs w:val="24"/>
        </w:rPr>
        <w:t xml:space="preserve"> El Contador Público está imbricando </w:t>
      </w:r>
      <w:r w:rsidR="005F053E">
        <w:rPr>
          <w:rFonts w:ascii="Times New Roman" w:hAnsi="Times New Roman" w:cs="Times New Roman"/>
          <w:sz w:val="24"/>
          <w:szCs w:val="24"/>
        </w:rPr>
        <w:t xml:space="preserve">en </w:t>
      </w:r>
      <w:r w:rsidR="00263C67">
        <w:rPr>
          <w:rFonts w:ascii="Times New Roman" w:hAnsi="Times New Roman" w:cs="Times New Roman"/>
          <w:sz w:val="24"/>
          <w:szCs w:val="24"/>
        </w:rPr>
        <w:t>l</w:t>
      </w:r>
      <w:r w:rsidR="005F053E">
        <w:rPr>
          <w:rFonts w:ascii="Times New Roman" w:hAnsi="Times New Roman" w:cs="Times New Roman"/>
          <w:sz w:val="24"/>
          <w:szCs w:val="24"/>
        </w:rPr>
        <w:t>a</w:t>
      </w:r>
      <w:r w:rsidR="00263C67">
        <w:rPr>
          <w:rFonts w:ascii="Times New Roman" w:hAnsi="Times New Roman" w:cs="Times New Roman"/>
          <w:sz w:val="24"/>
          <w:szCs w:val="24"/>
        </w:rPr>
        <w:t xml:space="preserve"> sociedad</w:t>
      </w:r>
      <w:r w:rsidR="005F053E">
        <w:rPr>
          <w:rFonts w:ascii="Times New Roman" w:hAnsi="Times New Roman" w:cs="Times New Roman"/>
          <w:sz w:val="24"/>
          <w:szCs w:val="24"/>
        </w:rPr>
        <w:t>,</w:t>
      </w:r>
      <w:r w:rsidR="00263C67">
        <w:rPr>
          <w:rFonts w:ascii="Times New Roman" w:hAnsi="Times New Roman" w:cs="Times New Roman"/>
          <w:sz w:val="24"/>
          <w:szCs w:val="24"/>
        </w:rPr>
        <w:t xml:space="preserve"> y</w:t>
      </w:r>
      <w:r w:rsidR="005F053E">
        <w:rPr>
          <w:rFonts w:ascii="Times New Roman" w:hAnsi="Times New Roman" w:cs="Times New Roman"/>
          <w:sz w:val="24"/>
          <w:szCs w:val="24"/>
        </w:rPr>
        <w:t xml:space="preserve"> por tanto </w:t>
      </w:r>
      <w:r w:rsidR="00263C67">
        <w:rPr>
          <w:rFonts w:ascii="Times New Roman" w:hAnsi="Times New Roman" w:cs="Times New Roman"/>
          <w:sz w:val="24"/>
          <w:szCs w:val="24"/>
        </w:rPr>
        <w:t xml:space="preserve">en la práctica </w:t>
      </w:r>
      <w:r w:rsidR="00263C67" w:rsidRPr="00870A43">
        <w:rPr>
          <w:rFonts w:ascii="Times New Roman" w:hAnsi="Times New Roman" w:cs="Times New Roman"/>
          <w:sz w:val="24"/>
          <w:szCs w:val="24"/>
        </w:rPr>
        <w:t xml:space="preserve">profesional </w:t>
      </w:r>
      <w:r w:rsidR="005F053E" w:rsidRPr="00870A43">
        <w:rPr>
          <w:rFonts w:ascii="Times New Roman" w:hAnsi="Times New Roman" w:cs="Times New Roman"/>
          <w:sz w:val="24"/>
          <w:szCs w:val="24"/>
        </w:rPr>
        <w:t xml:space="preserve">es </w:t>
      </w:r>
      <w:r w:rsidR="00263C67" w:rsidRPr="00870A43">
        <w:rPr>
          <w:rFonts w:ascii="Times New Roman" w:hAnsi="Times New Roman" w:cs="Times New Roman"/>
          <w:sz w:val="24"/>
          <w:szCs w:val="24"/>
        </w:rPr>
        <w:t>un sujeto que actúa en y sobre su contexto.</w:t>
      </w:r>
    </w:p>
    <w:p w:rsidR="00481E7B" w:rsidRDefault="00870A43" w:rsidP="0012734C">
      <w:pPr>
        <w:autoSpaceDE w:val="0"/>
        <w:autoSpaceDN w:val="0"/>
        <w:adjustRightInd w:val="0"/>
        <w:spacing w:after="0" w:line="360" w:lineRule="auto"/>
        <w:jc w:val="both"/>
        <w:rPr>
          <w:rFonts w:ascii="Times New Roman" w:hAnsi="Times New Roman" w:cs="Times New Roman"/>
          <w:sz w:val="24"/>
          <w:szCs w:val="24"/>
        </w:rPr>
      </w:pPr>
      <w:r w:rsidRPr="00870A43">
        <w:rPr>
          <w:rFonts w:ascii="Times New Roman" w:hAnsi="Times New Roman" w:cs="Times New Roman"/>
          <w:sz w:val="24"/>
          <w:szCs w:val="24"/>
        </w:rPr>
        <w:t xml:space="preserve">     Ahora bien, este horizonte de sentido se construye con el </w:t>
      </w:r>
      <w:r w:rsidRPr="00870A43">
        <w:rPr>
          <w:rFonts w:ascii="Times New Roman" w:hAnsi="Times New Roman" w:cs="Times New Roman"/>
          <w:i/>
          <w:sz w:val="24"/>
          <w:szCs w:val="24"/>
        </w:rPr>
        <w:t>otro</w:t>
      </w:r>
      <w:r w:rsidRPr="00870A43">
        <w:rPr>
          <w:rFonts w:ascii="Times New Roman" w:hAnsi="Times New Roman" w:cs="Times New Roman"/>
          <w:sz w:val="24"/>
          <w:szCs w:val="24"/>
        </w:rPr>
        <w:t>, desde la interpretación de la propia experiencia, a través de la com</w:t>
      </w:r>
      <w:r w:rsidR="006247B1">
        <w:rPr>
          <w:rFonts w:ascii="Times New Roman" w:hAnsi="Times New Roman" w:cs="Times New Roman"/>
          <w:sz w:val="24"/>
          <w:szCs w:val="24"/>
        </w:rPr>
        <w:t xml:space="preserve">prensión. </w:t>
      </w:r>
      <w:proofErr w:type="spellStart"/>
      <w:r w:rsidR="006247B1">
        <w:rPr>
          <w:rFonts w:ascii="Times New Roman" w:hAnsi="Times New Roman" w:cs="Times New Roman"/>
          <w:sz w:val="24"/>
          <w:szCs w:val="24"/>
        </w:rPr>
        <w:t>Gadamer</w:t>
      </w:r>
      <w:proofErr w:type="spellEnd"/>
      <w:r w:rsidR="006247B1">
        <w:rPr>
          <w:rFonts w:ascii="Times New Roman" w:hAnsi="Times New Roman" w:cs="Times New Roman"/>
          <w:sz w:val="24"/>
          <w:szCs w:val="24"/>
        </w:rPr>
        <w:t xml:space="preserve"> (1998, p. 117) expresa que “La reflexión hermenéutica implica que en toda comprensión de algo o de alguien se produce una autocrítica. El que comprende, no adopta una posición de superioridad, sino que reconoce la necesidad de someter a examen la supuesta verdad propia”. Es por esto que en la construcción de los horizontes de sentidos, la investigadora aportará sus propias experiencias, como contador público y como miembro de la Junta </w:t>
      </w:r>
      <w:r w:rsidR="006005C0">
        <w:rPr>
          <w:rFonts w:ascii="Times New Roman" w:hAnsi="Times New Roman" w:cs="Times New Roman"/>
          <w:sz w:val="24"/>
          <w:szCs w:val="24"/>
        </w:rPr>
        <w:t xml:space="preserve">Central </w:t>
      </w:r>
      <w:r w:rsidR="006247B1">
        <w:rPr>
          <w:rFonts w:ascii="Times New Roman" w:hAnsi="Times New Roman" w:cs="Times New Roman"/>
          <w:sz w:val="24"/>
          <w:szCs w:val="24"/>
        </w:rPr>
        <w:t xml:space="preserve">de </w:t>
      </w:r>
      <w:r w:rsidR="00A20697">
        <w:rPr>
          <w:rFonts w:ascii="Times New Roman" w:hAnsi="Times New Roman" w:cs="Times New Roman"/>
          <w:sz w:val="24"/>
          <w:szCs w:val="24"/>
        </w:rPr>
        <w:t>Contadores Públicos de Colombia (Tribunal de Ética de la profesión Contable)</w:t>
      </w:r>
    </w:p>
    <w:p w:rsidR="00371475" w:rsidRDefault="00371475" w:rsidP="0012734C">
      <w:pPr>
        <w:autoSpaceDE w:val="0"/>
        <w:autoSpaceDN w:val="0"/>
        <w:adjustRightInd w:val="0"/>
        <w:spacing w:after="0" w:line="360" w:lineRule="auto"/>
        <w:jc w:val="both"/>
        <w:rPr>
          <w:rFonts w:ascii="Times New Roman" w:hAnsi="Times New Roman" w:cs="Times New Roman"/>
          <w:sz w:val="24"/>
          <w:szCs w:val="24"/>
        </w:rPr>
      </w:pPr>
      <w:r w:rsidRPr="00C46C4A">
        <w:rPr>
          <w:rFonts w:ascii="Times New Roman" w:hAnsi="Times New Roman" w:cs="Times New Roman"/>
          <w:sz w:val="24"/>
          <w:szCs w:val="24"/>
        </w:rPr>
        <w:t xml:space="preserve">     </w:t>
      </w:r>
      <w:r w:rsidR="00C41BE6">
        <w:rPr>
          <w:rFonts w:ascii="Times New Roman" w:hAnsi="Times New Roman" w:cs="Times New Roman"/>
          <w:sz w:val="24"/>
          <w:szCs w:val="24"/>
        </w:rPr>
        <w:t xml:space="preserve">En </w:t>
      </w:r>
      <w:r w:rsidRPr="00C46C4A">
        <w:rPr>
          <w:rFonts w:ascii="Times New Roman" w:hAnsi="Times New Roman" w:cs="Times New Roman"/>
          <w:sz w:val="24"/>
          <w:szCs w:val="24"/>
        </w:rPr>
        <w:t xml:space="preserve">la propuesta de la Ética de la Autenticidad para los contadores públicos, la investigadora </w:t>
      </w:r>
      <w:r w:rsidR="00891176" w:rsidRPr="00C46C4A">
        <w:rPr>
          <w:rFonts w:ascii="Times New Roman" w:hAnsi="Times New Roman" w:cs="Times New Roman"/>
          <w:sz w:val="24"/>
          <w:szCs w:val="24"/>
        </w:rPr>
        <w:t>partiendo de los supuestos de Taylor (1994)</w:t>
      </w:r>
      <w:r w:rsidR="00C46C4A">
        <w:rPr>
          <w:rFonts w:ascii="Times New Roman" w:hAnsi="Times New Roman" w:cs="Times New Roman"/>
          <w:sz w:val="24"/>
          <w:szCs w:val="24"/>
        </w:rPr>
        <w:t>, ya mencionados en el capítulo III</w:t>
      </w:r>
      <w:r w:rsidR="00891176" w:rsidRPr="00C46C4A">
        <w:rPr>
          <w:rFonts w:ascii="Times New Roman" w:hAnsi="Times New Roman" w:cs="Times New Roman"/>
          <w:sz w:val="24"/>
          <w:szCs w:val="24"/>
        </w:rPr>
        <w:t xml:space="preserve">: </w:t>
      </w:r>
      <w:r w:rsidR="00C46C4A" w:rsidRPr="00C46C4A">
        <w:rPr>
          <w:rFonts w:ascii="Times New Roman" w:hAnsi="Times New Roman"/>
          <w:color w:val="000000" w:themeColor="text1"/>
          <w:sz w:val="24"/>
          <w:szCs w:val="24"/>
          <w:lang w:val="es-CO"/>
        </w:rPr>
        <w:t xml:space="preserve">pensar en nosotros mismos como sujetos con una poderosa voz interior, entender la libertad auto-determinada, ser fiel a nosotros mismos, construir un horizonte de significados, razonar con el otro y </w:t>
      </w:r>
      <w:r w:rsidR="00C46C4A" w:rsidRPr="008C5922">
        <w:rPr>
          <w:rFonts w:ascii="Times New Roman" w:hAnsi="Times New Roman"/>
          <w:color w:val="000000" w:themeColor="text1"/>
          <w:sz w:val="24"/>
          <w:szCs w:val="24"/>
          <w:lang w:val="es-CO"/>
        </w:rPr>
        <w:t>el reconocimiento</w:t>
      </w:r>
      <w:r w:rsidR="00C46C4A">
        <w:rPr>
          <w:rFonts w:ascii="Times New Roman" w:hAnsi="Times New Roman"/>
          <w:color w:val="000000" w:themeColor="text1"/>
          <w:szCs w:val="24"/>
          <w:lang w:val="es-CO"/>
        </w:rPr>
        <w:t xml:space="preserve"> </w:t>
      </w:r>
      <w:r w:rsidR="00C46C4A" w:rsidRPr="00C46C4A">
        <w:rPr>
          <w:rFonts w:ascii="Times New Roman" w:hAnsi="Times New Roman"/>
          <w:color w:val="000000" w:themeColor="text1"/>
          <w:sz w:val="24"/>
          <w:szCs w:val="24"/>
          <w:lang w:val="es-CO"/>
        </w:rPr>
        <w:t>y auto-</w:t>
      </w:r>
      <w:r w:rsidR="00404111">
        <w:rPr>
          <w:rFonts w:ascii="Times New Roman" w:hAnsi="Times New Roman"/>
          <w:color w:val="000000" w:themeColor="text1"/>
          <w:sz w:val="24"/>
          <w:szCs w:val="24"/>
          <w:lang w:val="es-CO"/>
        </w:rPr>
        <w:t>reconocimiento, se desarrollará</w:t>
      </w:r>
      <w:r w:rsidR="00C46C4A">
        <w:rPr>
          <w:rFonts w:ascii="Times New Roman" w:hAnsi="Times New Roman"/>
          <w:color w:val="000000" w:themeColor="text1"/>
          <w:sz w:val="24"/>
          <w:szCs w:val="24"/>
          <w:lang w:val="es-CO"/>
        </w:rPr>
        <w:t xml:space="preserve">n </w:t>
      </w:r>
      <w:r w:rsidR="00891176" w:rsidRPr="00C46C4A">
        <w:rPr>
          <w:rFonts w:ascii="Times New Roman" w:hAnsi="Times New Roman" w:cs="Times New Roman"/>
          <w:sz w:val="24"/>
          <w:szCs w:val="24"/>
        </w:rPr>
        <w:t>desde la experiencia de la práctica profesional de los contadores públicos</w:t>
      </w:r>
      <w:r w:rsidR="00C46C4A">
        <w:rPr>
          <w:rFonts w:ascii="Times New Roman" w:hAnsi="Times New Roman" w:cs="Times New Roman"/>
          <w:sz w:val="24"/>
          <w:szCs w:val="24"/>
        </w:rPr>
        <w:t xml:space="preserve"> y de la propia investigadora</w:t>
      </w:r>
      <w:r w:rsidR="00E7259B">
        <w:rPr>
          <w:rFonts w:ascii="Times New Roman" w:hAnsi="Times New Roman" w:cs="Times New Roman"/>
          <w:sz w:val="24"/>
          <w:szCs w:val="24"/>
        </w:rPr>
        <w:t xml:space="preserve">, desde una visión constructiva de un saber, que se conecta con el </w:t>
      </w:r>
      <w:r w:rsidR="00E7259B">
        <w:rPr>
          <w:rFonts w:ascii="Times New Roman" w:hAnsi="Times New Roman" w:cs="Times New Roman"/>
          <w:i/>
          <w:sz w:val="24"/>
          <w:szCs w:val="24"/>
        </w:rPr>
        <w:t xml:space="preserve">yo, </w:t>
      </w:r>
      <w:r w:rsidR="00E7259B">
        <w:rPr>
          <w:rFonts w:ascii="Times New Roman" w:hAnsi="Times New Roman" w:cs="Times New Roman"/>
          <w:sz w:val="24"/>
          <w:szCs w:val="24"/>
        </w:rPr>
        <w:t xml:space="preserve">el </w:t>
      </w:r>
      <w:r w:rsidR="00E7259B">
        <w:rPr>
          <w:rFonts w:ascii="Times New Roman" w:hAnsi="Times New Roman" w:cs="Times New Roman"/>
          <w:i/>
          <w:sz w:val="24"/>
          <w:szCs w:val="24"/>
        </w:rPr>
        <w:t xml:space="preserve">otro </w:t>
      </w:r>
      <w:r w:rsidR="00E7259B">
        <w:rPr>
          <w:rFonts w:ascii="Times New Roman" w:hAnsi="Times New Roman" w:cs="Times New Roman"/>
          <w:sz w:val="24"/>
          <w:szCs w:val="24"/>
        </w:rPr>
        <w:t xml:space="preserve">y el </w:t>
      </w:r>
      <w:r w:rsidR="00E7259B">
        <w:rPr>
          <w:rFonts w:ascii="Times New Roman" w:hAnsi="Times New Roman" w:cs="Times New Roman"/>
          <w:i/>
          <w:sz w:val="24"/>
          <w:szCs w:val="24"/>
        </w:rPr>
        <w:t>nosotros</w:t>
      </w:r>
      <w:r w:rsidR="00E7259B">
        <w:rPr>
          <w:rFonts w:ascii="Times New Roman" w:hAnsi="Times New Roman" w:cs="Times New Roman"/>
          <w:sz w:val="24"/>
          <w:szCs w:val="24"/>
        </w:rPr>
        <w:t>, para emerger una alterativa ética, que deviene de la fusión de horizontes de sentido.</w:t>
      </w:r>
      <w:r w:rsidR="00D91AB9">
        <w:rPr>
          <w:rFonts w:ascii="Times New Roman" w:hAnsi="Times New Roman" w:cs="Times New Roman"/>
          <w:sz w:val="24"/>
          <w:szCs w:val="24"/>
        </w:rPr>
        <w:t xml:space="preserve"> </w:t>
      </w:r>
    </w:p>
    <w:p w:rsidR="00D91AB9" w:rsidRDefault="00D91AB9" w:rsidP="001273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Esta </w:t>
      </w:r>
      <w:r w:rsidR="008C5922">
        <w:rPr>
          <w:rFonts w:ascii="Times New Roman" w:hAnsi="Times New Roman" w:cs="Times New Roman"/>
          <w:sz w:val="24"/>
          <w:szCs w:val="24"/>
        </w:rPr>
        <w:t>fusión de horizontes para los contadores públicos</w:t>
      </w:r>
      <w:r>
        <w:rPr>
          <w:rFonts w:ascii="Times New Roman" w:hAnsi="Times New Roman" w:cs="Times New Roman"/>
          <w:sz w:val="24"/>
          <w:szCs w:val="24"/>
        </w:rPr>
        <w:t xml:space="preserve"> es posible debido a</w:t>
      </w:r>
      <w:r w:rsidR="008C5922">
        <w:rPr>
          <w:rFonts w:ascii="Times New Roman" w:hAnsi="Times New Roman" w:cs="Times New Roman"/>
          <w:sz w:val="24"/>
          <w:szCs w:val="24"/>
        </w:rPr>
        <w:t xml:space="preserve"> la existencia de un marco referencial explícito, que la comunidad contable acepta y acata conocido como</w:t>
      </w:r>
      <w:r>
        <w:rPr>
          <w:rFonts w:ascii="Times New Roman" w:hAnsi="Times New Roman" w:cs="Times New Roman"/>
          <w:sz w:val="24"/>
          <w:szCs w:val="24"/>
        </w:rPr>
        <w:t xml:space="preserve"> el Manual del Código de Ética para Profesionales de la Contabilidad </w:t>
      </w:r>
      <w:r w:rsidR="002D55BA">
        <w:rPr>
          <w:rFonts w:ascii="Times New Roman" w:hAnsi="Times New Roman" w:cs="Times New Roman"/>
          <w:sz w:val="24"/>
          <w:szCs w:val="24"/>
        </w:rPr>
        <w:t>(2014) que de alguna forma guía</w:t>
      </w:r>
      <w:r>
        <w:rPr>
          <w:rFonts w:ascii="Times New Roman" w:hAnsi="Times New Roman" w:cs="Times New Roman"/>
          <w:sz w:val="24"/>
          <w:szCs w:val="24"/>
        </w:rPr>
        <w:t xml:space="preserve"> las acciones y hasta las críticas que se formulan de la </w:t>
      </w:r>
      <w:r>
        <w:rPr>
          <w:rFonts w:ascii="Times New Roman" w:hAnsi="Times New Roman" w:cs="Times New Roman"/>
          <w:sz w:val="24"/>
          <w:szCs w:val="24"/>
        </w:rPr>
        <w:lastRenderedPageBreak/>
        <w:t xml:space="preserve">práctica </w:t>
      </w:r>
      <w:r w:rsidR="002D55BA">
        <w:rPr>
          <w:rFonts w:ascii="Times New Roman" w:hAnsi="Times New Roman" w:cs="Times New Roman"/>
          <w:sz w:val="24"/>
          <w:szCs w:val="24"/>
        </w:rPr>
        <w:t>profesional del contable</w:t>
      </w:r>
      <w:r>
        <w:rPr>
          <w:rFonts w:ascii="Times New Roman" w:hAnsi="Times New Roman" w:cs="Times New Roman"/>
          <w:sz w:val="24"/>
          <w:szCs w:val="24"/>
        </w:rPr>
        <w:t xml:space="preserve">. </w:t>
      </w:r>
      <w:r w:rsidR="008C5922">
        <w:rPr>
          <w:rFonts w:ascii="Times New Roman" w:hAnsi="Times New Roman" w:cs="Times New Roman"/>
          <w:sz w:val="24"/>
          <w:szCs w:val="24"/>
        </w:rPr>
        <w:t>A ese marco explicito es importante incorporar el trasfondo implícito,</w:t>
      </w:r>
      <w:r w:rsidR="00B235BC">
        <w:rPr>
          <w:rFonts w:ascii="Times New Roman" w:hAnsi="Times New Roman" w:cs="Times New Roman"/>
          <w:sz w:val="24"/>
          <w:szCs w:val="24"/>
        </w:rPr>
        <w:t xml:space="preserve"> en tanto, esto es lo que me diferencia de los demás, lo que me permite ser original, y guía mis acciones desde mi interioridad,</w:t>
      </w:r>
      <w:r w:rsidR="008C5922">
        <w:rPr>
          <w:rFonts w:ascii="Times New Roman" w:hAnsi="Times New Roman" w:cs="Times New Roman"/>
          <w:sz w:val="24"/>
          <w:szCs w:val="24"/>
        </w:rPr>
        <w:t xml:space="preserve"> por lo cual </w:t>
      </w:r>
      <w:r>
        <w:rPr>
          <w:rFonts w:ascii="Times New Roman" w:hAnsi="Times New Roman" w:cs="Times New Roman"/>
          <w:sz w:val="24"/>
          <w:szCs w:val="24"/>
        </w:rPr>
        <w:t xml:space="preserve">es necesario </w:t>
      </w:r>
      <w:r>
        <w:rPr>
          <w:rFonts w:ascii="Times New Roman" w:hAnsi="Times New Roman" w:cs="Times New Roman"/>
          <w:i/>
          <w:sz w:val="24"/>
          <w:szCs w:val="24"/>
        </w:rPr>
        <w:t>descubrir</w:t>
      </w:r>
      <w:r>
        <w:rPr>
          <w:rFonts w:ascii="Times New Roman" w:hAnsi="Times New Roman" w:cs="Times New Roman"/>
          <w:sz w:val="24"/>
          <w:szCs w:val="24"/>
        </w:rPr>
        <w:t xml:space="preserve"> los</w:t>
      </w:r>
      <w:r w:rsidR="008C5922">
        <w:rPr>
          <w:rFonts w:ascii="Times New Roman" w:hAnsi="Times New Roman" w:cs="Times New Roman"/>
          <w:sz w:val="24"/>
          <w:szCs w:val="24"/>
        </w:rPr>
        <w:t xml:space="preserve"> </w:t>
      </w:r>
      <w:r>
        <w:rPr>
          <w:rFonts w:ascii="Times New Roman" w:hAnsi="Times New Roman" w:cs="Times New Roman"/>
          <w:sz w:val="24"/>
          <w:szCs w:val="24"/>
        </w:rPr>
        <w:t xml:space="preserve"> valores que habitualmente no son visibles, no son explícitos, pero que sin ellos no es posible s</w:t>
      </w:r>
      <w:r>
        <w:rPr>
          <w:rFonts w:ascii="Times New Roman" w:hAnsi="Times New Roman" w:cs="Times New Roman"/>
          <w:i/>
          <w:sz w:val="24"/>
          <w:szCs w:val="24"/>
        </w:rPr>
        <w:t xml:space="preserve">er quien soy, mi yo, </w:t>
      </w:r>
      <w:r>
        <w:rPr>
          <w:rFonts w:ascii="Times New Roman" w:hAnsi="Times New Roman" w:cs="Times New Roman"/>
          <w:sz w:val="24"/>
          <w:szCs w:val="24"/>
        </w:rPr>
        <w:t>que se refleja</w:t>
      </w:r>
      <w:r w:rsidR="0051661D">
        <w:rPr>
          <w:rFonts w:ascii="Times New Roman" w:hAnsi="Times New Roman" w:cs="Times New Roman"/>
          <w:sz w:val="24"/>
          <w:szCs w:val="24"/>
        </w:rPr>
        <w:t>, interpreta y comp</w:t>
      </w:r>
      <w:r>
        <w:rPr>
          <w:rFonts w:ascii="Times New Roman" w:hAnsi="Times New Roman" w:cs="Times New Roman"/>
          <w:sz w:val="24"/>
          <w:szCs w:val="24"/>
        </w:rPr>
        <w:t>a</w:t>
      </w:r>
      <w:r w:rsidR="0051661D">
        <w:rPr>
          <w:rFonts w:ascii="Times New Roman" w:hAnsi="Times New Roman" w:cs="Times New Roman"/>
          <w:sz w:val="24"/>
          <w:szCs w:val="24"/>
        </w:rPr>
        <w:t>r</w:t>
      </w:r>
      <w:r>
        <w:rPr>
          <w:rFonts w:ascii="Times New Roman" w:hAnsi="Times New Roman" w:cs="Times New Roman"/>
          <w:sz w:val="24"/>
          <w:szCs w:val="24"/>
        </w:rPr>
        <w:t xml:space="preserve">te con el </w:t>
      </w:r>
      <w:r>
        <w:rPr>
          <w:rFonts w:ascii="Times New Roman" w:hAnsi="Times New Roman" w:cs="Times New Roman"/>
          <w:i/>
          <w:sz w:val="24"/>
          <w:szCs w:val="24"/>
        </w:rPr>
        <w:t>otro</w:t>
      </w:r>
      <w:r w:rsidR="0051661D">
        <w:rPr>
          <w:rFonts w:ascii="Times New Roman" w:hAnsi="Times New Roman" w:cs="Times New Roman"/>
          <w:sz w:val="24"/>
          <w:szCs w:val="24"/>
        </w:rPr>
        <w:t xml:space="preserve"> y lo hace parte de la comunidad contable y de la sociedad en general.</w:t>
      </w:r>
    </w:p>
    <w:p w:rsidR="00D91AB9" w:rsidRPr="00D91AB9" w:rsidRDefault="00D43D58" w:rsidP="001273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D51B7" w:rsidRDefault="00BD51B7" w:rsidP="004A50F1">
      <w:pPr>
        <w:autoSpaceDE w:val="0"/>
        <w:autoSpaceDN w:val="0"/>
        <w:adjustRightInd w:val="0"/>
        <w:spacing w:after="0" w:line="240" w:lineRule="auto"/>
        <w:rPr>
          <w:rFonts w:ascii="Times New Roman" w:hAnsi="Times New Roman" w:cs="Times New Roman"/>
        </w:rPr>
      </w:pPr>
    </w:p>
    <w:p w:rsidR="00A90DCF" w:rsidRDefault="00A90DCF" w:rsidP="00A90DCF">
      <w:pPr>
        <w:jc w:val="center"/>
        <w:rPr>
          <w:rFonts w:ascii="Times New Roman" w:hAnsi="Times New Roman" w:cs="Times New Roman"/>
          <w:b/>
          <w:sz w:val="28"/>
        </w:rPr>
      </w:pPr>
      <w:r w:rsidRPr="00500A93">
        <w:rPr>
          <w:rFonts w:ascii="Times New Roman" w:hAnsi="Times New Roman" w:cs="Times New Roman"/>
          <w:b/>
          <w:sz w:val="28"/>
        </w:rPr>
        <w:t>P</w:t>
      </w:r>
      <w:r w:rsidR="00500A93" w:rsidRPr="00500A93">
        <w:rPr>
          <w:rFonts w:ascii="Times New Roman" w:hAnsi="Times New Roman" w:cs="Times New Roman"/>
          <w:b/>
          <w:sz w:val="28"/>
        </w:rPr>
        <w:t>ostura</w:t>
      </w:r>
      <w:r w:rsidRPr="00500A93">
        <w:rPr>
          <w:rFonts w:ascii="Times New Roman" w:hAnsi="Times New Roman" w:cs="Times New Roman"/>
          <w:b/>
          <w:sz w:val="28"/>
        </w:rPr>
        <w:t xml:space="preserve"> O</w:t>
      </w:r>
      <w:r w:rsidR="00500A93" w:rsidRPr="00500A93">
        <w:rPr>
          <w:rFonts w:ascii="Times New Roman" w:hAnsi="Times New Roman" w:cs="Times New Roman"/>
          <w:b/>
          <w:sz w:val="28"/>
        </w:rPr>
        <w:t>ntológica</w:t>
      </w:r>
    </w:p>
    <w:p w:rsidR="00117E1E" w:rsidRDefault="00117E1E" w:rsidP="00A90DCF">
      <w:pPr>
        <w:jc w:val="center"/>
        <w:rPr>
          <w:rFonts w:ascii="Times New Roman" w:hAnsi="Times New Roman" w:cs="Times New Roman"/>
          <w:b/>
          <w:sz w:val="28"/>
        </w:rPr>
      </w:pPr>
    </w:p>
    <w:p w:rsidR="00500A93" w:rsidRDefault="00500A93" w:rsidP="00500A93">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C41BE6">
        <w:rPr>
          <w:rFonts w:ascii="Times New Roman" w:hAnsi="Times New Roman" w:cs="Times New Roman"/>
          <w:sz w:val="24"/>
        </w:rPr>
        <w:t xml:space="preserve">Una tarea </w:t>
      </w:r>
      <w:r>
        <w:rPr>
          <w:rFonts w:ascii="Times New Roman" w:hAnsi="Times New Roman" w:cs="Times New Roman"/>
          <w:sz w:val="24"/>
        </w:rPr>
        <w:t xml:space="preserve">imprescindible para la hermenéutica radica en la explicación del contexto de </w:t>
      </w:r>
      <w:r w:rsidRPr="00F634B8">
        <w:rPr>
          <w:rFonts w:ascii="Times New Roman" w:hAnsi="Times New Roman" w:cs="Times New Roman"/>
          <w:sz w:val="24"/>
        </w:rPr>
        <w:t>la comprensión</w:t>
      </w:r>
      <w:r>
        <w:rPr>
          <w:rFonts w:ascii="Times New Roman" w:hAnsi="Times New Roman" w:cs="Times New Roman"/>
          <w:sz w:val="24"/>
        </w:rPr>
        <w:t xml:space="preserve"> y las condiciones en las que se da</w:t>
      </w:r>
      <w:r w:rsidR="00F634B8">
        <w:rPr>
          <w:rFonts w:ascii="Times New Roman" w:hAnsi="Times New Roman" w:cs="Times New Roman"/>
          <w:sz w:val="24"/>
        </w:rPr>
        <w:t xml:space="preserve"> la misma</w:t>
      </w:r>
      <w:r>
        <w:rPr>
          <w:rFonts w:ascii="Times New Roman" w:hAnsi="Times New Roman" w:cs="Times New Roman"/>
          <w:sz w:val="24"/>
        </w:rPr>
        <w:t>. Desde esa perspectiva, Taylo</w:t>
      </w:r>
      <w:r w:rsidR="00B24E91">
        <w:rPr>
          <w:rFonts w:ascii="Times New Roman" w:hAnsi="Times New Roman" w:cs="Times New Roman"/>
          <w:sz w:val="24"/>
        </w:rPr>
        <w:t xml:space="preserve">r (1994, </w:t>
      </w:r>
      <w:r w:rsidR="00A875E5">
        <w:rPr>
          <w:rFonts w:ascii="Times New Roman" w:hAnsi="Times New Roman" w:cs="Times New Roman"/>
          <w:sz w:val="24"/>
        </w:rPr>
        <w:t xml:space="preserve">1996, </w:t>
      </w:r>
      <w:r w:rsidR="00B24E91">
        <w:rPr>
          <w:rFonts w:ascii="Times New Roman" w:hAnsi="Times New Roman" w:cs="Times New Roman"/>
          <w:sz w:val="24"/>
        </w:rPr>
        <w:t>199</w:t>
      </w:r>
      <w:r w:rsidR="009526EE">
        <w:rPr>
          <w:rFonts w:ascii="Times New Roman" w:hAnsi="Times New Roman" w:cs="Times New Roman"/>
          <w:sz w:val="24"/>
        </w:rPr>
        <w:t>7</w:t>
      </w:r>
      <w:r w:rsidR="00A875E5">
        <w:rPr>
          <w:rFonts w:ascii="Times New Roman" w:hAnsi="Times New Roman" w:cs="Times New Roman"/>
          <w:sz w:val="24"/>
        </w:rPr>
        <w:t xml:space="preserve">) referencie </w:t>
      </w:r>
      <w:r w:rsidR="00B24E91">
        <w:rPr>
          <w:rFonts w:ascii="Times New Roman" w:hAnsi="Times New Roman" w:cs="Times New Roman"/>
          <w:sz w:val="24"/>
        </w:rPr>
        <w:t xml:space="preserve">que el sujeto convive en una comunidad, </w:t>
      </w:r>
      <w:r w:rsidR="00A875E5">
        <w:rPr>
          <w:rFonts w:ascii="Times New Roman" w:hAnsi="Times New Roman" w:cs="Times New Roman"/>
          <w:sz w:val="24"/>
        </w:rPr>
        <w:t xml:space="preserve">que </w:t>
      </w:r>
      <w:r w:rsidR="00B24E91">
        <w:rPr>
          <w:rFonts w:ascii="Times New Roman" w:hAnsi="Times New Roman" w:cs="Times New Roman"/>
          <w:sz w:val="24"/>
        </w:rPr>
        <w:t xml:space="preserve">no es un ser aislado, por lo que se desenvuelve en una realidad social, constituida por su presencia y la de los </w:t>
      </w:r>
      <w:r w:rsidR="00B24E91">
        <w:rPr>
          <w:rFonts w:ascii="Times New Roman" w:hAnsi="Times New Roman" w:cs="Times New Roman"/>
          <w:i/>
          <w:sz w:val="24"/>
        </w:rPr>
        <w:t>otros</w:t>
      </w:r>
      <w:r w:rsidR="00B24E91">
        <w:rPr>
          <w:rFonts w:ascii="Times New Roman" w:hAnsi="Times New Roman" w:cs="Times New Roman"/>
          <w:sz w:val="24"/>
        </w:rPr>
        <w:t>, en un trasfondo moral, en un horizonte de significado compartido que los articula. Este trasfondo moral es dinámico, en conflicto</w:t>
      </w:r>
      <w:r w:rsidR="009526EE">
        <w:rPr>
          <w:rFonts w:ascii="Times New Roman" w:hAnsi="Times New Roman" w:cs="Times New Roman"/>
          <w:sz w:val="24"/>
        </w:rPr>
        <w:t>,</w:t>
      </w:r>
      <w:r w:rsidR="00B24E91">
        <w:rPr>
          <w:rFonts w:ascii="Times New Roman" w:hAnsi="Times New Roman" w:cs="Times New Roman"/>
          <w:sz w:val="24"/>
        </w:rPr>
        <w:t xml:space="preserve"> y por esto requiere de constante valoraciones y decisiones, que en palabras de Taylor (1994) deben conducir a la </w:t>
      </w:r>
      <w:r w:rsidR="00B24E91" w:rsidRPr="00B24E91">
        <w:rPr>
          <w:rFonts w:ascii="Times New Roman" w:hAnsi="Times New Roman" w:cs="Times New Roman"/>
          <w:i/>
          <w:sz w:val="24"/>
        </w:rPr>
        <w:t>buena vida</w:t>
      </w:r>
      <w:r w:rsidR="00B24E91">
        <w:rPr>
          <w:rFonts w:ascii="Times New Roman" w:hAnsi="Times New Roman" w:cs="Times New Roman"/>
          <w:sz w:val="24"/>
        </w:rPr>
        <w:t>.</w:t>
      </w:r>
    </w:p>
    <w:p w:rsidR="00E5144D" w:rsidRPr="0076740C" w:rsidRDefault="00E5144D" w:rsidP="00500A93">
      <w:pPr>
        <w:spacing w:after="0" w:line="360" w:lineRule="auto"/>
        <w:jc w:val="both"/>
        <w:rPr>
          <w:rFonts w:ascii="Times New Roman" w:hAnsi="Times New Roman" w:cs="Times New Roman"/>
          <w:sz w:val="24"/>
        </w:rPr>
      </w:pPr>
      <w:r>
        <w:rPr>
          <w:rFonts w:ascii="Times New Roman" w:hAnsi="Times New Roman" w:cs="Times New Roman"/>
          <w:sz w:val="24"/>
        </w:rPr>
        <w:t xml:space="preserve">     La real</w:t>
      </w:r>
      <w:r w:rsidR="00D77431">
        <w:rPr>
          <w:rFonts w:ascii="Times New Roman" w:hAnsi="Times New Roman" w:cs="Times New Roman"/>
          <w:sz w:val="24"/>
        </w:rPr>
        <w:t>idad social en Taylor (</w:t>
      </w:r>
      <w:r w:rsidR="009526EE">
        <w:rPr>
          <w:rFonts w:ascii="Times New Roman" w:hAnsi="Times New Roman" w:cs="Times New Roman"/>
          <w:sz w:val="24"/>
        </w:rPr>
        <w:t xml:space="preserve">1994, </w:t>
      </w:r>
      <w:r w:rsidR="00D77431">
        <w:rPr>
          <w:rFonts w:ascii="Times New Roman" w:hAnsi="Times New Roman" w:cs="Times New Roman"/>
          <w:sz w:val="24"/>
        </w:rPr>
        <w:t xml:space="preserve">1996, </w:t>
      </w:r>
      <w:r w:rsidR="009526EE">
        <w:rPr>
          <w:rFonts w:ascii="Times New Roman" w:hAnsi="Times New Roman" w:cs="Times New Roman"/>
          <w:sz w:val="24"/>
        </w:rPr>
        <w:t>1997</w:t>
      </w:r>
      <w:r>
        <w:rPr>
          <w:rFonts w:ascii="Times New Roman" w:hAnsi="Times New Roman" w:cs="Times New Roman"/>
          <w:sz w:val="24"/>
        </w:rPr>
        <w:t xml:space="preserve">) se compone de una red de ideas, creencias, valores que se comparten en una comunidad, pero no una comunidad cerrada y homogénea, sino una comunidad abierta a las múltiples relaciones e interacciones, dinámica, compleja, respetando la diversidad, la creatividad, la libertad individual y reconociendo los conflictos que se dan en su seno. </w:t>
      </w:r>
      <w:r w:rsidR="009D0C4C">
        <w:rPr>
          <w:rFonts w:ascii="Times New Roman" w:hAnsi="Times New Roman" w:cs="Times New Roman"/>
          <w:sz w:val="24"/>
        </w:rPr>
        <w:t xml:space="preserve">En ese entorno, el sujeto debe ser capaz de construir su individualidad su </w:t>
      </w:r>
      <w:r w:rsidR="009D0C4C">
        <w:rPr>
          <w:rFonts w:ascii="Times New Roman" w:hAnsi="Times New Roman" w:cs="Times New Roman"/>
          <w:i/>
          <w:sz w:val="24"/>
        </w:rPr>
        <w:t xml:space="preserve">yo, </w:t>
      </w:r>
      <w:r w:rsidR="009D0C4C">
        <w:rPr>
          <w:rFonts w:ascii="Times New Roman" w:hAnsi="Times New Roman" w:cs="Times New Roman"/>
          <w:sz w:val="24"/>
        </w:rPr>
        <w:t xml:space="preserve">en relación con el </w:t>
      </w:r>
      <w:r w:rsidR="009D0C4C">
        <w:rPr>
          <w:rFonts w:ascii="Times New Roman" w:hAnsi="Times New Roman" w:cs="Times New Roman"/>
          <w:i/>
          <w:sz w:val="24"/>
        </w:rPr>
        <w:t xml:space="preserve">otro en </w:t>
      </w:r>
      <w:r w:rsidR="009D0C4C">
        <w:rPr>
          <w:rFonts w:ascii="Times New Roman" w:hAnsi="Times New Roman" w:cs="Times New Roman"/>
          <w:sz w:val="24"/>
        </w:rPr>
        <w:t>una comunidad.</w:t>
      </w:r>
      <w:r w:rsidR="009526EE">
        <w:rPr>
          <w:rFonts w:ascii="Times New Roman" w:hAnsi="Times New Roman" w:cs="Times New Roman"/>
          <w:sz w:val="24"/>
        </w:rPr>
        <w:t xml:space="preserve"> En Taylor (1997</w:t>
      </w:r>
      <w:r w:rsidR="0076740C">
        <w:rPr>
          <w:rFonts w:ascii="Times New Roman" w:hAnsi="Times New Roman" w:cs="Times New Roman"/>
          <w:sz w:val="24"/>
        </w:rPr>
        <w:t xml:space="preserve">) nuestro sentido del bien y nuestro </w:t>
      </w:r>
      <w:r w:rsidR="0076740C">
        <w:rPr>
          <w:rFonts w:ascii="Times New Roman" w:hAnsi="Times New Roman" w:cs="Times New Roman"/>
          <w:i/>
          <w:sz w:val="24"/>
        </w:rPr>
        <w:t>yo</w:t>
      </w:r>
      <w:r w:rsidR="0076740C">
        <w:rPr>
          <w:rFonts w:ascii="Times New Roman" w:hAnsi="Times New Roman" w:cs="Times New Roman"/>
          <w:sz w:val="24"/>
        </w:rPr>
        <w:t xml:space="preserve"> están íntimamente entretejidos y se conectan con los </w:t>
      </w:r>
      <w:r w:rsidR="0076740C" w:rsidRPr="0076740C">
        <w:rPr>
          <w:rFonts w:ascii="Times New Roman" w:hAnsi="Times New Roman" w:cs="Times New Roman"/>
          <w:i/>
          <w:sz w:val="24"/>
        </w:rPr>
        <w:t>otros</w:t>
      </w:r>
      <w:r w:rsidR="0076740C">
        <w:rPr>
          <w:rFonts w:ascii="Times New Roman" w:hAnsi="Times New Roman" w:cs="Times New Roman"/>
          <w:sz w:val="24"/>
        </w:rPr>
        <w:t xml:space="preserve"> a través del lenguaje, en un espacio socialmente construido.</w:t>
      </w:r>
    </w:p>
    <w:p w:rsidR="009A6BD7" w:rsidRDefault="0076740C" w:rsidP="00500A93">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9526EE">
        <w:rPr>
          <w:rFonts w:ascii="Times New Roman" w:hAnsi="Times New Roman" w:cs="Times New Roman"/>
          <w:sz w:val="24"/>
        </w:rPr>
        <w:t xml:space="preserve"> En el caso de la investigación</w:t>
      </w:r>
      <w:r>
        <w:rPr>
          <w:rFonts w:ascii="Times New Roman" w:hAnsi="Times New Roman" w:cs="Times New Roman"/>
          <w:sz w:val="24"/>
        </w:rPr>
        <w:t xml:space="preserve"> se supone como realidad social </w:t>
      </w:r>
      <w:r w:rsidR="009526EE">
        <w:rPr>
          <w:rFonts w:ascii="Times New Roman" w:hAnsi="Times New Roman" w:cs="Times New Roman"/>
          <w:sz w:val="24"/>
        </w:rPr>
        <w:t xml:space="preserve">o espacio socialmente compartido </w:t>
      </w:r>
      <w:r w:rsidR="006230B7">
        <w:rPr>
          <w:rFonts w:ascii="Times New Roman" w:hAnsi="Times New Roman" w:cs="Times New Roman"/>
          <w:sz w:val="24"/>
        </w:rPr>
        <w:t xml:space="preserve">de </w:t>
      </w:r>
      <w:r w:rsidR="009A6BD7">
        <w:rPr>
          <w:rFonts w:ascii="Times New Roman" w:hAnsi="Times New Roman" w:cs="Times New Roman"/>
          <w:sz w:val="24"/>
        </w:rPr>
        <w:t xml:space="preserve">la comunidad de sentido de los contadores públicos, entendiéndose ésta como la conjunción entre el </w:t>
      </w:r>
      <w:r w:rsidR="009A6BD7" w:rsidRPr="009A6BD7">
        <w:rPr>
          <w:rFonts w:ascii="Times New Roman" w:hAnsi="Times New Roman" w:cs="Times New Roman"/>
          <w:i/>
          <w:sz w:val="24"/>
        </w:rPr>
        <w:t>yo</w:t>
      </w:r>
      <w:r w:rsidR="009A6BD7">
        <w:rPr>
          <w:rFonts w:ascii="Times New Roman" w:hAnsi="Times New Roman" w:cs="Times New Roman"/>
          <w:sz w:val="24"/>
        </w:rPr>
        <w:t xml:space="preserve"> y el </w:t>
      </w:r>
      <w:r w:rsidR="009A6BD7" w:rsidRPr="009A6BD7">
        <w:rPr>
          <w:rFonts w:ascii="Times New Roman" w:hAnsi="Times New Roman" w:cs="Times New Roman"/>
          <w:i/>
          <w:sz w:val="24"/>
        </w:rPr>
        <w:t>otro</w:t>
      </w:r>
      <w:r w:rsidR="009A6BD7">
        <w:rPr>
          <w:rFonts w:ascii="Times New Roman" w:hAnsi="Times New Roman" w:cs="Times New Roman"/>
          <w:sz w:val="24"/>
        </w:rPr>
        <w:t xml:space="preserve">, a través del lenguaje </w:t>
      </w:r>
      <w:r w:rsidR="009B2D0C">
        <w:rPr>
          <w:rFonts w:ascii="Times New Roman" w:hAnsi="Times New Roman" w:cs="Times New Roman"/>
          <w:sz w:val="24"/>
        </w:rPr>
        <w:t>“</w:t>
      </w:r>
      <w:r w:rsidR="009A6BD7">
        <w:rPr>
          <w:rFonts w:ascii="Times New Roman" w:hAnsi="Times New Roman" w:cs="Times New Roman"/>
          <w:sz w:val="24"/>
        </w:rPr>
        <w:t>que ofrece los significados densos</w:t>
      </w:r>
      <w:r w:rsidR="009B2D0C">
        <w:rPr>
          <w:rFonts w:ascii="Times New Roman" w:hAnsi="Times New Roman" w:cs="Times New Roman"/>
          <w:sz w:val="24"/>
        </w:rPr>
        <w:t xml:space="preserve"> y los marcos valorativos que permiten que los individuos se </w:t>
      </w:r>
      <w:r w:rsidR="009B2D0C">
        <w:rPr>
          <w:rFonts w:ascii="Times New Roman" w:hAnsi="Times New Roman" w:cs="Times New Roman"/>
          <w:sz w:val="24"/>
        </w:rPr>
        <w:lastRenderedPageBreak/>
        <w:t>vuelvan inteligibles frente a ellos mismos y frente al resto de la comunidad” (Pérez Barahona, 2004, p. 70)</w:t>
      </w:r>
      <w:r w:rsidR="009A6BD7">
        <w:rPr>
          <w:rFonts w:ascii="Times New Roman" w:hAnsi="Times New Roman" w:cs="Times New Roman"/>
          <w:sz w:val="24"/>
        </w:rPr>
        <w:t>, y en un estado mental proactivo</w:t>
      </w:r>
      <w:r w:rsidR="007326B3">
        <w:rPr>
          <w:rFonts w:ascii="Times New Roman" w:hAnsi="Times New Roman" w:cs="Times New Roman"/>
          <w:sz w:val="24"/>
        </w:rPr>
        <w:t xml:space="preserve"> que permita la interacción entre los actores; permitiendo una “forma de vida” (horizonte) que le da sentido al mundo y al contable en él.</w:t>
      </w:r>
    </w:p>
    <w:p w:rsidR="003C65A7" w:rsidRDefault="006230B7" w:rsidP="00E74CFC">
      <w:pPr>
        <w:spacing w:after="0" w:line="360" w:lineRule="auto"/>
        <w:jc w:val="both"/>
        <w:rPr>
          <w:rFonts w:ascii="Times New Roman" w:hAnsi="Times New Roman" w:cs="Times New Roman"/>
          <w:sz w:val="24"/>
          <w:szCs w:val="24"/>
        </w:rPr>
      </w:pPr>
      <w:r>
        <w:rPr>
          <w:rFonts w:ascii="Times New Roman" w:hAnsi="Times New Roman" w:cs="Times New Roman"/>
          <w:sz w:val="24"/>
        </w:rPr>
        <w:t xml:space="preserve">     </w:t>
      </w:r>
      <w:r w:rsidRPr="00E74CFC">
        <w:rPr>
          <w:rFonts w:ascii="Times New Roman" w:hAnsi="Times New Roman" w:cs="Times New Roman"/>
          <w:sz w:val="24"/>
          <w:szCs w:val="24"/>
        </w:rPr>
        <w:t>Los integrantes de la comunidad de sentido contable enunciados como</w:t>
      </w:r>
      <w:r w:rsidR="007326B3" w:rsidRPr="00E74CFC">
        <w:rPr>
          <w:rFonts w:ascii="Times New Roman" w:hAnsi="Times New Roman" w:cs="Times New Roman"/>
          <w:sz w:val="24"/>
          <w:szCs w:val="24"/>
        </w:rPr>
        <w:t xml:space="preserve"> </w:t>
      </w:r>
      <w:r w:rsidR="007326B3" w:rsidRPr="00E74CFC">
        <w:rPr>
          <w:rFonts w:ascii="Times New Roman" w:hAnsi="Times New Roman" w:cs="Times New Roman"/>
          <w:i/>
          <w:sz w:val="24"/>
          <w:szCs w:val="24"/>
        </w:rPr>
        <w:t>yo</w:t>
      </w:r>
      <w:r w:rsidR="007326B3" w:rsidRPr="00E74CFC">
        <w:rPr>
          <w:rFonts w:ascii="Times New Roman" w:hAnsi="Times New Roman" w:cs="Times New Roman"/>
          <w:sz w:val="24"/>
          <w:szCs w:val="24"/>
        </w:rPr>
        <w:t xml:space="preserve"> y el </w:t>
      </w:r>
      <w:r w:rsidR="007326B3" w:rsidRPr="00E74CFC">
        <w:rPr>
          <w:rFonts w:ascii="Times New Roman" w:hAnsi="Times New Roman" w:cs="Times New Roman"/>
          <w:i/>
          <w:sz w:val="24"/>
          <w:szCs w:val="24"/>
        </w:rPr>
        <w:t>otro</w:t>
      </w:r>
      <w:r w:rsidRPr="00E74CFC">
        <w:rPr>
          <w:rFonts w:ascii="Times New Roman" w:hAnsi="Times New Roman" w:cs="Times New Roman"/>
          <w:i/>
          <w:sz w:val="24"/>
          <w:szCs w:val="24"/>
        </w:rPr>
        <w:t xml:space="preserve">, </w:t>
      </w:r>
      <w:r w:rsidRPr="00E74CFC">
        <w:rPr>
          <w:rFonts w:ascii="Times New Roman" w:hAnsi="Times New Roman" w:cs="Times New Roman"/>
          <w:sz w:val="24"/>
          <w:szCs w:val="24"/>
        </w:rPr>
        <w:t xml:space="preserve">agrupan en esta investigación a un sistema de prácticas sociales integrados por los contadores, los usuarios de la información, la sociedad y la investigadora, que tienen como fin primordial </w:t>
      </w:r>
      <w:r w:rsidR="00981590" w:rsidRPr="00E74CFC">
        <w:rPr>
          <w:rFonts w:ascii="Times New Roman" w:hAnsi="Times New Roman" w:cs="Times New Roman"/>
          <w:sz w:val="24"/>
          <w:szCs w:val="24"/>
        </w:rPr>
        <w:t>la</w:t>
      </w:r>
      <w:r w:rsidR="00D002D4" w:rsidRPr="00E74CFC">
        <w:rPr>
          <w:rFonts w:ascii="Times New Roman" w:hAnsi="Times New Roman" w:cs="Times New Roman"/>
          <w:sz w:val="24"/>
          <w:szCs w:val="24"/>
        </w:rPr>
        <w:t xml:space="preserve"> protección del interés público</w:t>
      </w:r>
      <w:r w:rsidRPr="00E74CFC">
        <w:rPr>
          <w:rFonts w:ascii="Times New Roman" w:hAnsi="Times New Roman" w:cs="Times New Roman"/>
          <w:sz w:val="24"/>
          <w:szCs w:val="24"/>
        </w:rPr>
        <w:t xml:space="preserve"> a través de </w:t>
      </w:r>
      <w:r w:rsidR="00981590" w:rsidRPr="00E74CFC">
        <w:rPr>
          <w:rFonts w:ascii="Times New Roman" w:hAnsi="Times New Roman" w:cs="Times New Roman"/>
          <w:sz w:val="24"/>
          <w:szCs w:val="24"/>
        </w:rPr>
        <w:t>la información financiera.</w:t>
      </w:r>
      <w:r w:rsidR="00293B7F">
        <w:rPr>
          <w:rFonts w:ascii="Times New Roman" w:hAnsi="Times New Roman" w:cs="Times New Roman"/>
          <w:sz w:val="24"/>
          <w:szCs w:val="24"/>
        </w:rPr>
        <w:t xml:space="preserve"> </w:t>
      </w:r>
    </w:p>
    <w:p w:rsidR="00293B7F" w:rsidRDefault="003C65A7" w:rsidP="00E74C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93B7F">
        <w:rPr>
          <w:rFonts w:ascii="Times New Roman" w:hAnsi="Times New Roman" w:cs="Times New Roman"/>
          <w:sz w:val="24"/>
          <w:szCs w:val="24"/>
        </w:rPr>
        <w:t>La</w:t>
      </w:r>
      <w:r w:rsidR="00E74CFC" w:rsidRPr="00E74CFC">
        <w:rPr>
          <w:rFonts w:ascii="Times New Roman" w:hAnsi="Times New Roman" w:cs="Times New Roman"/>
          <w:sz w:val="24"/>
          <w:szCs w:val="24"/>
        </w:rPr>
        <w:t xml:space="preserve"> </w:t>
      </w:r>
      <w:r w:rsidR="00293B7F" w:rsidRPr="00293B7F">
        <w:rPr>
          <w:rFonts w:ascii="Times New Roman" w:hAnsi="Times New Roman" w:cs="Times New Roman"/>
          <w:sz w:val="24"/>
          <w:szCs w:val="24"/>
        </w:rPr>
        <w:t>IFAC (2012</w:t>
      </w:r>
      <w:r w:rsidR="001775C2">
        <w:rPr>
          <w:rFonts w:ascii="Times New Roman" w:hAnsi="Times New Roman" w:cs="Times New Roman"/>
          <w:sz w:val="24"/>
          <w:szCs w:val="24"/>
        </w:rPr>
        <w:t>,</w:t>
      </w:r>
      <w:r>
        <w:rPr>
          <w:rFonts w:ascii="Times New Roman" w:hAnsi="Times New Roman" w:cs="Times New Roman"/>
          <w:sz w:val="24"/>
          <w:szCs w:val="24"/>
        </w:rPr>
        <w:t xml:space="preserve"> </w:t>
      </w:r>
      <w:r w:rsidR="001775C2">
        <w:rPr>
          <w:rFonts w:ascii="Times New Roman" w:hAnsi="Times New Roman" w:cs="Times New Roman"/>
          <w:sz w:val="24"/>
          <w:szCs w:val="24"/>
        </w:rPr>
        <w:t>p.</w:t>
      </w:r>
      <w:r>
        <w:rPr>
          <w:rFonts w:ascii="Times New Roman" w:hAnsi="Times New Roman" w:cs="Times New Roman"/>
          <w:sz w:val="24"/>
          <w:szCs w:val="24"/>
        </w:rPr>
        <w:t xml:space="preserve"> </w:t>
      </w:r>
      <w:r w:rsidR="001775C2">
        <w:rPr>
          <w:rFonts w:ascii="Times New Roman" w:hAnsi="Times New Roman" w:cs="Times New Roman"/>
          <w:sz w:val="24"/>
          <w:szCs w:val="24"/>
        </w:rPr>
        <w:t>2</w:t>
      </w:r>
      <w:r w:rsidR="00293B7F" w:rsidRPr="00293B7F">
        <w:rPr>
          <w:rFonts w:ascii="Times New Roman" w:hAnsi="Times New Roman" w:cs="Times New Roman"/>
          <w:sz w:val="24"/>
          <w:szCs w:val="24"/>
        </w:rPr>
        <w:t xml:space="preserve">) </w:t>
      </w:r>
      <w:r w:rsidR="001775C2">
        <w:rPr>
          <w:rFonts w:ascii="Times New Roman" w:hAnsi="Times New Roman" w:cs="Times New Roman"/>
          <w:sz w:val="24"/>
          <w:szCs w:val="24"/>
        </w:rPr>
        <w:t xml:space="preserve">define al interés público como </w:t>
      </w:r>
      <w:r w:rsidR="001775C2" w:rsidRPr="001775C2">
        <w:rPr>
          <w:rFonts w:ascii="Times New Roman" w:hAnsi="Times New Roman" w:cs="Times New Roman"/>
          <w:sz w:val="24"/>
          <w:szCs w:val="24"/>
        </w:rPr>
        <w:t>“</w:t>
      </w:r>
      <w:r w:rsidR="001775C2" w:rsidRPr="001775C2">
        <w:rPr>
          <w:rFonts w:ascii="Times New Roman" w:hAnsi="Times New Roman" w:cs="Times New Roman"/>
          <w:sz w:val="24"/>
          <w:szCs w:val="24"/>
          <w:lang w:val="es-ES"/>
        </w:rPr>
        <w:t>Los beneficios netos derivados de, y rigor en el procedimiento empleado en nombre de toda la sociedad en relación con cualqu</w:t>
      </w:r>
      <w:r w:rsidR="00C41BE6">
        <w:rPr>
          <w:rFonts w:ascii="Times New Roman" w:hAnsi="Times New Roman" w:cs="Times New Roman"/>
          <w:sz w:val="24"/>
          <w:szCs w:val="24"/>
          <w:lang w:val="es-ES"/>
        </w:rPr>
        <w:t>ier acción, decisión o política</w:t>
      </w:r>
      <w:r w:rsidR="001775C2">
        <w:rPr>
          <w:rFonts w:ascii="Times New Roman" w:hAnsi="Times New Roman" w:cs="Times New Roman"/>
          <w:sz w:val="24"/>
          <w:szCs w:val="24"/>
          <w:lang w:val="es-ES"/>
        </w:rPr>
        <w:t>”</w:t>
      </w:r>
      <w:r w:rsidR="00C41BE6">
        <w:rPr>
          <w:rFonts w:ascii="Times New Roman" w:hAnsi="Times New Roman" w:cs="Times New Roman"/>
          <w:sz w:val="24"/>
          <w:szCs w:val="24"/>
          <w:lang w:val="es-ES"/>
        </w:rPr>
        <w:t xml:space="preserve">. </w:t>
      </w:r>
      <w:r w:rsidR="001775C2">
        <w:rPr>
          <w:rFonts w:ascii="Times New Roman" w:hAnsi="Times New Roman" w:cs="Times New Roman"/>
          <w:sz w:val="24"/>
          <w:szCs w:val="24"/>
          <w:lang w:val="es-ES"/>
        </w:rPr>
        <w:t xml:space="preserve">Más adelante afirma </w:t>
      </w:r>
      <w:r w:rsidR="00293B7F" w:rsidRPr="00293B7F">
        <w:rPr>
          <w:rFonts w:ascii="Times New Roman" w:hAnsi="Times New Roman" w:cs="Times New Roman"/>
          <w:sz w:val="24"/>
          <w:szCs w:val="24"/>
        </w:rPr>
        <w:t xml:space="preserve"> “</w:t>
      </w:r>
      <w:r w:rsidR="00293B7F" w:rsidRPr="00293B7F">
        <w:rPr>
          <w:rFonts w:ascii="Times New Roman" w:hAnsi="Times New Roman" w:cs="Times New Roman"/>
          <w:sz w:val="24"/>
          <w:szCs w:val="24"/>
          <w:lang w:val="es-ES"/>
        </w:rPr>
        <w:t>La profesión contable ayuda a realizar ciertos intere</w:t>
      </w:r>
      <w:r w:rsidR="00293B7F">
        <w:rPr>
          <w:rFonts w:ascii="Times New Roman" w:hAnsi="Times New Roman" w:cs="Times New Roman"/>
          <w:sz w:val="24"/>
          <w:szCs w:val="24"/>
          <w:lang w:val="es-ES"/>
        </w:rPr>
        <w:t>ses de la sociedad, muchas de lo</w:t>
      </w:r>
      <w:r w:rsidR="00293B7F" w:rsidRPr="00293B7F">
        <w:rPr>
          <w:rFonts w:ascii="Times New Roman" w:hAnsi="Times New Roman" w:cs="Times New Roman"/>
          <w:sz w:val="24"/>
          <w:szCs w:val="24"/>
          <w:lang w:val="es-ES"/>
        </w:rPr>
        <w:t>s cuales son de naturaleza económica y en relación con la ge</w:t>
      </w:r>
      <w:r w:rsidR="00C11182">
        <w:rPr>
          <w:rFonts w:ascii="Times New Roman" w:hAnsi="Times New Roman" w:cs="Times New Roman"/>
          <w:sz w:val="24"/>
          <w:szCs w:val="24"/>
          <w:lang w:val="es-ES"/>
        </w:rPr>
        <w:t>stión eficiente de los recursos</w:t>
      </w:r>
      <w:r w:rsidR="00293B7F" w:rsidRPr="00293B7F">
        <w:rPr>
          <w:rFonts w:ascii="Times New Roman" w:hAnsi="Times New Roman" w:cs="Times New Roman"/>
          <w:sz w:val="24"/>
          <w:szCs w:val="24"/>
          <w:lang w:val="es-ES"/>
        </w:rPr>
        <w:t>” (p.</w:t>
      </w:r>
      <w:r w:rsidR="00293B7F">
        <w:rPr>
          <w:rFonts w:ascii="Times New Roman" w:hAnsi="Times New Roman" w:cs="Times New Roman"/>
          <w:sz w:val="24"/>
          <w:szCs w:val="24"/>
          <w:lang w:val="es-ES"/>
        </w:rPr>
        <w:t xml:space="preserve"> 3</w:t>
      </w:r>
      <w:r w:rsidR="00293B7F" w:rsidRPr="00293B7F">
        <w:rPr>
          <w:rFonts w:ascii="Times New Roman" w:hAnsi="Times New Roman" w:cs="Times New Roman"/>
          <w:sz w:val="24"/>
          <w:szCs w:val="24"/>
          <w:lang w:val="es-ES"/>
        </w:rPr>
        <w:t>)</w:t>
      </w:r>
      <w:r w:rsidR="00293B7F">
        <w:rPr>
          <w:rFonts w:ascii="Times New Roman" w:hAnsi="Times New Roman" w:cs="Times New Roman"/>
          <w:sz w:val="24"/>
          <w:szCs w:val="24"/>
          <w:lang w:val="es-ES"/>
        </w:rPr>
        <w:t>. Sin embargo,</w:t>
      </w:r>
      <w:r w:rsidR="00293B7F" w:rsidRPr="00293B7F">
        <w:rPr>
          <w:rFonts w:ascii="Times New Roman" w:hAnsi="Times New Roman" w:cs="Times New Roman"/>
          <w:sz w:val="24"/>
          <w:szCs w:val="24"/>
          <w:lang w:val="es-ES"/>
        </w:rPr>
        <w:t xml:space="preserve"> el contador público es un agente activo de la sociedad, no sólo en lo económico financiero sino también</w:t>
      </w:r>
      <w:r w:rsidR="00293B7F">
        <w:rPr>
          <w:rFonts w:ascii="Times New Roman" w:hAnsi="Times New Roman" w:cs="Times New Roman"/>
          <w:sz w:val="24"/>
          <w:szCs w:val="24"/>
          <w:lang w:val="es-ES"/>
        </w:rPr>
        <w:t>, en las acciones que lo hacen trascender en la sociedad.</w:t>
      </w:r>
    </w:p>
    <w:p w:rsidR="00293B7F" w:rsidRPr="00E74CFC" w:rsidRDefault="00E74CFC" w:rsidP="00293B7F">
      <w:pPr>
        <w:spacing w:after="0" w:line="360" w:lineRule="auto"/>
        <w:jc w:val="both"/>
        <w:rPr>
          <w:rFonts w:ascii="Times New Roman" w:hAnsi="Times New Roman"/>
          <w:sz w:val="24"/>
          <w:szCs w:val="24"/>
          <w:lang w:val="es-ES"/>
        </w:rPr>
      </w:pPr>
      <w:r w:rsidRPr="00293B7F">
        <w:rPr>
          <w:rFonts w:ascii="Times New Roman" w:hAnsi="Times New Roman" w:cs="Times New Roman"/>
          <w:sz w:val="24"/>
          <w:szCs w:val="24"/>
        </w:rPr>
        <w:t xml:space="preserve">     Desde esta perspectiva el contador público no expresa su actividad como una acción social aislada del contexto ni de la propia comunidad contable, por el contrario la realiza </w:t>
      </w:r>
      <w:r w:rsidRPr="00293B7F">
        <w:rPr>
          <w:rFonts w:ascii="Times New Roman" w:hAnsi="Times New Roman" w:cs="Times New Roman"/>
          <w:i/>
          <w:sz w:val="24"/>
          <w:szCs w:val="24"/>
        </w:rPr>
        <w:t>dentro de</w:t>
      </w:r>
      <w:r w:rsidRPr="00293B7F">
        <w:rPr>
          <w:rFonts w:ascii="Times New Roman" w:hAnsi="Times New Roman" w:cs="Times New Roman"/>
          <w:sz w:val="24"/>
          <w:szCs w:val="24"/>
        </w:rPr>
        <w:t xml:space="preserve"> y para la sociedad</w:t>
      </w:r>
      <w:r w:rsidR="00293B7F" w:rsidRPr="00293B7F">
        <w:rPr>
          <w:rFonts w:ascii="Times New Roman" w:hAnsi="Times New Roman" w:cs="Times New Roman"/>
          <w:sz w:val="24"/>
          <w:szCs w:val="24"/>
        </w:rPr>
        <w:t xml:space="preserve">. </w:t>
      </w:r>
      <w:r w:rsidR="00293B7F" w:rsidRPr="00E74CFC">
        <w:rPr>
          <w:rFonts w:ascii="Times New Roman" w:hAnsi="Times New Roman" w:cs="Times New Roman"/>
          <w:sz w:val="24"/>
          <w:szCs w:val="24"/>
        </w:rPr>
        <w:t>E</w:t>
      </w:r>
      <w:r w:rsidR="00293B7F" w:rsidRPr="00E74CFC">
        <w:rPr>
          <w:rFonts w:ascii="Times New Roman" w:hAnsi="Times New Roman"/>
          <w:sz w:val="24"/>
          <w:szCs w:val="24"/>
          <w:lang w:val="es-ES"/>
        </w:rPr>
        <w:t xml:space="preserve">l documento sobre Posiciones Políticas número 1 de la IFAC (2011)  aclara que existe una comunidad de intereses y objetivos, con respecto a la calidad el comportamiento y las normas de los contadores en la práctica profesional, con una marcada consciencia al interés público como principio de la profesión. </w:t>
      </w:r>
    </w:p>
    <w:p w:rsidR="00896A47" w:rsidRDefault="00D141AB" w:rsidP="00500A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sujeto contador público realiza sus interacciones con la comunidad, a través del lenguaje. Las experiencias, las creencias, las representaciones y otras estructuras de significación se exponen y comparten con la comunidad, en la búsqueda de “puntos de ruptura necesarios en el proceso de su expresión personal, lo que facilitará su acceso a esferas no constitutivas de su expresión actual” (González, 1997, p. 194). </w:t>
      </w:r>
      <w:r w:rsidR="00896A47">
        <w:rPr>
          <w:rFonts w:ascii="Times New Roman" w:hAnsi="Times New Roman" w:cs="Times New Roman"/>
          <w:sz w:val="24"/>
          <w:szCs w:val="24"/>
        </w:rPr>
        <w:t xml:space="preserve">En Taylor </w:t>
      </w:r>
      <w:r w:rsidR="00896A47">
        <w:rPr>
          <w:rFonts w:ascii="Times New Roman" w:hAnsi="Times New Roman" w:cs="Times New Roman"/>
          <w:sz w:val="24"/>
          <w:szCs w:val="24"/>
        </w:rPr>
        <w:lastRenderedPageBreak/>
        <w:t xml:space="preserve">(1997) estos puntos de ruptura, resultan en </w:t>
      </w:r>
      <w:r w:rsidR="00C11182">
        <w:rPr>
          <w:rFonts w:ascii="Times New Roman" w:hAnsi="Times New Roman" w:cs="Times New Roman"/>
          <w:sz w:val="24"/>
          <w:szCs w:val="24"/>
        </w:rPr>
        <w:t>el reconocimiento del trasfondo; al respecto</w:t>
      </w:r>
      <w:r w:rsidR="00896A47">
        <w:rPr>
          <w:rFonts w:ascii="Times New Roman" w:hAnsi="Times New Roman" w:cs="Times New Roman"/>
          <w:sz w:val="24"/>
          <w:szCs w:val="24"/>
        </w:rPr>
        <w:t xml:space="preserve"> expresa el autor </w:t>
      </w:r>
    </w:p>
    <w:p w:rsidR="00293B7F" w:rsidRDefault="00896A47" w:rsidP="00896A47">
      <w:p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La comprensión del trasfondo que compartimos, entretejido con nuestras prácticas y formas de relacionarnos, no es algo en lo que participamos como individuos. Puede formar parte de nuestra comprensión del trasfondo</w:t>
      </w:r>
      <w:r w:rsidR="00F67587">
        <w:rPr>
          <w:rFonts w:ascii="Times New Roman" w:hAnsi="Times New Roman" w:cs="Times New Roman"/>
          <w:sz w:val="24"/>
          <w:szCs w:val="24"/>
        </w:rPr>
        <w:t xml:space="preserve"> </w:t>
      </w:r>
      <w:r>
        <w:rPr>
          <w:rFonts w:ascii="Times New Roman" w:hAnsi="Times New Roman" w:cs="Times New Roman"/>
          <w:sz w:val="24"/>
          <w:szCs w:val="24"/>
        </w:rPr>
        <w:t xml:space="preserve">de una cierta práctica o significado que no es la mía sino la nuestra y puede de hecho ser la nuestra de diversos modos: como algo intensamente compartido, o como algo bastante impersonal, de modo que actuamos como cualquiera lo hace. Dar entrada al trasfondo nos permite articular los modos en que nuestra forma de acción no es </w:t>
      </w:r>
      <w:proofErr w:type="spellStart"/>
      <w:r>
        <w:rPr>
          <w:rFonts w:ascii="Times New Roman" w:hAnsi="Times New Roman" w:cs="Times New Roman"/>
          <w:sz w:val="24"/>
          <w:szCs w:val="24"/>
        </w:rPr>
        <w:t>monológica</w:t>
      </w:r>
      <w:proofErr w:type="spellEnd"/>
      <w:r>
        <w:rPr>
          <w:rFonts w:ascii="Times New Roman" w:hAnsi="Times New Roman" w:cs="Times New Roman"/>
          <w:sz w:val="24"/>
          <w:szCs w:val="24"/>
        </w:rPr>
        <w:t xml:space="preserve">, en los cuales el sitio de ciertas prácticas y compresión </w:t>
      </w:r>
      <w:r>
        <w:rPr>
          <w:rFonts w:ascii="Times New Roman" w:hAnsi="Times New Roman" w:cs="Times New Roman"/>
          <w:i/>
          <w:sz w:val="24"/>
          <w:szCs w:val="24"/>
        </w:rPr>
        <w:t xml:space="preserve">no </w:t>
      </w:r>
      <w:r>
        <w:rPr>
          <w:rFonts w:ascii="Times New Roman" w:hAnsi="Times New Roman" w:cs="Times New Roman"/>
          <w:sz w:val="24"/>
          <w:szCs w:val="24"/>
        </w:rPr>
        <w:t>es precisamente el del individuo sino el de los espacios comunes en ellos entre ellos (pp. 110-111)</w:t>
      </w:r>
    </w:p>
    <w:p w:rsidR="00E74CFC" w:rsidRDefault="00E74CFC" w:rsidP="00500A93">
      <w:pPr>
        <w:spacing w:after="0" w:line="360" w:lineRule="auto"/>
        <w:jc w:val="both"/>
        <w:rPr>
          <w:rFonts w:ascii="Times New Roman" w:hAnsi="Times New Roman" w:cs="Times New Roman"/>
          <w:sz w:val="24"/>
        </w:rPr>
      </w:pPr>
    </w:p>
    <w:p w:rsidR="00E74CFC" w:rsidRDefault="003B19D8" w:rsidP="00500A93">
      <w:pPr>
        <w:spacing w:after="0" w:line="360" w:lineRule="auto"/>
        <w:jc w:val="both"/>
        <w:rPr>
          <w:rFonts w:ascii="Times New Roman" w:hAnsi="Times New Roman" w:cs="Times New Roman"/>
          <w:sz w:val="24"/>
        </w:rPr>
      </w:pPr>
      <w:r>
        <w:rPr>
          <w:rFonts w:ascii="Times New Roman" w:hAnsi="Times New Roman" w:cs="Times New Roman"/>
          <w:sz w:val="24"/>
        </w:rPr>
        <w:t>Es así como, resulta importante el</w:t>
      </w:r>
      <w:r w:rsidR="0014599A">
        <w:rPr>
          <w:rFonts w:ascii="Times New Roman" w:hAnsi="Times New Roman" w:cs="Times New Roman"/>
          <w:sz w:val="24"/>
        </w:rPr>
        <w:t xml:space="preserve"> diá</w:t>
      </w:r>
      <w:r>
        <w:rPr>
          <w:rFonts w:ascii="Times New Roman" w:hAnsi="Times New Roman" w:cs="Times New Roman"/>
          <w:sz w:val="24"/>
        </w:rPr>
        <w:t>logo como forma</w:t>
      </w:r>
      <w:r w:rsidR="008404EA">
        <w:rPr>
          <w:rFonts w:ascii="Times New Roman" w:hAnsi="Times New Roman" w:cs="Times New Roman"/>
          <w:sz w:val="24"/>
        </w:rPr>
        <w:t xml:space="preserve"> de compartir éstos trasfondos, de articular el sentido de la vida y, éste sentido presente en nosotros depende de las posibilidades de poder expresarlo a través del lenguaje.</w:t>
      </w:r>
    </w:p>
    <w:p w:rsidR="00523236" w:rsidRDefault="008404EA" w:rsidP="00500A93">
      <w:pPr>
        <w:spacing w:after="0" w:line="360" w:lineRule="auto"/>
        <w:jc w:val="both"/>
        <w:rPr>
          <w:rFonts w:ascii="Times New Roman" w:hAnsi="Times New Roman" w:cs="Times New Roman"/>
          <w:sz w:val="24"/>
        </w:rPr>
      </w:pPr>
      <w:r>
        <w:rPr>
          <w:rFonts w:ascii="Times New Roman" w:hAnsi="Times New Roman" w:cs="Times New Roman"/>
          <w:sz w:val="24"/>
        </w:rPr>
        <w:t xml:space="preserve">     El profesional de la contabilidad determina valoraciones m</w:t>
      </w:r>
      <w:r w:rsidR="00523236">
        <w:rPr>
          <w:rFonts w:ascii="Times New Roman" w:hAnsi="Times New Roman" w:cs="Times New Roman"/>
          <w:sz w:val="24"/>
        </w:rPr>
        <w:t>orales en su lenguaje. Palabra</w:t>
      </w:r>
      <w:r>
        <w:rPr>
          <w:rFonts w:ascii="Times New Roman" w:hAnsi="Times New Roman" w:cs="Times New Roman"/>
          <w:sz w:val="24"/>
        </w:rPr>
        <w:t>s como independencia, obj</w:t>
      </w:r>
      <w:r w:rsidR="00523236">
        <w:rPr>
          <w:rFonts w:ascii="Times New Roman" w:hAnsi="Times New Roman" w:cs="Times New Roman"/>
          <w:sz w:val="24"/>
        </w:rPr>
        <w:t>etividad, capacidad profesional</w:t>
      </w:r>
      <w:r>
        <w:rPr>
          <w:rFonts w:ascii="Times New Roman" w:hAnsi="Times New Roman" w:cs="Times New Roman"/>
          <w:sz w:val="24"/>
        </w:rPr>
        <w:t xml:space="preserve"> tienen para la comunidad contable</w:t>
      </w:r>
      <w:r w:rsidR="00523236">
        <w:rPr>
          <w:rFonts w:ascii="Times New Roman" w:hAnsi="Times New Roman" w:cs="Times New Roman"/>
          <w:sz w:val="24"/>
        </w:rPr>
        <w:t xml:space="preserve"> una significación, relacionada con un modo de vida en su práctica profesional, </w:t>
      </w:r>
      <w:r w:rsidR="00C11182">
        <w:rPr>
          <w:rFonts w:ascii="Times New Roman" w:hAnsi="Times New Roman" w:cs="Times New Roman"/>
          <w:sz w:val="24"/>
        </w:rPr>
        <w:t>es así como Taylor (1997</w:t>
      </w:r>
      <w:r w:rsidR="00523236">
        <w:rPr>
          <w:rFonts w:ascii="Times New Roman" w:hAnsi="Times New Roman" w:cs="Times New Roman"/>
          <w:sz w:val="24"/>
        </w:rPr>
        <w:t xml:space="preserve">) expresa que </w:t>
      </w:r>
    </w:p>
    <w:p w:rsidR="003B19D8" w:rsidRDefault="00523236" w:rsidP="00523236">
      <w:pPr>
        <w:spacing w:after="0" w:line="240" w:lineRule="auto"/>
        <w:ind w:left="567" w:right="567"/>
        <w:jc w:val="both"/>
        <w:rPr>
          <w:rFonts w:ascii="Times New Roman" w:hAnsi="Times New Roman" w:cs="Times New Roman"/>
          <w:sz w:val="24"/>
        </w:rPr>
      </w:pPr>
      <w:r>
        <w:rPr>
          <w:rFonts w:ascii="Times New Roman" w:hAnsi="Times New Roman" w:cs="Times New Roman"/>
          <w:sz w:val="24"/>
        </w:rPr>
        <w:t xml:space="preserve">Una de las consecuencias más importantes y universalmente reconocidas del pensamiento </w:t>
      </w:r>
      <w:proofErr w:type="spellStart"/>
      <w:r>
        <w:rPr>
          <w:rFonts w:ascii="Times New Roman" w:hAnsi="Times New Roman" w:cs="Times New Roman"/>
          <w:sz w:val="24"/>
        </w:rPr>
        <w:t>herdeliano</w:t>
      </w:r>
      <w:proofErr w:type="spellEnd"/>
      <w:r>
        <w:rPr>
          <w:rFonts w:ascii="Times New Roman" w:hAnsi="Times New Roman" w:cs="Times New Roman"/>
          <w:sz w:val="24"/>
        </w:rPr>
        <w:t xml:space="preserve"> es un cierto holismo del significado. Una palabra sólo tiene significado dentro de un léxico y de un contexto de usos del lenguaje que, en último término, están incrustadas en un modo de vida</w:t>
      </w:r>
      <w:r w:rsidR="00C11182">
        <w:rPr>
          <w:rFonts w:ascii="Times New Roman" w:hAnsi="Times New Roman" w:cs="Times New Roman"/>
          <w:sz w:val="24"/>
        </w:rPr>
        <w:t xml:space="preserve"> (p. 133)</w:t>
      </w:r>
      <w:r>
        <w:rPr>
          <w:rFonts w:ascii="Times New Roman" w:hAnsi="Times New Roman" w:cs="Times New Roman"/>
          <w:sz w:val="24"/>
        </w:rPr>
        <w:t>.</w:t>
      </w:r>
    </w:p>
    <w:p w:rsidR="00523236" w:rsidRDefault="00523236" w:rsidP="00523236">
      <w:pPr>
        <w:spacing w:after="0" w:line="240" w:lineRule="auto"/>
        <w:ind w:right="567"/>
        <w:jc w:val="both"/>
        <w:rPr>
          <w:rFonts w:ascii="Times New Roman" w:hAnsi="Times New Roman" w:cs="Times New Roman"/>
          <w:sz w:val="24"/>
        </w:rPr>
      </w:pPr>
    </w:p>
    <w:p w:rsidR="00845567" w:rsidRDefault="00523236" w:rsidP="004A0011">
      <w:pPr>
        <w:spacing w:after="0" w:line="360" w:lineRule="auto"/>
        <w:ind w:right="49"/>
        <w:jc w:val="both"/>
        <w:rPr>
          <w:rFonts w:ascii="Times New Roman" w:hAnsi="Times New Roman" w:cs="Times New Roman"/>
          <w:sz w:val="24"/>
        </w:rPr>
      </w:pPr>
      <w:r>
        <w:rPr>
          <w:rFonts w:ascii="Times New Roman" w:hAnsi="Times New Roman" w:cs="Times New Roman"/>
          <w:sz w:val="24"/>
        </w:rPr>
        <w:t xml:space="preserve">Es </w:t>
      </w:r>
      <w:r w:rsidR="00CF03C1">
        <w:rPr>
          <w:rFonts w:ascii="Times New Roman" w:hAnsi="Times New Roman" w:cs="Times New Roman"/>
          <w:sz w:val="24"/>
        </w:rPr>
        <w:t xml:space="preserve">decir, el contable conoce el significado de la palabra, por ejemplo, independencia, en un contexto específico como la auditoría, la conceptualiza, utilizando probablemente las explicaciones del Manual del Código de Ética para Profesionales de la Contabilidad (2014), pero finalmente, será desde su </w:t>
      </w:r>
      <w:r w:rsidR="00CF03C1">
        <w:rPr>
          <w:rFonts w:ascii="Times New Roman" w:hAnsi="Times New Roman" w:cs="Times New Roman"/>
          <w:i/>
          <w:sz w:val="24"/>
        </w:rPr>
        <w:t xml:space="preserve">trasfondo, </w:t>
      </w:r>
      <w:r w:rsidR="00CF03C1">
        <w:rPr>
          <w:rFonts w:ascii="Times New Roman" w:hAnsi="Times New Roman" w:cs="Times New Roman"/>
          <w:sz w:val="24"/>
        </w:rPr>
        <w:t xml:space="preserve">desde su </w:t>
      </w:r>
      <w:r w:rsidR="00CF03C1" w:rsidRPr="00CF03C1">
        <w:rPr>
          <w:rFonts w:ascii="Times New Roman" w:hAnsi="Times New Roman" w:cs="Times New Roman"/>
          <w:i/>
          <w:sz w:val="24"/>
        </w:rPr>
        <w:t>modo de vida</w:t>
      </w:r>
      <w:r w:rsidR="00CF03C1">
        <w:rPr>
          <w:rFonts w:ascii="Times New Roman" w:hAnsi="Times New Roman" w:cs="Times New Roman"/>
          <w:sz w:val="24"/>
        </w:rPr>
        <w:t xml:space="preserve"> que la hará parte de su actuación profesional.</w:t>
      </w:r>
    </w:p>
    <w:p w:rsidR="00523236" w:rsidRPr="00845567" w:rsidRDefault="005444B1" w:rsidP="004A0011">
      <w:pPr>
        <w:spacing w:after="0" w:line="360" w:lineRule="auto"/>
        <w:ind w:right="49"/>
        <w:jc w:val="both"/>
        <w:rPr>
          <w:rFonts w:ascii="Times New Roman" w:hAnsi="Times New Roman" w:cs="Times New Roman"/>
          <w:sz w:val="24"/>
        </w:rPr>
      </w:pPr>
      <w:r>
        <w:rPr>
          <w:rFonts w:ascii="Times New Roman" w:hAnsi="Times New Roman" w:cs="Times New Roman"/>
          <w:sz w:val="24"/>
        </w:rPr>
        <w:t xml:space="preserve">    </w:t>
      </w:r>
      <w:r w:rsidR="00845567">
        <w:rPr>
          <w:rFonts w:ascii="Times New Roman" w:hAnsi="Times New Roman" w:cs="Times New Roman"/>
          <w:sz w:val="24"/>
        </w:rPr>
        <w:t xml:space="preserve">  </w:t>
      </w:r>
      <w:r w:rsidR="00CF03C1">
        <w:rPr>
          <w:rFonts w:ascii="Times New Roman" w:hAnsi="Times New Roman" w:cs="Times New Roman"/>
          <w:sz w:val="24"/>
        </w:rPr>
        <w:t xml:space="preserve">En otras palabras, si el </w:t>
      </w:r>
      <w:r w:rsidR="00CF03C1" w:rsidRPr="00CF03C1">
        <w:rPr>
          <w:rFonts w:ascii="Times New Roman" w:hAnsi="Times New Roman" w:cs="Times New Roman"/>
          <w:i/>
          <w:sz w:val="24"/>
        </w:rPr>
        <w:t>modo de vida</w:t>
      </w:r>
      <w:r w:rsidR="00CF03C1">
        <w:rPr>
          <w:rFonts w:ascii="Times New Roman" w:hAnsi="Times New Roman" w:cs="Times New Roman"/>
          <w:sz w:val="24"/>
        </w:rPr>
        <w:t xml:space="preserve"> del contador no percibe desde su propia reflexión interior que la independencia</w:t>
      </w:r>
      <w:r w:rsidR="00845567">
        <w:rPr>
          <w:rFonts w:ascii="Times New Roman" w:hAnsi="Times New Roman" w:cs="Times New Roman"/>
          <w:sz w:val="24"/>
        </w:rPr>
        <w:t>, más que un concepto</w:t>
      </w:r>
      <w:r w:rsidR="005D7510">
        <w:rPr>
          <w:rFonts w:ascii="Times New Roman" w:hAnsi="Times New Roman" w:cs="Times New Roman"/>
          <w:sz w:val="24"/>
        </w:rPr>
        <w:t xml:space="preserve"> es una valoración moral </w:t>
      </w:r>
      <w:r w:rsidR="005D7510">
        <w:rPr>
          <w:rFonts w:ascii="Times New Roman" w:hAnsi="Times New Roman" w:cs="Times New Roman"/>
          <w:i/>
          <w:sz w:val="24"/>
        </w:rPr>
        <w:t xml:space="preserve">fuerte, un </w:t>
      </w:r>
      <w:proofErr w:type="spellStart"/>
      <w:r w:rsidR="005D7510">
        <w:rPr>
          <w:rFonts w:ascii="Times New Roman" w:hAnsi="Times New Roman" w:cs="Times New Roman"/>
          <w:i/>
          <w:sz w:val="24"/>
        </w:rPr>
        <w:t>hiperbien</w:t>
      </w:r>
      <w:proofErr w:type="spellEnd"/>
      <w:r w:rsidR="005D7510">
        <w:rPr>
          <w:rFonts w:ascii="Times New Roman" w:hAnsi="Times New Roman" w:cs="Times New Roman"/>
          <w:i/>
          <w:sz w:val="24"/>
        </w:rPr>
        <w:t>,</w:t>
      </w:r>
      <w:r w:rsidR="005D7510">
        <w:rPr>
          <w:rFonts w:ascii="Times New Roman" w:hAnsi="Times New Roman" w:cs="Times New Roman"/>
          <w:sz w:val="24"/>
        </w:rPr>
        <w:t xml:space="preserve"> como</w:t>
      </w:r>
      <w:r w:rsidR="00CF03C1">
        <w:rPr>
          <w:rFonts w:ascii="Times New Roman" w:hAnsi="Times New Roman" w:cs="Times New Roman"/>
          <w:sz w:val="24"/>
        </w:rPr>
        <w:t xml:space="preserve"> principio fundamental de la auditoría, aunque conozca la palabra y su significado para la auditoría desde la normatividad, en su vida profesional </w:t>
      </w:r>
      <w:r w:rsidR="00CF03C1">
        <w:rPr>
          <w:rFonts w:ascii="Times New Roman" w:hAnsi="Times New Roman" w:cs="Times New Roman"/>
          <w:sz w:val="24"/>
        </w:rPr>
        <w:lastRenderedPageBreak/>
        <w:t>realizará trabajos que la amenacen</w:t>
      </w:r>
      <w:r w:rsidR="00845567">
        <w:rPr>
          <w:rFonts w:ascii="Times New Roman" w:hAnsi="Times New Roman" w:cs="Times New Roman"/>
          <w:sz w:val="24"/>
        </w:rPr>
        <w:t xml:space="preserve">, debido a que es el sujeto contador quien le </w:t>
      </w:r>
      <w:r w:rsidR="00845567">
        <w:rPr>
          <w:rFonts w:ascii="Times New Roman" w:hAnsi="Times New Roman" w:cs="Times New Roman"/>
          <w:i/>
          <w:sz w:val="24"/>
        </w:rPr>
        <w:t>da vida</w:t>
      </w:r>
      <w:r w:rsidR="00845567">
        <w:rPr>
          <w:rFonts w:ascii="Times New Roman" w:hAnsi="Times New Roman" w:cs="Times New Roman"/>
          <w:sz w:val="24"/>
        </w:rPr>
        <w:t>, está en capacidad de transformar el significado y le da sentido desde su perspectiva.</w:t>
      </w:r>
    </w:p>
    <w:p w:rsidR="00523236" w:rsidRDefault="003A0252" w:rsidP="00500A93">
      <w:pPr>
        <w:spacing w:after="0" w:line="360" w:lineRule="auto"/>
        <w:jc w:val="both"/>
        <w:rPr>
          <w:rFonts w:ascii="Times New Roman" w:hAnsi="Times New Roman" w:cs="Times New Roman"/>
          <w:sz w:val="24"/>
        </w:rPr>
      </w:pPr>
      <w:r>
        <w:rPr>
          <w:rFonts w:ascii="Times New Roman" w:hAnsi="Times New Roman" w:cs="Times New Roman"/>
          <w:sz w:val="24"/>
        </w:rPr>
        <w:t xml:space="preserve">     Al contador público se le exigen ciertas actitudes en su actividad profesional, tales como: escepticismo profesional, juicio profesional, prudencia, objetividad, y éstos pueden definirse como estados mentales que coadyuvan a la toma de decisiones con una valoración fuerte a ideale</w:t>
      </w:r>
      <w:r w:rsidR="005F033F">
        <w:rPr>
          <w:rFonts w:ascii="Times New Roman" w:hAnsi="Times New Roman" w:cs="Times New Roman"/>
          <w:sz w:val="24"/>
        </w:rPr>
        <w:t xml:space="preserve">s de la profesión. </w:t>
      </w:r>
      <w:r w:rsidR="004B2742">
        <w:rPr>
          <w:rFonts w:ascii="Times New Roman" w:hAnsi="Times New Roman" w:cs="Times New Roman"/>
          <w:sz w:val="24"/>
        </w:rPr>
        <w:t>Estas actitudes no pueden separarse de nuestra fuente moral, de lo que significa el bien para el contador.</w:t>
      </w:r>
    </w:p>
    <w:p w:rsidR="004A0011" w:rsidRDefault="00DA605D" w:rsidP="00500A93">
      <w:pPr>
        <w:spacing w:after="0" w:line="360" w:lineRule="auto"/>
        <w:jc w:val="both"/>
        <w:rPr>
          <w:rFonts w:ascii="Times New Roman" w:hAnsi="Times New Roman" w:cs="Times New Roman"/>
          <w:sz w:val="24"/>
        </w:rPr>
      </w:pPr>
      <w:r>
        <w:rPr>
          <w:rFonts w:ascii="Times New Roman" w:hAnsi="Times New Roman" w:cs="Times New Roman"/>
          <w:sz w:val="24"/>
        </w:rPr>
        <w:t xml:space="preserve">     La imagen de un contador público aislado, trabajando en sus oficinas, como autómatas que cumplen reglas ha ido cediendo a la posibilidad de un profesional inmerso en una red de ideas, creencias y valores que comparte en una comunidad contable. Este trasfondo compartido</w:t>
      </w:r>
      <w:r w:rsidR="004A0011">
        <w:rPr>
          <w:rFonts w:ascii="Times New Roman" w:hAnsi="Times New Roman" w:cs="Times New Roman"/>
          <w:sz w:val="24"/>
        </w:rPr>
        <w:t xml:space="preserve"> que</w:t>
      </w:r>
      <w:r>
        <w:rPr>
          <w:rFonts w:ascii="Times New Roman" w:hAnsi="Times New Roman" w:cs="Times New Roman"/>
          <w:sz w:val="24"/>
        </w:rPr>
        <w:t xml:space="preserve"> se manifiesta en su configuración moral y respeta su libertad</w:t>
      </w:r>
      <w:r w:rsidR="004A0011">
        <w:rPr>
          <w:rFonts w:ascii="Times New Roman" w:hAnsi="Times New Roman" w:cs="Times New Roman"/>
          <w:sz w:val="24"/>
        </w:rPr>
        <w:t xml:space="preserve">, requiere de un estado mental abierto al cambio, a la reflexión y a la acción en pro de alcanzar el </w:t>
      </w:r>
      <w:r w:rsidR="004A0011">
        <w:rPr>
          <w:rFonts w:ascii="Times New Roman" w:hAnsi="Times New Roman" w:cs="Times New Roman"/>
          <w:i/>
          <w:sz w:val="24"/>
        </w:rPr>
        <w:t xml:space="preserve">bien </w:t>
      </w:r>
      <w:r w:rsidR="004A0011">
        <w:rPr>
          <w:rFonts w:ascii="Times New Roman" w:hAnsi="Times New Roman" w:cs="Times New Roman"/>
          <w:sz w:val="24"/>
        </w:rPr>
        <w:t>en y por la comunidad.</w:t>
      </w:r>
    </w:p>
    <w:p w:rsidR="00DA605D" w:rsidRPr="004A0011" w:rsidRDefault="004A0011" w:rsidP="00500A93">
      <w:pPr>
        <w:spacing w:after="0" w:line="360" w:lineRule="auto"/>
        <w:jc w:val="both"/>
        <w:rPr>
          <w:rFonts w:ascii="Times New Roman" w:hAnsi="Times New Roman" w:cs="Times New Roman"/>
          <w:sz w:val="24"/>
        </w:rPr>
      </w:pPr>
      <w:r>
        <w:rPr>
          <w:rFonts w:ascii="Times New Roman" w:hAnsi="Times New Roman" w:cs="Times New Roman"/>
          <w:sz w:val="24"/>
        </w:rPr>
        <w:t xml:space="preserve">     Es en este compartir que las actitudes por ejemplo, de escepticismo profesional, toman prevalencia, ya que la mente abierta al cuestionamiento de las evidencias, no sólo será una decisión personal, tomada en absoluta libertad profesional, sino que también, valorará las creencias del </w:t>
      </w:r>
      <w:r w:rsidRPr="004A0011">
        <w:rPr>
          <w:rFonts w:ascii="Times New Roman" w:hAnsi="Times New Roman" w:cs="Times New Roman"/>
          <w:i/>
          <w:sz w:val="24"/>
        </w:rPr>
        <w:t>otro</w:t>
      </w:r>
      <w:r>
        <w:rPr>
          <w:rFonts w:ascii="Times New Roman" w:hAnsi="Times New Roman" w:cs="Times New Roman"/>
          <w:i/>
          <w:sz w:val="24"/>
        </w:rPr>
        <w:t>,</w:t>
      </w:r>
      <w:r>
        <w:rPr>
          <w:rFonts w:ascii="Times New Roman" w:hAnsi="Times New Roman" w:cs="Times New Roman"/>
          <w:sz w:val="24"/>
        </w:rPr>
        <w:t xml:space="preserve"> como los usuarios, los colegas u organismos reguladores, y reflexionará desde su propia interioridad, si se es o no un profesional escéptico al evaluar las evidencias de auditoría.</w:t>
      </w:r>
    </w:p>
    <w:p w:rsidR="00981590" w:rsidRDefault="004A0011" w:rsidP="00500A93">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981590">
        <w:rPr>
          <w:rFonts w:ascii="Times New Roman" w:hAnsi="Times New Roman" w:cs="Times New Roman"/>
          <w:sz w:val="24"/>
        </w:rPr>
        <w:t>El contador público pertenece a una comunidad contable</w:t>
      </w:r>
      <w:r w:rsidR="00740CCF">
        <w:rPr>
          <w:rFonts w:ascii="Times New Roman" w:hAnsi="Times New Roman" w:cs="Times New Roman"/>
          <w:sz w:val="24"/>
        </w:rPr>
        <w:t xml:space="preserve"> y de alguna forma se encuentra orientado por y hacia ella, como un espacio moral. La comunidad contable puede entenderse como una comunidad de sentido en la cual participan distintos actores sociales, que ofrece marcos valorativos explícitos como las normas contables e implícitos como los que aportan los contadores, al compartir sus estados mentales a través del lenguaje, para lograr una identidad colectiva y un horizonte de sentido que le permite actuar </w:t>
      </w:r>
      <w:r w:rsidR="0057703C">
        <w:rPr>
          <w:rFonts w:ascii="Times New Roman" w:hAnsi="Times New Roman" w:cs="Times New Roman"/>
          <w:sz w:val="24"/>
        </w:rPr>
        <w:t xml:space="preserve">en favor de la colectividad y de sí mismos, en una </w:t>
      </w:r>
      <w:r w:rsidR="0057703C" w:rsidRPr="0057703C">
        <w:rPr>
          <w:rFonts w:ascii="Times New Roman" w:hAnsi="Times New Roman" w:cs="Times New Roman"/>
          <w:i/>
          <w:sz w:val="24"/>
        </w:rPr>
        <w:t>buena vida</w:t>
      </w:r>
      <w:r w:rsidR="0057703C">
        <w:rPr>
          <w:rFonts w:ascii="Times New Roman" w:hAnsi="Times New Roman" w:cs="Times New Roman"/>
          <w:sz w:val="24"/>
        </w:rPr>
        <w:t xml:space="preserve"> profesional.</w:t>
      </w:r>
    </w:p>
    <w:p w:rsidR="007922BD" w:rsidRDefault="007922BD" w:rsidP="00500A93">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7A19DE" w:rsidRDefault="007A19DE" w:rsidP="00500A93">
      <w:pPr>
        <w:spacing w:after="0" w:line="360" w:lineRule="auto"/>
        <w:jc w:val="both"/>
        <w:rPr>
          <w:rFonts w:ascii="Times New Roman" w:hAnsi="Times New Roman" w:cs="Times New Roman"/>
          <w:sz w:val="24"/>
        </w:rPr>
      </w:pPr>
    </w:p>
    <w:p w:rsidR="00607240" w:rsidRPr="009D0C4C" w:rsidRDefault="00981590" w:rsidP="00500A93">
      <w:pPr>
        <w:spacing w:after="0" w:line="360" w:lineRule="auto"/>
        <w:jc w:val="both"/>
        <w:rPr>
          <w:rFonts w:ascii="Times New Roman" w:hAnsi="Times New Roman" w:cs="Times New Roman"/>
          <w:sz w:val="24"/>
        </w:rPr>
      </w:pPr>
      <w:r>
        <w:rPr>
          <w:rFonts w:ascii="Times New Roman" w:hAnsi="Times New Roman" w:cs="Times New Roman"/>
          <w:sz w:val="24"/>
        </w:rPr>
        <w:t xml:space="preserve">     </w:t>
      </w:r>
    </w:p>
    <w:p w:rsidR="00D338D1" w:rsidRDefault="00D338D1" w:rsidP="00A90DCF">
      <w:pPr>
        <w:jc w:val="center"/>
        <w:rPr>
          <w:rFonts w:ascii="Times New Roman" w:hAnsi="Times New Roman" w:cs="Times New Roman"/>
          <w:b/>
          <w:sz w:val="28"/>
        </w:rPr>
      </w:pPr>
    </w:p>
    <w:p w:rsidR="00D338D1" w:rsidRDefault="00D338D1" w:rsidP="00A90DCF">
      <w:pPr>
        <w:jc w:val="center"/>
        <w:rPr>
          <w:rFonts w:ascii="Times New Roman" w:hAnsi="Times New Roman" w:cs="Times New Roman"/>
          <w:b/>
          <w:sz w:val="28"/>
        </w:rPr>
      </w:pPr>
    </w:p>
    <w:p w:rsidR="00C46C4A" w:rsidRDefault="008A1976" w:rsidP="00A90DCF">
      <w:pPr>
        <w:jc w:val="center"/>
        <w:rPr>
          <w:rFonts w:ascii="Times New Roman" w:hAnsi="Times New Roman" w:cs="Times New Roman"/>
          <w:b/>
          <w:sz w:val="28"/>
        </w:rPr>
      </w:pPr>
      <w:r>
        <w:rPr>
          <w:rFonts w:ascii="Times New Roman" w:hAnsi="Times New Roman" w:cs="Times New Roman"/>
          <w:b/>
          <w:sz w:val="28"/>
        </w:rPr>
        <w:t>El Método</w:t>
      </w:r>
    </w:p>
    <w:p w:rsidR="00074395" w:rsidRDefault="00074395" w:rsidP="00A90DCF">
      <w:pPr>
        <w:jc w:val="center"/>
        <w:rPr>
          <w:rFonts w:ascii="Times New Roman" w:hAnsi="Times New Roman" w:cs="Times New Roman"/>
          <w:b/>
          <w:sz w:val="28"/>
        </w:rPr>
      </w:pPr>
    </w:p>
    <w:p w:rsidR="00A871AA" w:rsidRDefault="008A1976" w:rsidP="003609ED">
      <w:pPr>
        <w:spacing w:after="0" w:line="360" w:lineRule="auto"/>
        <w:jc w:val="both"/>
        <w:rPr>
          <w:rFonts w:ascii="Times New Roman" w:hAnsi="Times New Roman" w:cs="Times New Roman"/>
          <w:sz w:val="24"/>
        </w:rPr>
      </w:pPr>
      <w:r>
        <w:rPr>
          <w:rFonts w:ascii="Times New Roman" w:hAnsi="Times New Roman" w:cs="Times New Roman"/>
          <w:sz w:val="24"/>
        </w:rPr>
        <w:t xml:space="preserve">    El diseño de la investigación requiere de la interacción del sujeto comprensor (investigador), el objeto comprendido, los horizontes de sentidos del contador público, para proponer una ética de la autenticidad para el contador público.</w:t>
      </w:r>
      <w:r w:rsidR="003609ED">
        <w:rPr>
          <w:rFonts w:ascii="Times New Roman" w:hAnsi="Times New Roman" w:cs="Times New Roman"/>
          <w:sz w:val="24"/>
        </w:rPr>
        <w:t xml:space="preserve"> </w:t>
      </w:r>
      <w:r w:rsidR="00560A73" w:rsidRPr="00A871AA">
        <w:rPr>
          <w:rFonts w:ascii="Times New Roman" w:hAnsi="Times New Roman" w:cs="Times New Roman"/>
          <w:sz w:val="24"/>
        </w:rPr>
        <w:t xml:space="preserve">Es relevante, para lograr la intencionalidad </w:t>
      </w:r>
      <w:r w:rsidR="003609ED" w:rsidRPr="00A871AA">
        <w:rPr>
          <w:rFonts w:ascii="Times New Roman" w:hAnsi="Times New Roman" w:cs="Times New Roman"/>
          <w:sz w:val="24"/>
        </w:rPr>
        <w:t>develar ese trasfondo de sentido</w:t>
      </w:r>
      <w:r w:rsidR="00A871AA">
        <w:rPr>
          <w:rFonts w:ascii="Times New Roman" w:hAnsi="Times New Roman" w:cs="Times New Roman"/>
          <w:sz w:val="24"/>
        </w:rPr>
        <w:t>, en una comunidad que ejerce una práctica social como lo es la contabilidad</w:t>
      </w:r>
      <w:r w:rsidR="003609ED" w:rsidRPr="00A871AA">
        <w:rPr>
          <w:rFonts w:ascii="Times New Roman" w:hAnsi="Times New Roman" w:cs="Times New Roman"/>
          <w:sz w:val="24"/>
        </w:rPr>
        <w:t>, cuyos participantes activos son el sujeto con</w:t>
      </w:r>
      <w:r w:rsidR="003609ED">
        <w:rPr>
          <w:rFonts w:ascii="Times New Roman" w:hAnsi="Times New Roman" w:cs="Times New Roman"/>
          <w:sz w:val="24"/>
        </w:rPr>
        <w:t xml:space="preserve">tador público, los usuarios, los organismos emisores y reguladores de normas contables y la sociedad en general, como beneficiarios del interés público. </w:t>
      </w:r>
    </w:p>
    <w:p w:rsidR="00A871AA" w:rsidRDefault="00A871AA" w:rsidP="00A871AA">
      <w:pPr>
        <w:pStyle w:val="Mynormal1eespacioymedio"/>
        <w:rPr>
          <w:rFonts w:ascii="Times New Roman" w:hAnsi="Times New Roman"/>
          <w:lang w:val="es-ES"/>
        </w:rPr>
      </w:pPr>
      <w:r>
        <w:rPr>
          <w:lang w:val="es-ES"/>
        </w:rPr>
        <w:t xml:space="preserve">     </w:t>
      </w:r>
      <w:r w:rsidRPr="00747E9B">
        <w:rPr>
          <w:rFonts w:ascii="Times New Roman" w:hAnsi="Times New Roman"/>
          <w:lang w:val="es-ES"/>
        </w:rPr>
        <w:t xml:space="preserve">La categorización de los participantes en la investigación se </w:t>
      </w:r>
      <w:r>
        <w:rPr>
          <w:rFonts w:ascii="Times New Roman" w:hAnsi="Times New Roman"/>
          <w:lang w:val="es-ES"/>
        </w:rPr>
        <w:t xml:space="preserve">desarrolla en el concepto de </w:t>
      </w:r>
      <w:r w:rsidRPr="00747E9B">
        <w:rPr>
          <w:rFonts w:ascii="Times New Roman" w:hAnsi="Times New Roman"/>
          <w:lang w:val="es-ES"/>
        </w:rPr>
        <w:t>público propuesto por la IFAC (2012) que expresa</w:t>
      </w:r>
      <w:r w:rsidR="00CD1B31">
        <w:rPr>
          <w:rFonts w:ascii="Times New Roman" w:hAnsi="Times New Roman"/>
          <w:lang w:val="es-ES"/>
        </w:rPr>
        <w:t>:</w:t>
      </w:r>
      <w:r w:rsidRPr="00747E9B">
        <w:rPr>
          <w:rFonts w:ascii="Times New Roman" w:hAnsi="Times New Roman"/>
          <w:lang w:val="es-ES"/>
        </w:rPr>
        <w:t xml:space="preserve"> </w:t>
      </w:r>
    </w:p>
    <w:p w:rsidR="00A871AA" w:rsidRDefault="00A871AA" w:rsidP="00A871AA">
      <w:pPr>
        <w:pStyle w:val="Mynormal1eespacioymedio"/>
        <w:spacing w:line="240" w:lineRule="auto"/>
        <w:ind w:left="567" w:right="567"/>
        <w:rPr>
          <w:rFonts w:ascii="Times New Roman" w:hAnsi="Times New Roman"/>
          <w:szCs w:val="24"/>
          <w:lang w:val="es-ES"/>
        </w:rPr>
      </w:pPr>
      <w:r>
        <w:rPr>
          <w:rFonts w:ascii="Times New Roman" w:hAnsi="Times New Roman"/>
          <w:szCs w:val="24"/>
          <w:lang w:val="es-ES"/>
        </w:rPr>
        <w:t>[E]</w:t>
      </w:r>
      <w:r w:rsidRPr="003D57F0">
        <w:rPr>
          <w:rFonts w:ascii="Times New Roman" w:hAnsi="Times New Roman"/>
          <w:szCs w:val="24"/>
          <w:lang w:val="es-ES"/>
        </w:rPr>
        <w:t>l "público" incluye el alcance más amplio posible de la sociedad: por ejemplo, los individuos y grupos que comparten un mercado de bienes y servicios (incluyendo los proporcionados por el gobierno), así como aquellos que buscan el nivel de vida sostenibles y calidad del medio ambiente, para ellos y para las generaciones futuras.</w:t>
      </w:r>
      <w:r w:rsidRPr="00747E9B">
        <w:rPr>
          <w:rFonts w:ascii="Times New Roman" w:hAnsi="Times New Roman"/>
          <w:szCs w:val="24"/>
          <w:lang w:val="es-ES"/>
        </w:rPr>
        <w:t>”</w:t>
      </w:r>
      <w:r>
        <w:rPr>
          <w:rFonts w:ascii="Times New Roman" w:hAnsi="Times New Roman"/>
          <w:szCs w:val="24"/>
          <w:lang w:val="es-ES"/>
        </w:rPr>
        <w:t xml:space="preserve"> (p. 2)</w:t>
      </w:r>
    </w:p>
    <w:p w:rsidR="00E74CFC" w:rsidRDefault="00E74CFC" w:rsidP="003609ED">
      <w:pPr>
        <w:spacing w:after="0" w:line="360" w:lineRule="auto"/>
        <w:jc w:val="both"/>
        <w:rPr>
          <w:rFonts w:ascii="Times New Roman" w:hAnsi="Times New Roman" w:cs="Times New Roman"/>
          <w:sz w:val="24"/>
        </w:rPr>
      </w:pPr>
    </w:p>
    <w:p w:rsidR="00A871AA" w:rsidRDefault="00A871AA" w:rsidP="003609ED">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3609ED">
        <w:rPr>
          <w:rFonts w:ascii="Times New Roman" w:hAnsi="Times New Roman" w:cs="Times New Roman"/>
          <w:sz w:val="24"/>
        </w:rPr>
        <w:t xml:space="preserve">El dialogo necesario </w:t>
      </w:r>
      <w:r>
        <w:rPr>
          <w:rFonts w:ascii="Times New Roman" w:hAnsi="Times New Roman" w:cs="Times New Roman"/>
          <w:sz w:val="24"/>
        </w:rPr>
        <w:t xml:space="preserve">entre los participantes de la comunidad y la investigadora </w:t>
      </w:r>
      <w:r w:rsidR="003609ED">
        <w:rPr>
          <w:rFonts w:ascii="Times New Roman" w:hAnsi="Times New Roman" w:cs="Times New Roman"/>
          <w:sz w:val="24"/>
        </w:rPr>
        <w:t>se realiza a través del lenguaje oral, que permite ana</w:t>
      </w:r>
      <w:r w:rsidR="00BA38F4">
        <w:rPr>
          <w:rFonts w:ascii="Times New Roman" w:hAnsi="Times New Roman" w:cs="Times New Roman"/>
          <w:sz w:val="24"/>
        </w:rPr>
        <w:t>lizar los horizontes de sentido</w:t>
      </w:r>
      <w:r w:rsidR="003609ED">
        <w:rPr>
          <w:rFonts w:ascii="Times New Roman" w:hAnsi="Times New Roman" w:cs="Times New Roman"/>
          <w:sz w:val="24"/>
        </w:rPr>
        <w:t xml:space="preserve"> y, la propuesta de la ética de la autenticidad.</w:t>
      </w:r>
      <w:r>
        <w:rPr>
          <w:rFonts w:ascii="Times New Roman" w:hAnsi="Times New Roman" w:cs="Times New Roman"/>
          <w:sz w:val="24"/>
        </w:rPr>
        <w:t xml:space="preserve"> </w:t>
      </w:r>
      <w:r w:rsidR="00534BA8">
        <w:rPr>
          <w:rFonts w:ascii="Times New Roman" w:hAnsi="Times New Roman" w:cs="Times New Roman"/>
          <w:sz w:val="24"/>
        </w:rPr>
        <w:t xml:space="preserve">Estas interacciones parten de la propuesta de </w:t>
      </w:r>
      <w:proofErr w:type="spellStart"/>
      <w:r w:rsidR="00534BA8">
        <w:rPr>
          <w:rFonts w:ascii="Times New Roman" w:hAnsi="Times New Roman" w:cs="Times New Roman"/>
          <w:sz w:val="24"/>
        </w:rPr>
        <w:t>Gadamer</w:t>
      </w:r>
      <w:proofErr w:type="spellEnd"/>
      <w:r w:rsidR="00534BA8">
        <w:rPr>
          <w:rFonts w:ascii="Times New Roman" w:hAnsi="Times New Roman" w:cs="Times New Roman"/>
          <w:sz w:val="24"/>
        </w:rPr>
        <w:t xml:space="preserve"> (1998, p. </w:t>
      </w:r>
      <w:r w:rsidR="00860284">
        <w:rPr>
          <w:rFonts w:ascii="Times New Roman" w:hAnsi="Times New Roman" w:cs="Times New Roman"/>
          <w:sz w:val="24"/>
        </w:rPr>
        <w:t xml:space="preserve">63) de que “el todo debe entenderse desde lo individual, y lo individual desde el todo”. </w:t>
      </w:r>
    </w:p>
    <w:p w:rsidR="00534BA8" w:rsidRDefault="00A871AA" w:rsidP="003609ED">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860284">
        <w:rPr>
          <w:rFonts w:ascii="Times New Roman" w:hAnsi="Times New Roman" w:cs="Times New Roman"/>
          <w:sz w:val="24"/>
        </w:rPr>
        <w:t>Es así como a partir del contador público como individuo, se puede iniciar la compresión de su actuación como parte en una comunidad en donde realiza su práctica profesional, a través del entendimiento de las expectativas de las partes y su constante rectificación, en función del contexto. Expresa el autor “el movimiento de la comprensión discurre así del todo a la parte y de nuevo al todo. La tarea es ampliar en círculos concéntricos la unidad del sentido comprendido” (</w:t>
      </w:r>
      <w:proofErr w:type="spellStart"/>
      <w:r w:rsidR="00CD1B31">
        <w:rPr>
          <w:rFonts w:ascii="Times New Roman" w:hAnsi="Times New Roman" w:cs="Times New Roman"/>
          <w:sz w:val="24"/>
        </w:rPr>
        <w:t>Gadamer</w:t>
      </w:r>
      <w:proofErr w:type="spellEnd"/>
      <w:r w:rsidR="00CD1B31">
        <w:rPr>
          <w:rFonts w:ascii="Times New Roman" w:hAnsi="Times New Roman" w:cs="Times New Roman"/>
          <w:sz w:val="24"/>
        </w:rPr>
        <w:t>, 1998,</w:t>
      </w:r>
      <w:r>
        <w:rPr>
          <w:rFonts w:ascii="Times New Roman" w:hAnsi="Times New Roman" w:cs="Times New Roman"/>
          <w:sz w:val="24"/>
        </w:rPr>
        <w:t xml:space="preserve"> </w:t>
      </w:r>
      <w:r w:rsidR="00860284">
        <w:rPr>
          <w:rFonts w:ascii="Times New Roman" w:hAnsi="Times New Roman" w:cs="Times New Roman"/>
          <w:sz w:val="24"/>
        </w:rPr>
        <w:t>p.</w:t>
      </w:r>
      <w:r w:rsidR="00D002D4">
        <w:rPr>
          <w:rFonts w:ascii="Times New Roman" w:hAnsi="Times New Roman" w:cs="Times New Roman"/>
          <w:sz w:val="24"/>
        </w:rPr>
        <w:t xml:space="preserve"> </w:t>
      </w:r>
      <w:r w:rsidR="00860284">
        <w:rPr>
          <w:rFonts w:ascii="Times New Roman" w:hAnsi="Times New Roman" w:cs="Times New Roman"/>
          <w:sz w:val="24"/>
        </w:rPr>
        <w:t>63)</w:t>
      </w:r>
      <w:r w:rsidR="00C23E09">
        <w:rPr>
          <w:rFonts w:ascii="Times New Roman" w:hAnsi="Times New Roman" w:cs="Times New Roman"/>
          <w:sz w:val="24"/>
        </w:rPr>
        <w:t xml:space="preserve"> y advierte que de no conseguir conf</w:t>
      </w:r>
      <w:r w:rsidR="00726D5A">
        <w:rPr>
          <w:rFonts w:ascii="Times New Roman" w:hAnsi="Times New Roman" w:cs="Times New Roman"/>
          <w:sz w:val="24"/>
        </w:rPr>
        <w:t xml:space="preserve">luencias la comprensión fracasa, ya que la tarea de la </w:t>
      </w:r>
      <w:r w:rsidR="00726D5A">
        <w:rPr>
          <w:rFonts w:ascii="Times New Roman" w:hAnsi="Times New Roman" w:cs="Times New Roman"/>
          <w:sz w:val="24"/>
        </w:rPr>
        <w:lastRenderedPageBreak/>
        <w:t>hermenéutica es encontrar significados comunes, que en esta investigación se relacionan con los postulados de la ética de la autenticidad para los contadores públicos.</w:t>
      </w:r>
    </w:p>
    <w:p w:rsidR="00560A73" w:rsidRDefault="00560A73" w:rsidP="003609ED">
      <w:pPr>
        <w:spacing w:after="0" w:line="360" w:lineRule="auto"/>
        <w:jc w:val="both"/>
        <w:rPr>
          <w:rFonts w:ascii="Times New Roman" w:hAnsi="Times New Roman" w:cs="Times New Roman"/>
          <w:sz w:val="24"/>
        </w:rPr>
      </w:pPr>
      <w:r>
        <w:rPr>
          <w:rFonts w:ascii="Times New Roman" w:hAnsi="Times New Roman" w:cs="Times New Roman"/>
          <w:sz w:val="24"/>
        </w:rPr>
        <w:t xml:space="preserve">    La investigación distingue dos momentos para la comprensión necesaria en la interpretación: </w:t>
      </w:r>
    </w:p>
    <w:p w:rsidR="00560A73" w:rsidRDefault="00560A73" w:rsidP="003609ED">
      <w:pPr>
        <w:spacing w:after="0" w:line="360" w:lineRule="auto"/>
        <w:jc w:val="both"/>
        <w:rPr>
          <w:rFonts w:ascii="Times New Roman" w:hAnsi="Times New Roman" w:cs="Times New Roman"/>
          <w:sz w:val="24"/>
        </w:rPr>
      </w:pPr>
      <w:r>
        <w:rPr>
          <w:rFonts w:ascii="Times New Roman" w:hAnsi="Times New Roman" w:cs="Times New Roman"/>
          <w:sz w:val="24"/>
        </w:rPr>
        <w:t xml:space="preserve">Momento 1: La fusión entre la percepción del investigador y lo que se pretende comprender. En este momento la investigadora realizará un análisis documental de las </w:t>
      </w:r>
      <w:r w:rsidR="00C820D5">
        <w:rPr>
          <w:rFonts w:ascii="Times New Roman" w:hAnsi="Times New Roman" w:cs="Times New Roman"/>
          <w:sz w:val="24"/>
        </w:rPr>
        <w:t>obra</w:t>
      </w:r>
      <w:r>
        <w:rPr>
          <w:rFonts w:ascii="Times New Roman" w:hAnsi="Times New Roman" w:cs="Times New Roman"/>
          <w:sz w:val="24"/>
        </w:rPr>
        <w:t>s de Taylor</w:t>
      </w:r>
      <w:r w:rsidR="0014599A">
        <w:rPr>
          <w:rFonts w:ascii="Times New Roman" w:hAnsi="Times New Roman" w:cs="Times New Roman"/>
          <w:sz w:val="24"/>
        </w:rPr>
        <w:t xml:space="preserve"> (1994,1996, 1997), de </w:t>
      </w:r>
      <w:r>
        <w:rPr>
          <w:rFonts w:ascii="Times New Roman" w:hAnsi="Times New Roman" w:cs="Times New Roman"/>
          <w:sz w:val="24"/>
        </w:rPr>
        <w:t>documentos contables que versan sobre la éti</w:t>
      </w:r>
      <w:r w:rsidR="00C820D5">
        <w:rPr>
          <w:rFonts w:ascii="Times New Roman" w:hAnsi="Times New Roman" w:cs="Times New Roman"/>
          <w:sz w:val="24"/>
        </w:rPr>
        <w:t xml:space="preserve">ca del contador público, </w:t>
      </w:r>
      <w:r w:rsidR="0014599A">
        <w:rPr>
          <w:rFonts w:ascii="Times New Roman" w:hAnsi="Times New Roman" w:cs="Times New Roman"/>
          <w:sz w:val="24"/>
        </w:rPr>
        <w:t xml:space="preserve">de </w:t>
      </w:r>
      <w:r w:rsidR="00C820D5">
        <w:rPr>
          <w:rFonts w:ascii="Times New Roman" w:hAnsi="Times New Roman" w:cs="Times New Roman"/>
          <w:sz w:val="24"/>
        </w:rPr>
        <w:t xml:space="preserve"> investigaciones relacionadas sobre el comportamiento é</w:t>
      </w:r>
      <w:r w:rsidR="0014599A">
        <w:rPr>
          <w:rFonts w:ascii="Times New Roman" w:hAnsi="Times New Roman" w:cs="Times New Roman"/>
          <w:sz w:val="24"/>
        </w:rPr>
        <w:t xml:space="preserve">tico del contador público y de </w:t>
      </w:r>
      <w:r w:rsidR="003B1E57">
        <w:rPr>
          <w:rFonts w:ascii="Times New Roman" w:hAnsi="Times New Roman" w:cs="Times New Roman"/>
          <w:sz w:val="24"/>
        </w:rPr>
        <w:t xml:space="preserve">registros </w:t>
      </w:r>
      <w:r w:rsidR="00C820D5">
        <w:rPr>
          <w:rFonts w:ascii="Times New Roman" w:hAnsi="Times New Roman" w:cs="Times New Roman"/>
          <w:sz w:val="24"/>
        </w:rPr>
        <w:t xml:space="preserve">de conductas no adecuadas y que han sido sancionadas por </w:t>
      </w:r>
      <w:r>
        <w:rPr>
          <w:rFonts w:ascii="Times New Roman" w:hAnsi="Times New Roman" w:cs="Times New Roman"/>
          <w:sz w:val="24"/>
        </w:rPr>
        <w:t>l</w:t>
      </w:r>
      <w:r w:rsidR="003B1E57">
        <w:rPr>
          <w:rFonts w:ascii="Times New Roman" w:hAnsi="Times New Roman" w:cs="Times New Roman"/>
          <w:sz w:val="24"/>
        </w:rPr>
        <w:t>a Junta Central de C</w:t>
      </w:r>
      <w:r>
        <w:rPr>
          <w:rFonts w:ascii="Times New Roman" w:hAnsi="Times New Roman" w:cs="Times New Roman"/>
          <w:sz w:val="24"/>
        </w:rPr>
        <w:t xml:space="preserve">ontadores </w:t>
      </w:r>
      <w:r w:rsidR="003B1E57">
        <w:rPr>
          <w:rFonts w:ascii="Times New Roman" w:hAnsi="Times New Roman" w:cs="Times New Roman"/>
          <w:sz w:val="24"/>
        </w:rPr>
        <w:t>P</w:t>
      </w:r>
      <w:r>
        <w:rPr>
          <w:rFonts w:ascii="Times New Roman" w:hAnsi="Times New Roman" w:cs="Times New Roman"/>
          <w:sz w:val="24"/>
        </w:rPr>
        <w:t>úblicos</w:t>
      </w:r>
      <w:r w:rsidR="003B1E57">
        <w:rPr>
          <w:rFonts w:ascii="Times New Roman" w:hAnsi="Times New Roman" w:cs="Times New Roman"/>
          <w:sz w:val="24"/>
        </w:rPr>
        <w:t xml:space="preserve"> de Colombia</w:t>
      </w:r>
      <w:r w:rsidR="00C820D5">
        <w:rPr>
          <w:rFonts w:ascii="Times New Roman" w:hAnsi="Times New Roman" w:cs="Times New Roman"/>
          <w:sz w:val="24"/>
        </w:rPr>
        <w:t>.</w:t>
      </w:r>
      <w:r w:rsidR="009562C8">
        <w:rPr>
          <w:rFonts w:ascii="Times New Roman" w:hAnsi="Times New Roman" w:cs="Times New Roman"/>
          <w:sz w:val="24"/>
        </w:rPr>
        <w:t xml:space="preserve"> La investigadora ha estado interesada en su carrera profesional (experiencia de vida) en la conducta ética de los contadores públicos y se ha compenetrado con la problemática en los </w:t>
      </w:r>
      <w:r w:rsidR="00C17595">
        <w:rPr>
          <w:rFonts w:ascii="Times New Roman" w:hAnsi="Times New Roman" w:cs="Times New Roman"/>
          <w:sz w:val="24"/>
        </w:rPr>
        <w:t>contadores públicos sancionados por conductas alejadas a las establecidas en los Códigos de Ética, en especial en Colombia.</w:t>
      </w:r>
    </w:p>
    <w:p w:rsidR="00CF783C" w:rsidRDefault="009562C8" w:rsidP="00C17595">
      <w:pPr>
        <w:spacing w:after="0" w:line="360" w:lineRule="auto"/>
        <w:jc w:val="both"/>
        <w:rPr>
          <w:rFonts w:ascii="Times New Roman" w:hAnsi="Times New Roman" w:cs="Times New Roman"/>
          <w:sz w:val="24"/>
        </w:rPr>
      </w:pPr>
      <w:r>
        <w:rPr>
          <w:rFonts w:ascii="Times New Roman" w:hAnsi="Times New Roman" w:cs="Times New Roman"/>
          <w:sz w:val="24"/>
        </w:rPr>
        <w:t xml:space="preserve">Momento 2: </w:t>
      </w:r>
      <w:r w:rsidR="00C17595">
        <w:rPr>
          <w:rFonts w:ascii="Times New Roman" w:hAnsi="Times New Roman" w:cs="Times New Roman"/>
          <w:sz w:val="24"/>
        </w:rPr>
        <w:t>El surgimiento de una alternativa éti</w:t>
      </w:r>
      <w:r w:rsidR="00B66343">
        <w:rPr>
          <w:rFonts w:ascii="Times New Roman" w:hAnsi="Times New Roman" w:cs="Times New Roman"/>
          <w:sz w:val="24"/>
        </w:rPr>
        <w:t>ca para los profesionales contables</w:t>
      </w:r>
      <w:r w:rsidR="00C17595">
        <w:rPr>
          <w:rFonts w:ascii="Times New Roman" w:hAnsi="Times New Roman" w:cs="Times New Roman"/>
          <w:sz w:val="24"/>
        </w:rPr>
        <w:t xml:space="preserve"> </w:t>
      </w:r>
      <w:r w:rsidR="00A97366">
        <w:rPr>
          <w:rFonts w:ascii="Times New Roman" w:hAnsi="Times New Roman" w:cs="Times New Roman"/>
          <w:sz w:val="24"/>
        </w:rPr>
        <w:t>b</w:t>
      </w:r>
      <w:r w:rsidR="00DE75EA">
        <w:rPr>
          <w:rFonts w:ascii="Times New Roman" w:hAnsi="Times New Roman" w:cs="Times New Roman"/>
          <w:sz w:val="24"/>
        </w:rPr>
        <w:t>asándose en los postulados de la Ética de la Autenticidad de Taylor (1994)</w:t>
      </w:r>
      <w:r w:rsidR="000E377B">
        <w:rPr>
          <w:rFonts w:ascii="Times New Roman" w:hAnsi="Times New Roman" w:cs="Times New Roman"/>
          <w:sz w:val="24"/>
        </w:rPr>
        <w:t xml:space="preserve"> se interp</w:t>
      </w:r>
      <w:r w:rsidR="00CD1B31">
        <w:rPr>
          <w:rFonts w:ascii="Times New Roman" w:hAnsi="Times New Roman" w:cs="Times New Roman"/>
          <w:sz w:val="24"/>
        </w:rPr>
        <w:t>retan como una propuesta</w:t>
      </w:r>
      <w:r w:rsidR="000E377B">
        <w:rPr>
          <w:rFonts w:ascii="Times New Roman" w:hAnsi="Times New Roman" w:cs="Times New Roman"/>
          <w:sz w:val="24"/>
        </w:rPr>
        <w:t xml:space="preserve"> para los contadores públicos. De esta forma, se pretende que desde su</w:t>
      </w:r>
      <w:r w:rsidR="000E377B">
        <w:rPr>
          <w:rFonts w:ascii="Times New Roman" w:hAnsi="Times New Roman" w:cs="Times New Roman"/>
          <w:i/>
          <w:sz w:val="24"/>
        </w:rPr>
        <w:t xml:space="preserve"> yo</w:t>
      </w:r>
      <w:r w:rsidR="000E377B">
        <w:rPr>
          <w:rFonts w:ascii="Times New Roman" w:hAnsi="Times New Roman" w:cs="Times New Roman"/>
          <w:sz w:val="24"/>
        </w:rPr>
        <w:t>, desde su voz interior pueda co</w:t>
      </w:r>
      <w:r w:rsidR="00CF783C">
        <w:rPr>
          <w:rFonts w:ascii="Times New Roman" w:hAnsi="Times New Roman" w:cs="Times New Roman"/>
          <w:sz w:val="24"/>
        </w:rPr>
        <w:t>nsolidar una conducta ética, en función de una buena vida.</w:t>
      </w:r>
      <w:r w:rsidR="003B1E57">
        <w:rPr>
          <w:rFonts w:ascii="Times New Roman" w:hAnsi="Times New Roman" w:cs="Times New Roman"/>
          <w:sz w:val="24"/>
        </w:rPr>
        <w:t xml:space="preserve"> En esta fase de la investigación, se establecerán conversaciones con contadores púb</w:t>
      </w:r>
      <w:r w:rsidR="009E22F7">
        <w:rPr>
          <w:rFonts w:ascii="Times New Roman" w:hAnsi="Times New Roman" w:cs="Times New Roman"/>
          <w:sz w:val="24"/>
        </w:rPr>
        <w:t>licos, con la intención de que e</w:t>
      </w:r>
      <w:r w:rsidR="003B1E57">
        <w:rPr>
          <w:rFonts w:ascii="Times New Roman" w:hAnsi="Times New Roman" w:cs="Times New Roman"/>
          <w:sz w:val="24"/>
        </w:rPr>
        <w:t>stos auto</w:t>
      </w:r>
      <w:r w:rsidR="00534BA8">
        <w:rPr>
          <w:rFonts w:ascii="Times New Roman" w:hAnsi="Times New Roman" w:cs="Times New Roman"/>
          <w:sz w:val="24"/>
        </w:rPr>
        <w:t>-</w:t>
      </w:r>
      <w:r w:rsidR="003B1E57">
        <w:rPr>
          <w:rFonts w:ascii="Times New Roman" w:hAnsi="Times New Roman" w:cs="Times New Roman"/>
          <w:sz w:val="24"/>
        </w:rPr>
        <w:t xml:space="preserve">interpreten sobre sus valores no visibles, su </w:t>
      </w:r>
      <w:r w:rsidR="003B1E57">
        <w:rPr>
          <w:rFonts w:ascii="Times New Roman" w:hAnsi="Times New Roman" w:cs="Times New Roman"/>
          <w:i/>
          <w:sz w:val="24"/>
        </w:rPr>
        <w:t>yo,</w:t>
      </w:r>
      <w:r w:rsidR="003B1E57">
        <w:rPr>
          <w:rFonts w:ascii="Times New Roman" w:hAnsi="Times New Roman" w:cs="Times New Roman"/>
          <w:sz w:val="24"/>
        </w:rPr>
        <w:t xml:space="preserve"> </w:t>
      </w:r>
      <w:r w:rsidR="00534BA8">
        <w:rPr>
          <w:rFonts w:ascii="Times New Roman" w:hAnsi="Times New Roman" w:cs="Times New Roman"/>
          <w:sz w:val="24"/>
        </w:rPr>
        <w:t>el reconocimiento de su propia identidad</w:t>
      </w:r>
      <w:r w:rsidR="003B1E57">
        <w:rPr>
          <w:rFonts w:ascii="Times New Roman" w:hAnsi="Times New Roman" w:cs="Times New Roman"/>
          <w:sz w:val="24"/>
        </w:rPr>
        <w:t>,</w:t>
      </w:r>
      <w:r w:rsidR="00534BA8">
        <w:rPr>
          <w:rFonts w:ascii="Times New Roman" w:hAnsi="Times New Roman" w:cs="Times New Roman"/>
          <w:sz w:val="24"/>
        </w:rPr>
        <w:t xml:space="preserve"> su trasfondo que guía la forma de identificarse y actuar en la práctica contable,</w:t>
      </w:r>
      <w:r w:rsidR="003B1E57">
        <w:rPr>
          <w:rFonts w:ascii="Times New Roman" w:hAnsi="Times New Roman" w:cs="Times New Roman"/>
          <w:sz w:val="24"/>
        </w:rPr>
        <w:t xml:space="preserve"> evidenciando </w:t>
      </w:r>
      <w:r w:rsidR="00534BA8">
        <w:rPr>
          <w:rFonts w:ascii="Times New Roman" w:hAnsi="Times New Roman" w:cs="Times New Roman"/>
          <w:sz w:val="24"/>
        </w:rPr>
        <w:t xml:space="preserve">así </w:t>
      </w:r>
      <w:r w:rsidR="003B1E57">
        <w:rPr>
          <w:rFonts w:ascii="Times New Roman" w:hAnsi="Times New Roman" w:cs="Times New Roman"/>
          <w:sz w:val="24"/>
        </w:rPr>
        <w:t>los consensos en medio de la diversidad, como comunidad contable. De esta forma surgirá la propuesta de una ética de la autenticidad para los contadores públicos</w:t>
      </w:r>
      <w:r w:rsidR="00A96464">
        <w:rPr>
          <w:rFonts w:ascii="Times New Roman" w:hAnsi="Times New Roman" w:cs="Times New Roman"/>
          <w:sz w:val="24"/>
        </w:rPr>
        <w:t>.</w:t>
      </w:r>
      <w:r w:rsidR="00A871AA">
        <w:rPr>
          <w:rFonts w:ascii="Times New Roman" w:hAnsi="Times New Roman" w:cs="Times New Roman"/>
          <w:sz w:val="24"/>
        </w:rPr>
        <w:t xml:space="preserve"> </w:t>
      </w:r>
    </w:p>
    <w:p w:rsidR="008441E0" w:rsidRDefault="0057266D" w:rsidP="00A871AA">
      <w:pPr>
        <w:autoSpaceDE w:val="0"/>
        <w:autoSpaceDN w:val="0"/>
        <w:adjustRightInd w:val="0"/>
        <w:spacing w:after="0" w:line="360" w:lineRule="auto"/>
        <w:jc w:val="center"/>
        <w:rPr>
          <w:rFonts w:ascii="Times-Roman" w:hAnsi="Times-Roman" w:cs="Times-Roman"/>
          <w:b/>
          <w:sz w:val="24"/>
        </w:rPr>
      </w:pPr>
      <w:r>
        <w:rPr>
          <w:rFonts w:ascii="Times-Roman" w:hAnsi="Times-Roman" w:cs="Times-Roman"/>
          <w:b/>
          <w:sz w:val="24"/>
        </w:rPr>
        <w:t>El diálogo en</w:t>
      </w:r>
      <w:r w:rsidR="00CF783C" w:rsidRPr="006B7385">
        <w:rPr>
          <w:rFonts w:ascii="Times-Roman" w:hAnsi="Times-Roman" w:cs="Times-Roman"/>
          <w:b/>
          <w:sz w:val="24"/>
        </w:rPr>
        <w:t xml:space="preserve"> la Investigación</w:t>
      </w:r>
    </w:p>
    <w:p w:rsidR="006B7385" w:rsidRPr="00A96464" w:rsidRDefault="006B7385" w:rsidP="00F32499">
      <w:pPr>
        <w:jc w:val="center"/>
        <w:rPr>
          <w:rFonts w:ascii="Times-Roman" w:hAnsi="Times-Roman" w:cs="Times-Roman"/>
          <w:b/>
          <w:sz w:val="26"/>
        </w:rPr>
      </w:pPr>
    </w:p>
    <w:p w:rsidR="00FC1BBB" w:rsidRDefault="00CF783C" w:rsidP="00CF783C">
      <w:pPr>
        <w:spacing w:after="0" w:line="360" w:lineRule="auto"/>
        <w:jc w:val="both"/>
        <w:rPr>
          <w:rFonts w:ascii="Times-Roman" w:hAnsi="Times-Roman" w:cs="Times-Roman"/>
          <w:sz w:val="24"/>
        </w:rPr>
      </w:pPr>
      <w:r w:rsidRPr="00A96464">
        <w:rPr>
          <w:rFonts w:ascii="Times-Roman" w:hAnsi="Times-Roman" w:cs="Times-Roman"/>
          <w:sz w:val="24"/>
        </w:rPr>
        <w:t xml:space="preserve">     Para </w:t>
      </w:r>
      <w:proofErr w:type="spellStart"/>
      <w:r w:rsidRPr="00A96464">
        <w:rPr>
          <w:rFonts w:ascii="Times-Roman" w:hAnsi="Times-Roman" w:cs="Times-Roman"/>
          <w:sz w:val="24"/>
        </w:rPr>
        <w:t>Gadamer</w:t>
      </w:r>
      <w:proofErr w:type="spellEnd"/>
      <w:r w:rsidRPr="00A96464">
        <w:rPr>
          <w:rFonts w:ascii="Times-Roman" w:hAnsi="Times-Roman" w:cs="Times-Roman"/>
          <w:sz w:val="24"/>
        </w:rPr>
        <w:t xml:space="preserve"> (1998</w:t>
      </w:r>
      <w:r w:rsidR="00726D5A">
        <w:rPr>
          <w:rFonts w:ascii="Times-Roman" w:hAnsi="Times-Roman" w:cs="Times-Roman"/>
          <w:sz w:val="24"/>
        </w:rPr>
        <w:t>, p. 203</w:t>
      </w:r>
      <w:r w:rsidRPr="00A96464">
        <w:rPr>
          <w:rFonts w:ascii="Times-Roman" w:hAnsi="Times-Roman" w:cs="Times-Roman"/>
          <w:sz w:val="24"/>
        </w:rPr>
        <w:t>) “</w:t>
      </w:r>
      <w:r w:rsidR="007929F0">
        <w:rPr>
          <w:rFonts w:ascii="Times-Roman" w:hAnsi="Times-Roman" w:cs="Times-Roman"/>
          <w:sz w:val="24"/>
        </w:rPr>
        <w:t>la capacidad para el diá</w:t>
      </w:r>
      <w:r w:rsidR="00726D5A">
        <w:rPr>
          <w:rFonts w:ascii="Times-Roman" w:hAnsi="Times-Roman" w:cs="Times-Roman"/>
          <w:sz w:val="24"/>
        </w:rPr>
        <w:t>logo es un atributo normal en el ser humano</w:t>
      </w:r>
      <w:r w:rsidRPr="00A96464">
        <w:rPr>
          <w:rFonts w:ascii="Times-Roman" w:hAnsi="Times-Roman" w:cs="Times-Roman"/>
          <w:sz w:val="24"/>
        </w:rPr>
        <w:t>” pero esta conversación debe darse en los mismos planos, desprendiéndose de los prejuicios de los interlocutores. El diálogo se reali</w:t>
      </w:r>
      <w:r w:rsidR="00AA5D2B">
        <w:rPr>
          <w:rFonts w:ascii="Times-Roman" w:hAnsi="Times-Roman" w:cs="Times-Roman"/>
          <w:sz w:val="24"/>
        </w:rPr>
        <w:t xml:space="preserve">zará a través </w:t>
      </w:r>
      <w:r w:rsidR="00AA5D2B">
        <w:rPr>
          <w:rFonts w:ascii="Times-Roman" w:hAnsi="Times-Roman" w:cs="Times-Roman"/>
          <w:sz w:val="24"/>
        </w:rPr>
        <w:lastRenderedPageBreak/>
        <w:t>de conversaciones, entendidas como el proceso entre dos personas, en el que “hayamos encontrado en el otro algo que no habíamos encontrado aún en nu</w:t>
      </w:r>
      <w:r w:rsidR="007929F0">
        <w:rPr>
          <w:rFonts w:ascii="Times-Roman" w:hAnsi="Times-Roman" w:cs="Times-Roman"/>
          <w:sz w:val="24"/>
        </w:rPr>
        <w:t xml:space="preserve">estra experiencia </w:t>
      </w:r>
      <w:r w:rsidR="003F01A7">
        <w:rPr>
          <w:rFonts w:ascii="Times-Roman" w:hAnsi="Times-Roman" w:cs="Times-Roman"/>
          <w:sz w:val="24"/>
        </w:rPr>
        <w:t>del mundo.” (</w:t>
      </w:r>
      <w:proofErr w:type="spellStart"/>
      <w:r w:rsidR="003F01A7">
        <w:rPr>
          <w:rFonts w:ascii="Times-Roman" w:hAnsi="Times-Roman" w:cs="Times-Roman"/>
          <w:sz w:val="24"/>
        </w:rPr>
        <w:t>Gadamer</w:t>
      </w:r>
      <w:proofErr w:type="spellEnd"/>
      <w:r w:rsidR="003F01A7">
        <w:rPr>
          <w:rFonts w:ascii="Times-Roman" w:hAnsi="Times-Roman" w:cs="Times-Roman"/>
          <w:sz w:val="24"/>
        </w:rPr>
        <w:t>, 1998,</w:t>
      </w:r>
      <w:r w:rsidR="00AA5D2B">
        <w:rPr>
          <w:rFonts w:ascii="Times-Roman" w:hAnsi="Times-Roman" w:cs="Times-Roman"/>
          <w:sz w:val="24"/>
        </w:rPr>
        <w:t xml:space="preserve"> p.</w:t>
      </w:r>
      <w:r w:rsidR="003F01A7">
        <w:rPr>
          <w:rFonts w:ascii="Times-Roman" w:hAnsi="Times-Roman" w:cs="Times-Roman"/>
          <w:sz w:val="24"/>
        </w:rPr>
        <w:t xml:space="preserve"> </w:t>
      </w:r>
      <w:r w:rsidR="00FC1BBB">
        <w:rPr>
          <w:rFonts w:ascii="Times-Roman" w:hAnsi="Times-Roman" w:cs="Times-Roman"/>
          <w:sz w:val="24"/>
        </w:rPr>
        <w:t>206). Para el autor  la conversación debe hacerse en la individualidad, en pequeños círculos a la vez y aclara “hay situaciones de diálogo auténticas, esto es individualizadas, en las que el diálog</w:t>
      </w:r>
      <w:r w:rsidR="003F01A7">
        <w:rPr>
          <w:rFonts w:ascii="Times-Roman" w:hAnsi="Times-Roman" w:cs="Times-Roman"/>
          <w:sz w:val="24"/>
        </w:rPr>
        <w:t>o conserva su verdadera función”</w:t>
      </w:r>
      <w:r w:rsidR="00FC1BBB">
        <w:rPr>
          <w:rFonts w:ascii="Times-Roman" w:hAnsi="Times-Roman" w:cs="Times-Roman"/>
          <w:sz w:val="24"/>
        </w:rPr>
        <w:t xml:space="preserve"> (p</w:t>
      </w:r>
      <w:r w:rsidR="003F01A7">
        <w:rPr>
          <w:rFonts w:ascii="Times-Roman" w:hAnsi="Times-Roman" w:cs="Times-Roman"/>
          <w:sz w:val="24"/>
        </w:rPr>
        <w:t xml:space="preserve">. </w:t>
      </w:r>
      <w:r w:rsidR="00FC1BBB">
        <w:rPr>
          <w:rFonts w:ascii="Times-Roman" w:hAnsi="Times-Roman" w:cs="Times-Roman"/>
          <w:sz w:val="24"/>
        </w:rPr>
        <w:t>208). Por tal razón en la investigación se escogerán a los participantes del diálogo, por su experiencia y vinculación con el área contable, sin privilegiar a grandes volúmenes de datos, sino los análisis en profundidad de los recabados.</w:t>
      </w:r>
    </w:p>
    <w:p w:rsidR="00AA5D2B" w:rsidRPr="009E423F" w:rsidRDefault="00FC1BBB" w:rsidP="009E423F">
      <w:pPr>
        <w:spacing w:after="0" w:line="360" w:lineRule="auto"/>
        <w:jc w:val="both"/>
        <w:rPr>
          <w:rFonts w:ascii="Times New Roman" w:hAnsi="Times New Roman" w:cs="Times New Roman"/>
          <w:sz w:val="24"/>
          <w:szCs w:val="24"/>
          <w:lang w:eastAsia="es-ES"/>
        </w:rPr>
      </w:pPr>
      <w:r>
        <w:rPr>
          <w:rFonts w:ascii="Times-Roman" w:hAnsi="Times-Roman" w:cs="Times-Roman"/>
          <w:sz w:val="24"/>
        </w:rPr>
        <w:t xml:space="preserve"> </w:t>
      </w:r>
      <w:r w:rsidR="00AA5D2B">
        <w:rPr>
          <w:rFonts w:ascii="Times-Roman" w:hAnsi="Times-Roman" w:cs="Times-Roman"/>
          <w:sz w:val="24"/>
        </w:rPr>
        <w:t xml:space="preserve">    Este proceso dialógico, entre el </w:t>
      </w:r>
      <w:r w:rsidR="009E423F">
        <w:rPr>
          <w:rFonts w:ascii="Times-Roman" w:hAnsi="Times-Roman" w:cs="Times-Roman"/>
          <w:sz w:val="24"/>
        </w:rPr>
        <w:t>contador público en la práctica profesional y el investigador</w:t>
      </w:r>
      <w:r w:rsidR="00AA5D2B">
        <w:rPr>
          <w:rFonts w:ascii="Times-Roman" w:hAnsi="Times-Roman" w:cs="Times-Roman"/>
          <w:i/>
          <w:sz w:val="24"/>
        </w:rPr>
        <w:t>,</w:t>
      </w:r>
      <w:r w:rsidR="00AA5D2B">
        <w:rPr>
          <w:rFonts w:ascii="Times-Roman" w:hAnsi="Times-Roman" w:cs="Times-Roman"/>
          <w:sz w:val="24"/>
        </w:rPr>
        <w:t xml:space="preserve"> requiere de algunos criterios de actuación, por lo que se realizará un </w:t>
      </w:r>
      <w:proofErr w:type="spellStart"/>
      <w:r w:rsidR="00AA5D2B">
        <w:rPr>
          <w:rFonts w:ascii="Times-Roman" w:hAnsi="Times-Roman" w:cs="Times-Roman"/>
          <w:sz w:val="24"/>
        </w:rPr>
        <w:t>guión</w:t>
      </w:r>
      <w:proofErr w:type="spellEnd"/>
      <w:r w:rsidR="003C65A7">
        <w:rPr>
          <w:rFonts w:ascii="Times-Roman" w:hAnsi="Times-Roman" w:cs="Times-Roman"/>
          <w:sz w:val="24"/>
        </w:rPr>
        <w:t xml:space="preserve"> d</w:t>
      </w:r>
      <w:r w:rsidR="00AA5D2B">
        <w:rPr>
          <w:rFonts w:ascii="Times-Roman" w:hAnsi="Times-Roman" w:cs="Times-Roman"/>
          <w:sz w:val="24"/>
        </w:rPr>
        <w:t>e entrevista en profundidad</w:t>
      </w:r>
      <w:r w:rsidR="009E423F">
        <w:rPr>
          <w:rFonts w:ascii="Times-Roman" w:hAnsi="Times-Roman" w:cs="Times-Roman"/>
          <w:sz w:val="24"/>
        </w:rPr>
        <w:t xml:space="preserve">, con disparadores de la conversación, que intentará develar los aspectos no visibles de su conducta como profesional, como parte de la comunidad contable. </w:t>
      </w:r>
      <w:r w:rsidR="009E423F" w:rsidRPr="009E423F">
        <w:rPr>
          <w:rFonts w:ascii="Times New Roman" w:hAnsi="Times New Roman" w:cs="Times New Roman"/>
          <w:sz w:val="24"/>
        </w:rPr>
        <w:t xml:space="preserve">Para </w:t>
      </w:r>
      <w:proofErr w:type="spellStart"/>
      <w:r w:rsidR="00AA5D2B" w:rsidRPr="009E423F">
        <w:rPr>
          <w:rFonts w:ascii="Times New Roman" w:hAnsi="Times New Roman" w:cs="Times New Roman"/>
          <w:sz w:val="24"/>
          <w:szCs w:val="24"/>
          <w:lang w:eastAsia="es-ES"/>
        </w:rPr>
        <w:t>Rusque</w:t>
      </w:r>
      <w:proofErr w:type="spellEnd"/>
      <w:r w:rsidR="00AA5D2B" w:rsidRPr="009E423F">
        <w:rPr>
          <w:rFonts w:ascii="Times New Roman" w:hAnsi="Times New Roman" w:cs="Times New Roman"/>
          <w:sz w:val="24"/>
          <w:szCs w:val="24"/>
          <w:lang w:eastAsia="es-ES"/>
        </w:rPr>
        <w:t xml:space="preserve"> (2007</w:t>
      </w:r>
      <w:r w:rsidR="009E423F" w:rsidRPr="009E423F">
        <w:rPr>
          <w:rFonts w:ascii="Times New Roman" w:hAnsi="Times New Roman" w:cs="Times New Roman"/>
          <w:sz w:val="24"/>
          <w:szCs w:val="24"/>
          <w:lang w:eastAsia="es-ES"/>
        </w:rPr>
        <w:t>), la entrevista en profundidad</w:t>
      </w:r>
    </w:p>
    <w:p w:rsidR="00BE7B9A" w:rsidRDefault="009E423F" w:rsidP="00FC1BBB">
      <w:pPr>
        <w:spacing w:after="0" w:line="240" w:lineRule="auto"/>
        <w:ind w:left="567" w:right="567"/>
        <w:jc w:val="both"/>
        <w:rPr>
          <w:rFonts w:ascii="Times New Roman" w:hAnsi="Times New Roman" w:cs="Times New Roman"/>
          <w:sz w:val="24"/>
          <w:szCs w:val="24"/>
          <w:lang w:eastAsia="es-ES"/>
        </w:rPr>
      </w:pPr>
      <w:r>
        <w:rPr>
          <w:rFonts w:ascii="Times New Roman" w:hAnsi="Times New Roman" w:cs="Times New Roman"/>
          <w:sz w:val="24"/>
          <w:szCs w:val="24"/>
          <w:lang w:eastAsia="es-ES"/>
        </w:rPr>
        <w:t>[E]</w:t>
      </w:r>
      <w:r w:rsidR="00AA5D2B" w:rsidRPr="009E423F">
        <w:rPr>
          <w:rFonts w:ascii="Times New Roman" w:hAnsi="Times New Roman" w:cs="Times New Roman"/>
          <w:sz w:val="24"/>
          <w:szCs w:val="24"/>
          <w:lang w:eastAsia="es-ES"/>
        </w:rPr>
        <w:t>s un método de recolección de información que algunas veces resulta más parecido a una conversación que a un intercambio formal de preguntas y respuestas (…) el objetivo de la entrevista es saber qué piensa la persona y conocer de ella cosas que no se pueden</w:t>
      </w:r>
      <w:r>
        <w:rPr>
          <w:rFonts w:ascii="Times New Roman" w:hAnsi="Times New Roman" w:cs="Times New Roman"/>
          <w:sz w:val="24"/>
          <w:szCs w:val="24"/>
          <w:lang w:eastAsia="es-ES"/>
        </w:rPr>
        <w:t xml:space="preserve"> observar directamente</w:t>
      </w:r>
      <w:r w:rsidR="003F01A7">
        <w:rPr>
          <w:rFonts w:ascii="Times New Roman" w:hAnsi="Times New Roman" w:cs="Times New Roman"/>
          <w:sz w:val="24"/>
          <w:szCs w:val="24"/>
          <w:lang w:eastAsia="es-ES"/>
        </w:rPr>
        <w:t xml:space="preserve"> (pp</w:t>
      </w:r>
      <w:r>
        <w:rPr>
          <w:rFonts w:ascii="Times New Roman" w:hAnsi="Times New Roman" w:cs="Times New Roman"/>
          <w:sz w:val="24"/>
          <w:szCs w:val="24"/>
          <w:lang w:eastAsia="es-ES"/>
        </w:rPr>
        <w:t>.</w:t>
      </w:r>
      <w:r w:rsidR="003F01A7">
        <w:rPr>
          <w:rFonts w:ascii="Times New Roman" w:hAnsi="Times New Roman" w:cs="Times New Roman"/>
          <w:sz w:val="24"/>
          <w:szCs w:val="24"/>
          <w:lang w:eastAsia="es-ES"/>
        </w:rPr>
        <w:t xml:space="preserve"> 181-183).</w:t>
      </w:r>
    </w:p>
    <w:p w:rsidR="00FC1BBB" w:rsidRDefault="00FC1BBB" w:rsidP="00FC1BBB">
      <w:pPr>
        <w:spacing w:after="0" w:line="240" w:lineRule="auto"/>
        <w:ind w:right="567"/>
        <w:jc w:val="both"/>
        <w:rPr>
          <w:rFonts w:ascii="Times New Roman" w:hAnsi="Times New Roman" w:cs="Times New Roman"/>
          <w:sz w:val="24"/>
          <w:szCs w:val="24"/>
          <w:lang w:eastAsia="es-ES"/>
        </w:rPr>
      </w:pPr>
    </w:p>
    <w:p w:rsidR="00FC1BBB" w:rsidRDefault="00FC1BBB" w:rsidP="003C65A7">
      <w:pPr>
        <w:spacing w:after="0" w:line="360" w:lineRule="auto"/>
        <w:ind w:right="49"/>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     Los disparadores de la conversación versaran sobre los horizontes de sentido de los participantes de la comunidad contable</w:t>
      </w:r>
      <w:r w:rsidR="000D4018">
        <w:rPr>
          <w:rFonts w:ascii="Times New Roman" w:hAnsi="Times New Roman" w:cs="Times New Roman"/>
          <w:sz w:val="24"/>
          <w:szCs w:val="24"/>
          <w:lang w:eastAsia="es-ES"/>
        </w:rPr>
        <w:t xml:space="preserve">, haciendo propuestas de situaciones hipotéticas que permitan </w:t>
      </w:r>
      <w:r w:rsidR="00A871AA">
        <w:rPr>
          <w:rFonts w:ascii="Times New Roman" w:hAnsi="Times New Roman" w:cs="Times New Roman"/>
          <w:sz w:val="24"/>
          <w:szCs w:val="24"/>
          <w:lang w:eastAsia="es-ES"/>
        </w:rPr>
        <w:t>develar “lo no visible”, lo que está más allá de las respuestas retóricas vinculadas a la normativa contables. La investigadora podrá re-preguntar, y variar la estructura de la conversación en función de alcanzar su intencionalidad.</w:t>
      </w:r>
    </w:p>
    <w:p w:rsidR="007929F0" w:rsidRDefault="007929F0" w:rsidP="003C65A7">
      <w:pPr>
        <w:spacing w:after="0" w:line="360" w:lineRule="auto"/>
        <w:ind w:right="49"/>
        <w:jc w:val="both"/>
        <w:rPr>
          <w:rFonts w:ascii="Times New Roman" w:hAnsi="Times New Roman" w:cs="Times New Roman"/>
          <w:sz w:val="24"/>
          <w:szCs w:val="24"/>
          <w:lang w:eastAsia="es-ES"/>
        </w:rPr>
      </w:pPr>
      <w:r>
        <w:rPr>
          <w:rFonts w:ascii="Times New Roman" w:hAnsi="Times New Roman" w:cs="Times New Roman"/>
          <w:sz w:val="24"/>
          <w:szCs w:val="24"/>
          <w:lang w:eastAsia="es-ES"/>
        </w:rPr>
        <w:t xml:space="preserve">     Los disparadores propuestos por la investigadora son:</w:t>
      </w:r>
    </w:p>
    <w:p w:rsidR="00BB6481" w:rsidRPr="00BB6481" w:rsidRDefault="00BB6481" w:rsidP="00D4626E">
      <w:pPr>
        <w:shd w:val="clear" w:color="auto" w:fill="FFFFFF"/>
        <w:spacing w:after="240" w:line="360" w:lineRule="auto"/>
        <w:jc w:val="both"/>
        <w:rPr>
          <w:rFonts w:ascii="Times New Roman" w:eastAsia="Times New Roman" w:hAnsi="Times New Roman" w:cs="Times New Roman"/>
          <w:color w:val="222222"/>
          <w:sz w:val="24"/>
          <w:szCs w:val="24"/>
          <w:lang w:eastAsia="es-ES"/>
        </w:rPr>
      </w:pPr>
      <w:r w:rsidRPr="00AF4187">
        <w:rPr>
          <w:rFonts w:ascii="Times New Roman" w:eastAsia="Times New Roman" w:hAnsi="Times New Roman" w:cs="Times New Roman"/>
          <w:color w:val="222222"/>
          <w:sz w:val="24"/>
          <w:szCs w:val="24"/>
          <w:lang w:eastAsia="es-ES"/>
        </w:rPr>
        <w:t xml:space="preserve">1. La profesión ha estado duramente cuestionada por el comportamiento ético de los contadores, desde su experiencia como </w:t>
      </w:r>
      <w:r w:rsidR="00D4626E">
        <w:rPr>
          <w:rFonts w:ascii="Times New Roman" w:eastAsia="Times New Roman" w:hAnsi="Times New Roman" w:cs="Times New Roman"/>
          <w:color w:val="222222"/>
          <w:sz w:val="24"/>
          <w:szCs w:val="24"/>
          <w:lang w:eastAsia="es-ES"/>
        </w:rPr>
        <w:t>(</w:t>
      </w:r>
      <w:r w:rsidR="00647E76">
        <w:rPr>
          <w:rFonts w:ascii="Times New Roman" w:eastAsia="Times New Roman" w:hAnsi="Times New Roman" w:cs="Times New Roman"/>
          <w:color w:val="222222"/>
          <w:sz w:val="24"/>
          <w:szCs w:val="24"/>
          <w:lang w:eastAsia="es-ES"/>
        </w:rPr>
        <w:t>c</w:t>
      </w:r>
      <w:r w:rsidRPr="00AF4187">
        <w:rPr>
          <w:rFonts w:ascii="Times New Roman" w:eastAsia="Times New Roman" w:hAnsi="Times New Roman" w:cs="Times New Roman"/>
          <w:color w:val="222222"/>
          <w:sz w:val="24"/>
          <w:szCs w:val="24"/>
          <w:lang w:eastAsia="es-ES"/>
        </w:rPr>
        <w:t>ontador</w:t>
      </w:r>
      <w:r w:rsidR="00D4626E">
        <w:rPr>
          <w:rFonts w:ascii="Times New Roman" w:eastAsia="Times New Roman" w:hAnsi="Times New Roman" w:cs="Times New Roman"/>
          <w:color w:val="222222"/>
          <w:sz w:val="24"/>
          <w:szCs w:val="24"/>
          <w:lang w:eastAsia="es-ES"/>
        </w:rPr>
        <w:t xml:space="preserve">, </w:t>
      </w:r>
      <w:r>
        <w:rPr>
          <w:rFonts w:ascii="Times New Roman" w:eastAsia="Times New Roman" w:hAnsi="Times New Roman" w:cs="Times New Roman"/>
          <w:color w:val="222222"/>
          <w:sz w:val="24"/>
          <w:szCs w:val="24"/>
          <w:lang w:eastAsia="es-ES"/>
        </w:rPr>
        <w:t xml:space="preserve">empresario, usuario de los servicios, emisor, regulador) </w:t>
      </w:r>
      <w:r w:rsidR="00D4626E">
        <w:rPr>
          <w:rFonts w:ascii="Times New Roman" w:eastAsia="Times New Roman" w:hAnsi="Times New Roman" w:cs="Times New Roman"/>
          <w:color w:val="222222"/>
          <w:sz w:val="24"/>
          <w:szCs w:val="24"/>
          <w:lang w:eastAsia="es-ES"/>
        </w:rPr>
        <w:t>¿C</w:t>
      </w:r>
      <w:r w:rsidRPr="00AF4187">
        <w:rPr>
          <w:rFonts w:ascii="Times New Roman" w:eastAsia="Times New Roman" w:hAnsi="Times New Roman" w:cs="Times New Roman"/>
          <w:color w:val="222222"/>
          <w:sz w:val="24"/>
          <w:szCs w:val="24"/>
          <w:lang w:eastAsia="es-ES"/>
        </w:rPr>
        <w:t>ómo describe el comportam</w:t>
      </w:r>
      <w:r>
        <w:rPr>
          <w:rFonts w:ascii="Times New Roman" w:eastAsia="Times New Roman" w:hAnsi="Times New Roman" w:cs="Times New Roman"/>
          <w:color w:val="222222"/>
          <w:sz w:val="24"/>
          <w:szCs w:val="24"/>
          <w:lang w:eastAsia="es-ES"/>
        </w:rPr>
        <w:t xml:space="preserve">iento ético del </w:t>
      </w:r>
      <w:r w:rsidRPr="004130A5">
        <w:rPr>
          <w:rFonts w:ascii="Times New Roman" w:eastAsia="Times New Roman" w:hAnsi="Times New Roman" w:cs="Times New Roman"/>
          <w:i/>
          <w:color w:val="222222"/>
          <w:sz w:val="24"/>
          <w:szCs w:val="24"/>
          <w:lang w:eastAsia="es-ES"/>
        </w:rPr>
        <w:t>profesional</w:t>
      </w:r>
      <w:r w:rsidR="00FA00A0">
        <w:rPr>
          <w:rFonts w:ascii="Times New Roman" w:eastAsia="Times New Roman" w:hAnsi="Times New Roman" w:cs="Times New Roman"/>
          <w:color w:val="222222"/>
          <w:sz w:val="24"/>
          <w:szCs w:val="24"/>
          <w:lang w:eastAsia="es-ES"/>
        </w:rPr>
        <w:t>?</w:t>
      </w:r>
    </w:p>
    <w:p w:rsidR="00BB6481" w:rsidRPr="00AF4187" w:rsidRDefault="004130A5" w:rsidP="00D4626E">
      <w:pPr>
        <w:shd w:val="clear" w:color="auto" w:fill="FFFFFF"/>
        <w:spacing w:after="240" w:line="360" w:lineRule="auto"/>
        <w:jc w:val="both"/>
        <w:rPr>
          <w:rFonts w:ascii="Times New Roman" w:eastAsia="Times New Roman" w:hAnsi="Times New Roman" w:cs="Times New Roman"/>
          <w:color w:val="222222"/>
          <w:sz w:val="24"/>
          <w:szCs w:val="24"/>
          <w:lang w:eastAsia="es-ES"/>
        </w:rPr>
      </w:pPr>
      <w:r>
        <w:rPr>
          <w:rFonts w:ascii="Times New Roman" w:eastAsia="Times New Roman" w:hAnsi="Times New Roman" w:cs="Times New Roman"/>
          <w:color w:val="222222"/>
          <w:sz w:val="24"/>
          <w:szCs w:val="24"/>
          <w:lang w:eastAsia="es-ES"/>
        </w:rPr>
        <w:t>2. E</w:t>
      </w:r>
      <w:r w:rsidR="00647E76">
        <w:rPr>
          <w:rFonts w:ascii="Times New Roman" w:eastAsia="Times New Roman" w:hAnsi="Times New Roman" w:cs="Times New Roman"/>
          <w:color w:val="222222"/>
          <w:sz w:val="24"/>
          <w:szCs w:val="24"/>
          <w:lang w:eastAsia="es-ES"/>
        </w:rPr>
        <w:t>l C</w:t>
      </w:r>
      <w:r w:rsidR="00BB6481" w:rsidRPr="00AF4187">
        <w:rPr>
          <w:rFonts w:ascii="Times New Roman" w:eastAsia="Times New Roman" w:hAnsi="Times New Roman" w:cs="Times New Roman"/>
          <w:color w:val="222222"/>
          <w:sz w:val="24"/>
          <w:szCs w:val="24"/>
          <w:lang w:eastAsia="es-ES"/>
        </w:rPr>
        <w:t>ontador no deja de par</w:t>
      </w:r>
      <w:r w:rsidR="00647E76">
        <w:rPr>
          <w:rFonts w:ascii="Times New Roman" w:eastAsia="Times New Roman" w:hAnsi="Times New Roman" w:cs="Times New Roman"/>
          <w:color w:val="222222"/>
          <w:sz w:val="24"/>
          <w:szCs w:val="24"/>
          <w:lang w:eastAsia="es-ES"/>
        </w:rPr>
        <w:t>ticipar en la sociedad por ser C</w:t>
      </w:r>
      <w:r w:rsidR="00BB6481" w:rsidRPr="00AF4187">
        <w:rPr>
          <w:rFonts w:ascii="Times New Roman" w:eastAsia="Times New Roman" w:hAnsi="Times New Roman" w:cs="Times New Roman"/>
          <w:color w:val="222222"/>
          <w:sz w:val="24"/>
          <w:szCs w:val="24"/>
          <w:lang w:eastAsia="es-ES"/>
        </w:rPr>
        <w:t>ontador, sus aprendizajes en todos los ámbitos in</w:t>
      </w:r>
      <w:r w:rsidR="00647E76">
        <w:rPr>
          <w:rFonts w:ascii="Times New Roman" w:eastAsia="Times New Roman" w:hAnsi="Times New Roman" w:cs="Times New Roman"/>
          <w:color w:val="222222"/>
          <w:sz w:val="24"/>
          <w:szCs w:val="24"/>
          <w:lang w:eastAsia="es-ES"/>
        </w:rPr>
        <w:t>cide en su forma de "ser" como C</w:t>
      </w:r>
      <w:r w:rsidR="00BB6481" w:rsidRPr="00AF4187">
        <w:rPr>
          <w:rFonts w:ascii="Times New Roman" w:eastAsia="Times New Roman" w:hAnsi="Times New Roman" w:cs="Times New Roman"/>
          <w:color w:val="222222"/>
          <w:sz w:val="24"/>
          <w:szCs w:val="24"/>
          <w:lang w:eastAsia="es-ES"/>
        </w:rPr>
        <w:t xml:space="preserve">ontador. </w:t>
      </w:r>
      <w:r w:rsidR="00BB6481" w:rsidRPr="00BB6481">
        <w:rPr>
          <w:rFonts w:ascii="Times New Roman" w:eastAsia="Times New Roman" w:hAnsi="Times New Roman" w:cs="Times New Roman"/>
          <w:color w:val="222222"/>
          <w:sz w:val="24"/>
          <w:szCs w:val="24"/>
          <w:lang w:eastAsia="es-ES"/>
        </w:rPr>
        <w:t>Desde</w:t>
      </w:r>
      <w:r w:rsidR="00BB6481" w:rsidRPr="00AF4187">
        <w:rPr>
          <w:rFonts w:ascii="Times New Roman" w:eastAsia="Times New Roman" w:hAnsi="Times New Roman" w:cs="Times New Roman"/>
          <w:color w:val="222222"/>
          <w:sz w:val="24"/>
          <w:szCs w:val="24"/>
          <w:lang w:eastAsia="es-ES"/>
        </w:rPr>
        <w:t xml:space="preserve"> su experiencia </w:t>
      </w:r>
      <w:r>
        <w:rPr>
          <w:rFonts w:ascii="Times New Roman" w:eastAsia="Times New Roman" w:hAnsi="Times New Roman" w:cs="Times New Roman"/>
          <w:color w:val="222222"/>
          <w:sz w:val="24"/>
          <w:szCs w:val="24"/>
          <w:lang w:eastAsia="es-ES"/>
        </w:rPr>
        <w:t>¿C</w:t>
      </w:r>
      <w:r w:rsidR="00BB6481" w:rsidRPr="00AF4187">
        <w:rPr>
          <w:rFonts w:ascii="Times New Roman" w:eastAsia="Times New Roman" w:hAnsi="Times New Roman" w:cs="Times New Roman"/>
          <w:color w:val="222222"/>
          <w:sz w:val="24"/>
          <w:szCs w:val="24"/>
          <w:lang w:eastAsia="es-ES"/>
        </w:rPr>
        <w:t>uáles aspectos de la vida personal inciden en la actividad profesional</w:t>
      </w:r>
      <w:r>
        <w:rPr>
          <w:rFonts w:ascii="Times New Roman" w:eastAsia="Times New Roman" w:hAnsi="Times New Roman" w:cs="Times New Roman"/>
          <w:color w:val="222222"/>
          <w:sz w:val="24"/>
          <w:szCs w:val="24"/>
          <w:lang w:eastAsia="es-ES"/>
        </w:rPr>
        <w:t>?</w:t>
      </w:r>
    </w:p>
    <w:p w:rsidR="00BB6481" w:rsidRPr="00AF4187" w:rsidRDefault="006E42A9" w:rsidP="00D4626E">
      <w:pPr>
        <w:shd w:val="clear" w:color="auto" w:fill="FFFFFF"/>
        <w:spacing w:after="240" w:line="360" w:lineRule="auto"/>
        <w:jc w:val="both"/>
        <w:rPr>
          <w:rFonts w:ascii="Times New Roman" w:eastAsia="Times New Roman" w:hAnsi="Times New Roman" w:cs="Times New Roman"/>
          <w:color w:val="222222"/>
          <w:sz w:val="24"/>
          <w:szCs w:val="24"/>
          <w:lang w:eastAsia="es-ES"/>
        </w:rPr>
      </w:pPr>
      <w:r>
        <w:rPr>
          <w:rFonts w:ascii="Times New Roman" w:eastAsia="Times New Roman" w:hAnsi="Times New Roman" w:cs="Times New Roman"/>
          <w:color w:val="222222"/>
          <w:sz w:val="24"/>
          <w:szCs w:val="24"/>
          <w:lang w:eastAsia="es-ES"/>
        </w:rPr>
        <w:lastRenderedPageBreak/>
        <w:t>3. L</w:t>
      </w:r>
      <w:r w:rsidR="00BB6481" w:rsidRPr="00AF4187">
        <w:rPr>
          <w:rFonts w:ascii="Times New Roman" w:eastAsia="Times New Roman" w:hAnsi="Times New Roman" w:cs="Times New Roman"/>
          <w:color w:val="222222"/>
          <w:sz w:val="24"/>
          <w:szCs w:val="24"/>
          <w:lang w:eastAsia="es-ES"/>
        </w:rPr>
        <w:t>a profesió</w:t>
      </w:r>
      <w:r w:rsidR="00647E76">
        <w:rPr>
          <w:rFonts w:ascii="Times New Roman" w:eastAsia="Times New Roman" w:hAnsi="Times New Roman" w:cs="Times New Roman"/>
          <w:color w:val="222222"/>
          <w:sz w:val="24"/>
          <w:szCs w:val="24"/>
          <w:lang w:eastAsia="es-ES"/>
        </w:rPr>
        <w:t>n de la Contaduría P</w:t>
      </w:r>
      <w:r w:rsidR="00BB6481" w:rsidRPr="00AF4187">
        <w:rPr>
          <w:rFonts w:ascii="Times New Roman" w:eastAsia="Times New Roman" w:hAnsi="Times New Roman" w:cs="Times New Roman"/>
          <w:color w:val="222222"/>
          <w:sz w:val="24"/>
          <w:szCs w:val="24"/>
          <w:lang w:eastAsia="es-ES"/>
        </w:rPr>
        <w:t xml:space="preserve">ública es altamente demanda como </w:t>
      </w:r>
      <w:r w:rsidR="00BB6481" w:rsidRPr="00BB6481">
        <w:rPr>
          <w:rFonts w:ascii="Times New Roman" w:eastAsia="Times New Roman" w:hAnsi="Times New Roman" w:cs="Times New Roman"/>
          <w:color w:val="222222"/>
          <w:sz w:val="24"/>
          <w:szCs w:val="24"/>
          <w:lang w:eastAsia="es-ES"/>
        </w:rPr>
        <w:t>posibilidad</w:t>
      </w:r>
      <w:r w:rsidR="00BB6481" w:rsidRPr="00AF4187">
        <w:rPr>
          <w:rFonts w:ascii="Times New Roman" w:eastAsia="Times New Roman" w:hAnsi="Times New Roman" w:cs="Times New Roman"/>
          <w:color w:val="222222"/>
          <w:sz w:val="24"/>
          <w:szCs w:val="24"/>
          <w:lang w:eastAsia="es-ES"/>
        </w:rPr>
        <w:t xml:space="preserve"> de estudio universitario y como posibilidad de empleo, a su juicio </w:t>
      </w:r>
      <w:r w:rsidR="004130A5">
        <w:rPr>
          <w:rFonts w:ascii="Times New Roman" w:eastAsia="Times New Roman" w:hAnsi="Times New Roman" w:cs="Times New Roman"/>
          <w:color w:val="222222"/>
          <w:sz w:val="24"/>
          <w:szCs w:val="24"/>
          <w:lang w:eastAsia="es-ES"/>
        </w:rPr>
        <w:t>¿C</w:t>
      </w:r>
      <w:r w:rsidR="00BB6481" w:rsidRPr="00AF4187">
        <w:rPr>
          <w:rFonts w:ascii="Times New Roman" w:eastAsia="Times New Roman" w:hAnsi="Times New Roman" w:cs="Times New Roman"/>
          <w:color w:val="222222"/>
          <w:sz w:val="24"/>
          <w:szCs w:val="24"/>
          <w:lang w:eastAsia="es-ES"/>
        </w:rPr>
        <w:t>uáles son los motiva</w:t>
      </w:r>
      <w:r w:rsidR="00647E76">
        <w:rPr>
          <w:rFonts w:ascii="Times New Roman" w:eastAsia="Times New Roman" w:hAnsi="Times New Roman" w:cs="Times New Roman"/>
          <w:color w:val="222222"/>
          <w:sz w:val="24"/>
          <w:szCs w:val="24"/>
          <w:lang w:eastAsia="es-ES"/>
        </w:rPr>
        <w:t>dores para estudiar Contaduría P</w:t>
      </w:r>
      <w:r w:rsidR="004130A5">
        <w:rPr>
          <w:rFonts w:ascii="Times New Roman" w:eastAsia="Times New Roman" w:hAnsi="Times New Roman" w:cs="Times New Roman"/>
          <w:color w:val="222222"/>
          <w:sz w:val="24"/>
          <w:szCs w:val="24"/>
          <w:lang w:eastAsia="es-ES"/>
        </w:rPr>
        <w:t>ública?</w:t>
      </w:r>
    </w:p>
    <w:p w:rsidR="00BB6481" w:rsidRDefault="006E42A9" w:rsidP="00D4626E">
      <w:pPr>
        <w:spacing w:line="360" w:lineRule="auto"/>
        <w:jc w:val="both"/>
        <w:rPr>
          <w:rFonts w:ascii="Times New Roman" w:eastAsia="Times New Roman" w:hAnsi="Times New Roman" w:cs="Times New Roman"/>
          <w:color w:val="222222"/>
          <w:sz w:val="24"/>
          <w:szCs w:val="24"/>
          <w:shd w:val="clear" w:color="auto" w:fill="FFFFFF"/>
          <w:lang w:eastAsia="es-ES"/>
        </w:rPr>
      </w:pPr>
      <w:r>
        <w:rPr>
          <w:rFonts w:ascii="Times New Roman" w:eastAsia="Times New Roman" w:hAnsi="Times New Roman" w:cs="Times New Roman"/>
          <w:color w:val="222222"/>
          <w:sz w:val="24"/>
          <w:szCs w:val="24"/>
          <w:shd w:val="clear" w:color="auto" w:fill="FFFFFF"/>
          <w:lang w:eastAsia="es-ES"/>
        </w:rPr>
        <w:t>4. L</w:t>
      </w:r>
      <w:r w:rsidR="00BB6481" w:rsidRPr="00BB6481">
        <w:rPr>
          <w:rFonts w:ascii="Times New Roman" w:eastAsia="Times New Roman" w:hAnsi="Times New Roman" w:cs="Times New Roman"/>
          <w:color w:val="222222"/>
          <w:sz w:val="24"/>
          <w:szCs w:val="24"/>
          <w:shd w:val="clear" w:color="auto" w:fill="FFFFFF"/>
          <w:lang w:eastAsia="es-ES"/>
        </w:rPr>
        <w:t>as críticas y acciones lega</w:t>
      </w:r>
      <w:r w:rsidR="00647E76">
        <w:rPr>
          <w:rFonts w:ascii="Times New Roman" w:eastAsia="Times New Roman" w:hAnsi="Times New Roman" w:cs="Times New Roman"/>
          <w:color w:val="222222"/>
          <w:sz w:val="24"/>
          <w:szCs w:val="24"/>
          <w:shd w:val="clear" w:color="auto" w:fill="FFFFFF"/>
          <w:lang w:eastAsia="es-ES"/>
        </w:rPr>
        <w:t>les contra profesionales de la C</w:t>
      </w:r>
      <w:r w:rsidR="00BB6481" w:rsidRPr="00BB6481">
        <w:rPr>
          <w:rFonts w:ascii="Times New Roman" w:eastAsia="Times New Roman" w:hAnsi="Times New Roman" w:cs="Times New Roman"/>
          <w:color w:val="222222"/>
          <w:sz w:val="24"/>
          <w:szCs w:val="24"/>
          <w:shd w:val="clear" w:color="auto" w:fill="FFFFFF"/>
          <w:lang w:eastAsia="es-ES"/>
        </w:rPr>
        <w:t xml:space="preserve">ontabilidad son abundantes y atentan </w:t>
      </w:r>
      <w:r w:rsidR="004130A5">
        <w:rPr>
          <w:rFonts w:ascii="Times New Roman" w:eastAsia="Times New Roman" w:hAnsi="Times New Roman" w:cs="Times New Roman"/>
          <w:color w:val="222222"/>
          <w:sz w:val="24"/>
          <w:szCs w:val="24"/>
          <w:shd w:val="clear" w:color="auto" w:fill="FFFFFF"/>
          <w:lang w:eastAsia="es-ES"/>
        </w:rPr>
        <w:t>contra la imagen profesional, desde su condición</w:t>
      </w:r>
      <w:r w:rsidR="004130A5" w:rsidRPr="004130A5">
        <w:rPr>
          <w:rFonts w:ascii="Times New Roman" w:eastAsia="Times New Roman" w:hAnsi="Times New Roman" w:cs="Times New Roman"/>
          <w:color w:val="222222"/>
          <w:sz w:val="24"/>
          <w:szCs w:val="24"/>
          <w:lang w:eastAsia="es-ES"/>
        </w:rPr>
        <w:t xml:space="preserve"> </w:t>
      </w:r>
      <w:r w:rsidR="004130A5">
        <w:rPr>
          <w:rFonts w:ascii="Times New Roman" w:eastAsia="Times New Roman" w:hAnsi="Times New Roman" w:cs="Times New Roman"/>
          <w:color w:val="222222"/>
          <w:sz w:val="24"/>
          <w:szCs w:val="24"/>
          <w:lang w:eastAsia="es-ES"/>
        </w:rPr>
        <w:t>como (</w:t>
      </w:r>
      <w:r w:rsidR="004130A5" w:rsidRPr="00AF4187">
        <w:rPr>
          <w:rFonts w:ascii="Times New Roman" w:eastAsia="Times New Roman" w:hAnsi="Times New Roman" w:cs="Times New Roman"/>
          <w:color w:val="222222"/>
          <w:sz w:val="24"/>
          <w:szCs w:val="24"/>
          <w:lang w:eastAsia="es-ES"/>
        </w:rPr>
        <w:t>contador</w:t>
      </w:r>
      <w:r w:rsidR="004130A5">
        <w:rPr>
          <w:rFonts w:ascii="Times New Roman" w:eastAsia="Times New Roman" w:hAnsi="Times New Roman" w:cs="Times New Roman"/>
          <w:color w:val="222222"/>
          <w:sz w:val="24"/>
          <w:szCs w:val="24"/>
          <w:lang w:eastAsia="es-ES"/>
        </w:rPr>
        <w:t>, empresario, usuario de los servicios, emisor, regulador)</w:t>
      </w:r>
      <w:r w:rsidR="004130A5">
        <w:rPr>
          <w:rFonts w:ascii="Times New Roman" w:eastAsia="Times New Roman" w:hAnsi="Times New Roman" w:cs="Times New Roman"/>
          <w:color w:val="222222"/>
          <w:sz w:val="24"/>
          <w:szCs w:val="24"/>
          <w:shd w:val="clear" w:color="auto" w:fill="FFFFFF"/>
          <w:lang w:eastAsia="es-ES"/>
        </w:rPr>
        <w:t xml:space="preserve"> ¿</w:t>
      </w:r>
      <w:r w:rsidR="00647E76">
        <w:rPr>
          <w:rFonts w:ascii="Times New Roman" w:eastAsia="Times New Roman" w:hAnsi="Times New Roman" w:cs="Times New Roman"/>
          <w:color w:val="222222"/>
          <w:sz w:val="24"/>
          <w:szCs w:val="24"/>
          <w:shd w:val="clear" w:color="auto" w:fill="FFFFFF"/>
          <w:lang w:eastAsia="es-ES"/>
        </w:rPr>
        <w:t>C</w:t>
      </w:r>
      <w:r w:rsidR="00BB6481" w:rsidRPr="00BB6481">
        <w:rPr>
          <w:rFonts w:ascii="Times New Roman" w:eastAsia="Times New Roman" w:hAnsi="Times New Roman" w:cs="Times New Roman"/>
          <w:color w:val="222222"/>
          <w:sz w:val="24"/>
          <w:szCs w:val="24"/>
          <w:shd w:val="clear" w:color="auto" w:fill="FFFFFF"/>
          <w:lang w:eastAsia="es-ES"/>
        </w:rPr>
        <w:t>uál sería su recomendación</w:t>
      </w:r>
      <w:r w:rsidR="000B52D5">
        <w:rPr>
          <w:rFonts w:ascii="Times New Roman" w:eastAsia="Times New Roman" w:hAnsi="Times New Roman" w:cs="Times New Roman"/>
          <w:color w:val="222222"/>
          <w:sz w:val="24"/>
          <w:szCs w:val="24"/>
          <w:shd w:val="clear" w:color="auto" w:fill="FFFFFF"/>
          <w:lang w:eastAsia="es-ES"/>
        </w:rPr>
        <w:t>?</w:t>
      </w:r>
    </w:p>
    <w:p w:rsidR="00F57BAE" w:rsidRPr="0073755A" w:rsidRDefault="000B52D5" w:rsidP="000B52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7AE8">
        <w:rPr>
          <w:rFonts w:ascii="Times New Roman" w:hAnsi="Times New Roman" w:cs="Times New Roman"/>
          <w:sz w:val="24"/>
          <w:szCs w:val="24"/>
        </w:rPr>
        <w:t xml:space="preserve">     </w:t>
      </w:r>
      <w:r w:rsidR="003D0EC5" w:rsidRPr="0073755A">
        <w:rPr>
          <w:rFonts w:ascii="Times New Roman" w:hAnsi="Times New Roman" w:cs="Times New Roman"/>
          <w:sz w:val="24"/>
          <w:szCs w:val="24"/>
        </w:rPr>
        <w:t>L</w:t>
      </w:r>
      <w:r w:rsidR="00E37AE8" w:rsidRPr="0073755A">
        <w:rPr>
          <w:rFonts w:ascii="Times New Roman" w:hAnsi="Times New Roman" w:cs="Times New Roman"/>
          <w:sz w:val="24"/>
          <w:szCs w:val="24"/>
        </w:rPr>
        <w:t xml:space="preserve">os diálogos </w:t>
      </w:r>
      <w:r w:rsidR="003D0EC5" w:rsidRPr="0073755A">
        <w:rPr>
          <w:rFonts w:ascii="Times New Roman" w:hAnsi="Times New Roman" w:cs="Times New Roman"/>
          <w:sz w:val="24"/>
          <w:szCs w:val="24"/>
        </w:rPr>
        <w:t xml:space="preserve">se realizaran con </w:t>
      </w:r>
      <w:r w:rsidR="00E37AE8" w:rsidRPr="0073755A">
        <w:rPr>
          <w:rFonts w:ascii="Times New Roman" w:hAnsi="Times New Roman" w:cs="Times New Roman"/>
          <w:sz w:val="24"/>
          <w:szCs w:val="24"/>
        </w:rPr>
        <w:t>partici</w:t>
      </w:r>
      <w:r w:rsidR="00F57BAE" w:rsidRPr="0073755A">
        <w:rPr>
          <w:rFonts w:ascii="Times New Roman" w:hAnsi="Times New Roman" w:cs="Times New Roman"/>
          <w:sz w:val="24"/>
          <w:szCs w:val="24"/>
        </w:rPr>
        <w:t>pantes de la comunidad contable</w:t>
      </w:r>
      <w:r w:rsidR="00E37AE8" w:rsidRPr="0073755A">
        <w:rPr>
          <w:rFonts w:ascii="Times New Roman" w:hAnsi="Times New Roman" w:cs="Times New Roman"/>
          <w:sz w:val="24"/>
          <w:szCs w:val="24"/>
        </w:rPr>
        <w:t xml:space="preserve"> representados en diferentes actores</w:t>
      </w:r>
      <w:r w:rsidR="00F57BAE" w:rsidRPr="0073755A">
        <w:rPr>
          <w:rFonts w:ascii="Times New Roman" w:hAnsi="Times New Roman" w:cs="Times New Roman"/>
          <w:sz w:val="24"/>
          <w:szCs w:val="24"/>
        </w:rPr>
        <w:t xml:space="preserve">. Todos los </w:t>
      </w:r>
      <w:r w:rsidR="003D0EC5" w:rsidRPr="0073755A">
        <w:rPr>
          <w:rFonts w:ascii="Times New Roman" w:hAnsi="Times New Roman" w:cs="Times New Roman"/>
          <w:sz w:val="24"/>
          <w:szCs w:val="24"/>
        </w:rPr>
        <w:t>contadores públicos con más de 10 años de experien</w:t>
      </w:r>
      <w:r w:rsidR="00F57BAE" w:rsidRPr="0073755A">
        <w:rPr>
          <w:rFonts w:ascii="Times New Roman" w:hAnsi="Times New Roman" w:cs="Times New Roman"/>
          <w:sz w:val="24"/>
          <w:szCs w:val="24"/>
        </w:rPr>
        <w:t>cia en el ejercicio profesional.</w:t>
      </w:r>
    </w:p>
    <w:p w:rsidR="003D0EC5" w:rsidRPr="0073755A" w:rsidRDefault="0073755A" w:rsidP="000B52D5">
      <w:pPr>
        <w:spacing w:after="0" w:line="360" w:lineRule="auto"/>
        <w:jc w:val="both"/>
        <w:rPr>
          <w:rFonts w:ascii="Times New Roman" w:hAnsi="Times New Roman" w:cs="Times New Roman"/>
          <w:sz w:val="24"/>
          <w:szCs w:val="24"/>
        </w:rPr>
      </w:pPr>
      <w:r w:rsidRPr="0073755A">
        <w:rPr>
          <w:rFonts w:ascii="Times New Roman" w:hAnsi="Times New Roman" w:cs="Times New Roman"/>
          <w:sz w:val="24"/>
          <w:szCs w:val="24"/>
        </w:rPr>
        <w:t xml:space="preserve">     </w:t>
      </w:r>
      <w:r w:rsidR="00F57BAE" w:rsidRPr="0073755A">
        <w:rPr>
          <w:rFonts w:ascii="Times New Roman" w:hAnsi="Times New Roman" w:cs="Times New Roman"/>
          <w:sz w:val="24"/>
          <w:szCs w:val="24"/>
        </w:rPr>
        <w:t>En el diálogo participaran  contadores públicos</w:t>
      </w:r>
      <w:r w:rsidR="003D0EC5" w:rsidRPr="0073755A">
        <w:rPr>
          <w:rFonts w:ascii="Times New Roman" w:hAnsi="Times New Roman" w:cs="Times New Roman"/>
          <w:sz w:val="24"/>
          <w:szCs w:val="24"/>
        </w:rPr>
        <w:t xml:space="preserve"> dedicados a la docencia universitaria en programas de contaduría pública; representantes contadores </w:t>
      </w:r>
      <w:r w:rsidR="00F57BAE" w:rsidRPr="0073755A">
        <w:rPr>
          <w:rFonts w:ascii="Times New Roman" w:hAnsi="Times New Roman" w:cs="Times New Roman"/>
          <w:sz w:val="24"/>
          <w:szCs w:val="24"/>
        </w:rPr>
        <w:t>de instituciones y</w:t>
      </w:r>
      <w:r w:rsidR="003D0EC5" w:rsidRPr="0073755A">
        <w:rPr>
          <w:rFonts w:ascii="Times New Roman" w:hAnsi="Times New Roman" w:cs="Times New Roman"/>
          <w:sz w:val="24"/>
          <w:szCs w:val="24"/>
        </w:rPr>
        <w:t xml:space="preserve"> organismos de regulación y control; contadores públicos representa</w:t>
      </w:r>
      <w:r w:rsidR="00F57BAE" w:rsidRPr="0073755A">
        <w:rPr>
          <w:rFonts w:ascii="Times New Roman" w:hAnsi="Times New Roman" w:cs="Times New Roman"/>
          <w:sz w:val="24"/>
          <w:szCs w:val="24"/>
        </w:rPr>
        <w:t>ntes de organismos emisores de Normas de C</w:t>
      </w:r>
      <w:r w:rsidR="003D0EC5" w:rsidRPr="0073755A">
        <w:rPr>
          <w:rFonts w:ascii="Times New Roman" w:hAnsi="Times New Roman" w:cs="Times New Roman"/>
          <w:sz w:val="24"/>
          <w:szCs w:val="24"/>
        </w:rPr>
        <w:t xml:space="preserve">ontabilidad; contadores públicos representantes ante instituciones colegiadas, </w:t>
      </w:r>
      <w:r w:rsidRPr="0073755A">
        <w:rPr>
          <w:rFonts w:ascii="Times New Roman" w:hAnsi="Times New Roman" w:cs="Times New Roman"/>
          <w:sz w:val="24"/>
          <w:szCs w:val="24"/>
        </w:rPr>
        <w:t xml:space="preserve">y también tendrán participación: </w:t>
      </w:r>
      <w:r w:rsidR="003D0EC5" w:rsidRPr="0073755A">
        <w:rPr>
          <w:rFonts w:ascii="Times New Roman" w:hAnsi="Times New Roman" w:cs="Times New Roman"/>
          <w:sz w:val="24"/>
          <w:szCs w:val="24"/>
        </w:rPr>
        <w:t>usuarios de los servicios profesionales de la contaduría pública</w:t>
      </w:r>
      <w:r w:rsidRPr="0073755A">
        <w:rPr>
          <w:rFonts w:ascii="Times New Roman" w:hAnsi="Times New Roman" w:cs="Times New Roman"/>
          <w:sz w:val="24"/>
          <w:szCs w:val="24"/>
        </w:rPr>
        <w:t xml:space="preserve"> y quejosos de las conductas dolosas del ejercicio profesional, en total 12 participantes ( 6 de </w:t>
      </w:r>
      <w:r w:rsidR="003D0EC5" w:rsidRPr="0073755A">
        <w:rPr>
          <w:rFonts w:ascii="Times New Roman" w:hAnsi="Times New Roman" w:cs="Times New Roman"/>
          <w:sz w:val="24"/>
          <w:szCs w:val="24"/>
        </w:rPr>
        <w:t xml:space="preserve">Colombia y </w:t>
      </w:r>
      <w:r w:rsidRPr="0073755A">
        <w:rPr>
          <w:rFonts w:ascii="Times New Roman" w:hAnsi="Times New Roman" w:cs="Times New Roman"/>
          <w:sz w:val="24"/>
          <w:szCs w:val="24"/>
        </w:rPr>
        <w:t xml:space="preserve">6 de </w:t>
      </w:r>
      <w:r w:rsidR="003D0EC5" w:rsidRPr="0073755A">
        <w:rPr>
          <w:rFonts w:ascii="Times New Roman" w:hAnsi="Times New Roman" w:cs="Times New Roman"/>
          <w:sz w:val="24"/>
          <w:szCs w:val="24"/>
        </w:rPr>
        <w:t>Venezuela</w:t>
      </w:r>
      <w:r w:rsidRPr="0073755A">
        <w:rPr>
          <w:rFonts w:ascii="Times New Roman" w:hAnsi="Times New Roman" w:cs="Times New Roman"/>
          <w:sz w:val="24"/>
          <w:szCs w:val="24"/>
        </w:rPr>
        <w:t>)</w:t>
      </w:r>
      <w:r w:rsidR="003D0EC5" w:rsidRPr="0073755A">
        <w:rPr>
          <w:rFonts w:ascii="Times New Roman" w:hAnsi="Times New Roman" w:cs="Times New Roman"/>
          <w:sz w:val="24"/>
          <w:szCs w:val="24"/>
        </w:rPr>
        <w:t>.</w:t>
      </w:r>
    </w:p>
    <w:p w:rsidR="00610CE4" w:rsidRPr="0073755A" w:rsidRDefault="003D0EC5" w:rsidP="000B52D5">
      <w:pPr>
        <w:spacing w:after="0" w:line="360" w:lineRule="auto"/>
        <w:jc w:val="both"/>
        <w:rPr>
          <w:rFonts w:ascii="Times New Roman" w:hAnsi="Times New Roman" w:cs="Times New Roman"/>
          <w:sz w:val="24"/>
          <w:szCs w:val="24"/>
        </w:rPr>
      </w:pPr>
      <w:r w:rsidRPr="0073755A">
        <w:rPr>
          <w:rFonts w:ascii="Times New Roman" w:hAnsi="Times New Roman" w:cs="Times New Roman"/>
          <w:sz w:val="24"/>
          <w:szCs w:val="24"/>
        </w:rPr>
        <w:t xml:space="preserve">     Una vez se obtenga la información de los diálogos, se procederá a la codificación de las conversaciones y de éstas se analizarán los aportes que confluyen con los elemento</w:t>
      </w:r>
      <w:r w:rsidR="00610CE4" w:rsidRPr="0073755A">
        <w:rPr>
          <w:rFonts w:ascii="Times New Roman" w:hAnsi="Times New Roman" w:cs="Times New Roman"/>
          <w:sz w:val="24"/>
          <w:szCs w:val="24"/>
        </w:rPr>
        <w:t>s</w:t>
      </w:r>
      <w:r w:rsidRPr="0073755A">
        <w:rPr>
          <w:rFonts w:ascii="Times New Roman" w:hAnsi="Times New Roman" w:cs="Times New Roman"/>
          <w:sz w:val="24"/>
          <w:szCs w:val="24"/>
        </w:rPr>
        <w:t xml:space="preserve"> de la ética de la autenticidad propuestos por Taylor (1994), a saber: pensar en nosotros mismos con una poderosa voz interior</w:t>
      </w:r>
      <w:r w:rsidR="00610CE4" w:rsidRPr="0073755A">
        <w:rPr>
          <w:rFonts w:ascii="Times New Roman" w:hAnsi="Times New Roman" w:cs="Times New Roman"/>
          <w:sz w:val="24"/>
          <w:szCs w:val="24"/>
        </w:rPr>
        <w:t>,</w:t>
      </w:r>
      <w:r w:rsidRPr="0073755A">
        <w:rPr>
          <w:rFonts w:ascii="Times New Roman" w:hAnsi="Times New Roman" w:cs="Times New Roman"/>
          <w:sz w:val="24"/>
          <w:szCs w:val="24"/>
        </w:rPr>
        <w:t xml:space="preserve"> </w:t>
      </w:r>
      <w:r w:rsidR="00610CE4" w:rsidRPr="0073755A">
        <w:rPr>
          <w:rFonts w:ascii="Times New Roman" w:hAnsi="Times New Roman" w:cs="Times New Roman"/>
          <w:sz w:val="24"/>
          <w:szCs w:val="24"/>
        </w:rPr>
        <w:t>entender la libertad auto-determinada, ser fiel a nosotros mismos, construir un horizonte de significados, razonar con el otro y el reconocimiento y auto-reconocimiento.</w:t>
      </w:r>
      <w:r w:rsidRPr="0073755A">
        <w:rPr>
          <w:rFonts w:ascii="Times New Roman" w:hAnsi="Times New Roman" w:cs="Times New Roman"/>
          <w:sz w:val="24"/>
          <w:szCs w:val="24"/>
        </w:rPr>
        <w:t xml:space="preserve"> </w:t>
      </w:r>
    </w:p>
    <w:p w:rsidR="001756DF" w:rsidRPr="0073755A" w:rsidRDefault="00610CE4" w:rsidP="000B52D5">
      <w:pPr>
        <w:spacing w:after="0" w:line="360" w:lineRule="auto"/>
        <w:jc w:val="both"/>
        <w:rPr>
          <w:rFonts w:ascii="Times New Roman" w:hAnsi="Times New Roman" w:cs="Times New Roman"/>
          <w:sz w:val="24"/>
          <w:szCs w:val="24"/>
        </w:rPr>
      </w:pPr>
      <w:r w:rsidRPr="0073755A">
        <w:rPr>
          <w:rFonts w:ascii="Times New Roman" w:hAnsi="Times New Roman" w:cs="Times New Roman"/>
          <w:sz w:val="24"/>
          <w:szCs w:val="24"/>
        </w:rPr>
        <w:t xml:space="preserve">     Los diálogos</w:t>
      </w:r>
      <w:r w:rsidR="00CD2EC7" w:rsidRPr="0073755A">
        <w:rPr>
          <w:rFonts w:ascii="Times New Roman" w:hAnsi="Times New Roman" w:cs="Times New Roman"/>
          <w:sz w:val="24"/>
          <w:szCs w:val="24"/>
        </w:rPr>
        <w:t>, establecerán</w:t>
      </w:r>
      <w:r w:rsidRPr="0073755A">
        <w:rPr>
          <w:rFonts w:ascii="Times New Roman" w:hAnsi="Times New Roman" w:cs="Times New Roman"/>
          <w:sz w:val="24"/>
          <w:szCs w:val="24"/>
        </w:rPr>
        <w:t xml:space="preserve"> las categorías que permitan entretejer cuales pueden ser lo</w:t>
      </w:r>
      <w:r w:rsidR="001756DF" w:rsidRPr="0073755A">
        <w:rPr>
          <w:rFonts w:ascii="Times New Roman" w:hAnsi="Times New Roman" w:cs="Times New Roman"/>
          <w:sz w:val="24"/>
          <w:szCs w:val="24"/>
        </w:rPr>
        <w:t>s horizontes de sentido</w:t>
      </w:r>
      <w:r w:rsidR="00CD2EC7" w:rsidRPr="0073755A">
        <w:rPr>
          <w:rFonts w:ascii="Times New Roman" w:hAnsi="Times New Roman" w:cs="Times New Roman"/>
          <w:sz w:val="24"/>
          <w:szCs w:val="24"/>
        </w:rPr>
        <w:t xml:space="preserve"> que pueden guiar la práctica profesional del contador</w:t>
      </w:r>
      <w:r w:rsidR="001756DF" w:rsidRPr="0073755A">
        <w:rPr>
          <w:rFonts w:ascii="Times New Roman" w:hAnsi="Times New Roman" w:cs="Times New Roman"/>
          <w:sz w:val="24"/>
          <w:szCs w:val="24"/>
        </w:rPr>
        <w:t>.</w:t>
      </w:r>
    </w:p>
    <w:p w:rsidR="0073755A" w:rsidRDefault="001756DF" w:rsidP="00CD2EC7">
      <w:pPr>
        <w:spacing w:after="0" w:line="360" w:lineRule="auto"/>
        <w:jc w:val="both"/>
        <w:rPr>
          <w:rFonts w:ascii="Times New Roman" w:hAnsi="Times New Roman" w:cs="Times New Roman"/>
          <w:sz w:val="24"/>
          <w:szCs w:val="24"/>
        </w:rPr>
      </w:pPr>
      <w:r w:rsidRPr="0073755A">
        <w:rPr>
          <w:rFonts w:ascii="Times New Roman" w:hAnsi="Times New Roman" w:cs="Times New Roman"/>
          <w:sz w:val="24"/>
          <w:szCs w:val="24"/>
        </w:rPr>
        <w:t xml:space="preserve">     En una segunda fase se realizará el análisis de los diálogos en relación a los horizontes de sentido</w:t>
      </w:r>
      <w:r w:rsidR="000B52D5" w:rsidRPr="0073755A">
        <w:rPr>
          <w:rFonts w:ascii="Times New Roman" w:hAnsi="Times New Roman" w:cs="Times New Roman"/>
          <w:sz w:val="24"/>
          <w:szCs w:val="24"/>
        </w:rPr>
        <w:t xml:space="preserve"> </w:t>
      </w:r>
      <w:r w:rsidRPr="0073755A">
        <w:rPr>
          <w:rFonts w:ascii="Times New Roman" w:hAnsi="Times New Roman" w:cs="Times New Roman"/>
          <w:sz w:val="24"/>
          <w:szCs w:val="24"/>
        </w:rPr>
        <w:t>que serán el hilo conductor para la construcción de las bases de una ética de la autenticidad para el contador público.</w:t>
      </w:r>
    </w:p>
    <w:p w:rsidR="000B52D5" w:rsidRDefault="000B52D5" w:rsidP="00CD2EC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57BAE" w:rsidRPr="00F57BAE" w:rsidRDefault="00F57BAE" w:rsidP="00CD2EC7">
      <w:pPr>
        <w:spacing w:after="0" w:line="360" w:lineRule="auto"/>
        <w:jc w:val="both"/>
        <w:rPr>
          <w:rFonts w:ascii="Times New Roman" w:hAnsi="Times New Roman" w:cs="Times New Roman"/>
          <w:sz w:val="24"/>
          <w:szCs w:val="24"/>
        </w:rPr>
      </w:pPr>
    </w:p>
    <w:p w:rsidR="00BB6481" w:rsidRDefault="00BB6481" w:rsidP="00BB6481">
      <w:pPr>
        <w:autoSpaceDE w:val="0"/>
        <w:autoSpaceDN w:val="0"/>
        <w:adjustRightInd w:val="0"/>
        <w:spacing w:after="0" w:line="360" w:lineRule="auto"/>
        <w:jc w:val="center"/>
        <w:rPr>
          <w:rFonts w:ascii="Times-Roman" w:hAnsi="Times-Roman" w:cs="Times-Roman"/>
          <w:b/>
          <w:sz w:val="24"/>
        </w:rPr>
      </w:pPr>
      <w:r>
        <w:rPr>
          <w:rFonts w:ascii="Times-Roman" w:hAnsi="Times-Roman" w:cs="Times-Roman"/>
          <w:b/>
          <w:sz w:val="24"/>
        </w:rPr>
        <w:lastRenderedPageBreak/>
        <w:t>Lo Comprendido en el Diálogo</w:t>
      </w:r>
    </w:p>
    <w:p w:rsidR="00BB6481" w:rsidRPr="00FC1BBB" w:rsidRDefault="00BB6481" w:rsidP="003C65A7">
      <w:pPr>
        <w:spacing w:after="0" w:line="360" w:lineRule="auto"/>
        <w:ind w:right="49"/>
        <w:jc w:val="both"/>
        <w:rPr>
          <w:rFonts w:ascii="Times New Roman" w:hAnsi="Times New Roman" w:cs="Times New Roman"/>
          <w:sz w:val="24"/>
          <w:szCs w:val="24"/>
          <w:lang w:eastAsia="es-ES"/>
        </w:rPr>
      </w:pPr>
    </w:p>
    <w:p w:rsidR="00FB2072" w:rsidRPr="00944BCE" w:rsidRDefault="003C65A7" w:rsidP="005B3BD0">
      <w:pPr>
        <w:spacing w:after="0" w:line="360" w:lineRule="auto"/>
        <w:jc w:val="both"/>
        <w:rPr>
          <w:rFonts w:ascii="Times New Roman" w:hAnsi="Times New Roman" w:cs="Times New Roman"/>
          <w:sz w:val="24"/>
          <w:szCs w:val="24"/>
        </w:rPr>
      </w:pPr>
      <w:r w:rsidRPr="00944BCE">
        <w:rPr>
          <w:rFonts w:ascii="Times New Roman" w:hAnsi="Times New Roman" w:cs="Times New Roman"/>
          <w:sz w:val="24"/>
          <w:szCs w:val="24"/>
        </w:rPr>
        <w:t xml:space="preserve">     El proceso de comprensión de las respuestas</w:t>
      </w:r>
      <w:r w:rsidR="008E3FC1" w:rsidRPr="00944BCE">
        <w:rPr>
          <w:rFonts w:ascii="Times New Roman" w:hAnsi="Times New Roman" w:cs="Times New Roman"/>
          <w:sz w:val="24"/>
          <w:szCs w:val="24"/>
        </w:rPr>
        <w:t xml:space="preserve"> de los participantes en la investigación</w:t>
      </w:r>
      <w:r w:rsidR="005B3BD0" w:rsidRPr="00944BCE">
        <w:rPr>
          <w:rFonts w:ascii="Times New Roman" w:hAnsi="Times New Roman" w:cs="Times New Roman"/>
          <w:sz w:val="24"/>
          <w:szCs w:val="24"/>
        </w:rPr>
        <w:t xml:space="preserve"> se guiará por lo plantea</w:t>
      </w:r>
      <w:r w:rsidR="0073755A">
        <w:rPr>
          <w:rFonts w:ascii="Times New Roman" w:hAnsi="Times New Roman" w:cs="Times New Roman"/>
          <w:sz w:val="24"/>
          <w:szCs w:val="24"/>
        </w:rPr>
        <w:t xml:space="preserve">do por </w:t>
      </w:r>
      <w:proofErr w:type="spellStart"/>
      <w:r w:rsidR="0073755A">
        <w:rPr>
          <w:rFonts w:ascii="Times New Roman" w:hAnsi="Times New Roman" w:cs="Times New Roman"/>
          <w:sz w:val="24"/>
          <w:szCs w:val="24"/>
        </w:rPr>
        <w:t>Gadamer</w:t>
      </w:r>
      <w:proofErr w:type="spellEnd"/>
      <w:r w:rsidR="0073755A">
        <w:rPr>
          <w:rFonts w:ascii="Times New Roman" w:hAnsi="Times New Roman" w:cs="Times New Roman"/>
          <w:sz w:val="24"/>
          <w:szCs w:val="24"/>
        </w:rPr>
        <w:t xml:space="preserve"> (1993</w:t>
      </w:r>
      <w:r w:rsidR="005B3BD0" w:rsidRPr="00944BCE">
        <w:rPr>
          <w:rFonts w:ascii="Times New Roman" w:hAnsi="Times New Roman" w:cs="Times New Roman"/>
          <w:sz w:val="24"/>
          <w:szCs w:val="24"/>
        </w:rPr>
        <w:t>) al expresar que</w:t>
      </w:r>
    </w:p>
    <w:p w:rsidR="008E3FC1" w:rsidRPr="00944BCE" w:rsidRDefault="008E3FC1" w:rsidP="005B3BD0">
      <w:pPr>
        <w:autoSpaceDE w:val="0"/>
        <w:autoSpaceDN w:val="0"/>
        <w:adjustRightInd w:val="0"/>
        <w:spacing w:after="0" w:line="240" w:lineRule="auto"/>
        <w:ind w:left="567" w:right="567"/>
        <w:jc w:val="both"/>
        <w:rPr>
          <w:rFonts w:ascii="Times New Roman" w:hAnsi="Times New Roman" w:cs="Times New Roman"/>
          <w:sz w:val="24"/>
          <w:szCs w:val="24"/>
        </w:rPr>
      </w:pPr>
      <w:r w:rsidRPr="00944BCE">
        <w:rPr>
          <w:rFonts w:ascii="Times New Roman" w:hAnsi="Times New Roman" w:cs="Times New Roman"/>
          <w:sz w:val="24"/>
          <w:szCs w:val="24"/>
        </w:rPr>
        <w:t>El ponerse</w:t>
      </w:r>
      <w:r w:rsidR="005B3BD0" w:rsidRPr="00944BCE">
        <w:rPr>
          <w:rFonts w:ascii="Times New Roman" w:hAnsi="Times New Roman" w:cs="Times New Roman"/>
          <w:sz w:val="24"/>
          <w:szCs w:val="24"/>
        </w:rPr>
        <w:t xml:space="preserve"> </w:t>
      </w:r>
      <w:r w:rsidRPr="00944BCE">
        <w:rPr>
          <w:rFonts w:ascii="Times New Roman" w:hAnsi="Times New Roman" w:cs="Times New Roman"/>
          <w:sz w:val="24"/>
          <w:szCs w:val="24"/>
        </w:rPr>
        <w:t>de acuerdo en una conversación implica que los interlocutores</w:t>
      </w:r>
      <w:r w:rsidR="005B3BD0" w:rsidRPr="00944BCE">
        <w:rPr>
          <w:rFonts w:ascii="Times New Roman" w:hAnsi="Times New Roman" w:cs="Times New Roman"/>
          <w:sz w:val="24"/>
          <w:szCs w:val="24"/>
        </w:rPr>
        <w:t xml:space="preserve"> </w:t>
      </w:r>
      <w:r w:rsidRPr="00944BCE">
        <w:rPr>
          <w:rFonts w:ascii="Times New Roman" w:hAnsi="Times New Roman" w:cs="Times New Roman"/>
          <w:sz w:val="24"/>
          <w:szCs w:val="24"/>
        </w:rPr>
        <w:t>están dispuestos a ello y que van a intentar hacer valer en sí mismos</w:t>
      </w:r>
      <w:r w:rsidR="005B3BD0" w:rsidRPr="00944BCE">
        <w:rPr>
          <w:rFonts w:ascii="Times New Roman" w:hAnsi="Times New Roman" w:cs="Times New Roman"/>
          <w:sz w:val="24"/>
          <w:szCs w:val="24"/>
        </w:rPr>
        <w:t xml:space="preserve"> </w:t>
      </w:r>
      <w:r w:rsidRPr="00944BCE">
        <w:rPr>
          <w:rFonts w:ascii="Times New Roman" w:hAnsi="Times New Roman" w:cs="Times New Roman"/>
          <w:sz w:val="24"/>
          <w:szCs w:val="24"/>
        </w:rPr>
        <w:t>lo extraño y adverso. Cuando esto ocurre recíprocamente y cada interlocutor sopesa los contra argumentos al mismo tiempo que</w:t>
      </w:r>
      <w:r w:rsidR="005B3BD0" w:rsidRPr="00944BCE">
        <w:rPr>
          <w:rFonts w:ascii="Times New Roman" w:hAnsi="Times New Roman" w:cs="Times New Roman"/>
          <w:sz w:val="24"/>
          <w:szCs w:val="24"/>
        </w:rPr>
        <w:t xml:space="preserve"> </w:t>
      </w:r>
      <w:r w:rsidRPr="00944BCE">
        <w:rPr>
          <w:rFonts w:ascii="Times New Roman" w:hAnsi="Times New Roman" w:cs="Times New Roman"/>
          <w:sz w:val="24"/>
          <w:szCs w:val="24"/>
        </w:rPr>
        <w:t>mantiene sus propias razones puede llegarse poco a poco a una</w:t>
      </w:r>
      <w:r w:rsidR="005B3BD0" w:rsidRPr="00944BCE">
        <w:rPr>
          <w:rFonts w:ascii="Times New Roman" w:hAnsi="Times New Roman" w:cs="Times New Roman"/>
          <w:sz w:val="24"/>
          <w:szCs w:val="24"/>
        </w:rPr>
        <w:t xml:space="preserve"> </w:t>
      </w:r>
      <w:r w:rsidRPr="00944BCE">
        <w:rPr>
          <w:rFonts w:ascii="Times New Roman" w:hAnsi="Times New Roman" w:cs="Times New Roman"/>
          <w:sz w:val="24"/>
          <w:szCs w:val="24"/>
        </w:rPr>
        <w:t>trasferencia recíproca, imperceptible y no arbitraria, de los puntos de</w:t>
      </w:r>
      <w:r w:rsidR="005B3BD0" w:rsidRPr="00944BCE">
        <w:rPr>
          <w:rFonts w:ascii="Times New Roman" w:hAnsi="Times New Roman" w:cs="Times New Roman"/>
          <w:sz w:val="24"/>
          <w:szCs w:val="24"/>
        </w:rPr>
        <w:t xml:space="preserve"> </w:t>
      </w:r>
      <w:r w:rsidRPr="00944BCE">
        <w:rPr>
          <w:rFonts w:ascii="Times New Roman" w:hAnsi="Times New Roman" w:cs="Times New Roman"/>
          <w:sz w:val="24"/>
          <w:szCs w:val="24"/>
        </w:rPr>
        <w:t>vista (lo que llamamos intercambio de pareceres) hacia una lengua</w:t>
      </w:r>
      <w:r w:rsidR="005B3BD0" w:rsidRPr="00944BCE">
        <w:rPr>
          <w:rFonts w:ascii="Times New Roman" w:hAnsi="Times New Roman" w:cs="Times New Roman"/>
          <w:sz w:val="24"/>
          <w:szCs w:val="24"/>
        </w:rPr>
        <w:t xml:space="preserve"> </w:t>
      </w:r>
      <w:r w:rsidRPr="00944BCE">
        <w:rPr>
          <w:rFonts w:ascii="Times New Roman" w:hAnsi="Times New Roman" w:cs="Times New Roman"/>
          <w:sz w:val="24"/>
          <w:szCs w:val="24"/>
        </w:rPr>
        <w:t>común y una sentencia compartida</w:t>
      </w:r>
      <w:r w:rsidR="0073755A">
        <w:rPr>
          <w:rFonts w:ascii="Times New Roman" w:hAnsi="Times New Roman" w:cs="Times New Roman"/>
          <w:sz w:val="24"/>
          <w:szCs w:val="24"/>
        </w:rPr>
        <w:t xml:space="preserve"> (p.p. 237-238)</w:t>
      </w:r>
    </w:p>
    <w:p w:rsidR="005B3BD0" w:rsidRPr="00944BCE" w:rsidRDefault="005B3BD0" w:rsidP="00944BCE">
      <w:pPr>
        <w:autoSpaceDE w:val="0"/>
        <w:autoSpaceDN w:val="0"/>
        <w:adjustRightInd w:val="0"/>
        <w:spacing w:after="0" w:line="240" w:lineRule="auto"/>
        <w:ind w:right="567"/>
        <w:jc w:val="both"/>
        <w:rPr>
          <w:rFonts w:ascii="Times New Roman" w:hAnsi="Times New Roman" w:cs="Times New Roman"/>
          <w:sz w:val="24"/>
          <w:szCs w:val="24"/>
        </w:rPr>
      </w:pPr>
    </w:p>
    <w:p w:rsidR="008350C3" w:rsidRDefault="00944BCE" w:rsidP="008350C3">
      <w:pPr>
        <w:autoSpaceDE w:val="0"/>
        <w:autoSpaceDN w:val="0"/>
        <w:adjustRightInd w:val="0"/>
        <w:spacing w:after="0" w:line="360" w:lineRule="auto"/>
        <w:ind w:right="49"/>
        <w:jc w:val="both"/>
        <w:rPr>
          <w:rFonts w:ascii="Times New Roman" w:hAnsi="Times New Roman" w:cs="Times New Roman"/>
          <w:sz w:val="24"/>
          <w:szCs w:val="24"/>
        </w:rPr>
      </w:pPr>
      <w:r w:rsidRPr="00944BCE">
        <w:rPr>
          <w:rFonts w:ascii="Times New Roman" w:hAnsi="Times New Roman" w:cs="Times New Roman"/>
          <w:sz w:val="24"/>
          <w:szCs w:val="24"/>
        </w:rPr>
        <w:t>Es decir, la investigadora</w:t>
      </w:r>
      <w:r>
        <w:rPr>
          <w:rFonts w:ascii="Times New Roman" w:hAnsi="Times New Roman" w:cs="Times New Roman"/>
          <w:sz w:val="24"/>
          <w:szCs w:val="24"/>
        </w:rPr>
        <w:t xml:space="preserve"> tratará de llevar la conversación en función de lograr acuerdos sobre los horizontes de sentidos de los contadores públicos, sin imponer sus puntos de vista, sino logrando consensos que permitan avanzar, hacia una fusión de horizontes que permita </w:t>
      </w:r>
      <w:r w:rsidR="001C4EDF">
        <w:rPr>
          <w:rFonts w:ascii="Times New Roman" w:hAnsi="Times New Roman" w:cs="Times New Roman"/>
          <w:sz w:val="24"/>
          <w:szCs w:val="24"/>
        </w:rPr>
        <w:t>la comunicación en un espacio social del</w:t>
      </w:r>
      <w:r>
        <w:rPr>
          <w:rFonts w:ascii="Times New Roman" w:hAnsi="Times New Roman" w:cs="Times New Roman"/>
          <w:sz w:val="24"/>
          <w:szCs w:val="24"/>
        </w:rPr>
        <w:t xml:space="preserve"> </w:t>
      </w:r>
      <w:r w:rsidRPr="00944BCE">
        <w:rPr>
          <w:rFonts w:ascii="Times New Roman" w:hAnsi="Times New Roman" w:cs="Times New Roman"/>
          <w:i/>
          <w:sz w:val="24"/>
          <w:szCs w:val="24"/>
        </w:rPr>
        <w:t>nosotros</w:t>
      </w:r>
      <w:r w:rsidR="001C4EDF">
        <w:rPr>
          <w:rFonts w:ascii="Times New Roman" w:hAnsi="Times New Roman" w:cs="Times New Roman"/>
          <w:sz w:val="24"/>
          <w:szCs w:val="24"/>
        </w:rPr>
        <w:t>. Es en este momento intersubjetivo, cuando a través del lenguaje expresamos lo “no visible” y permite construir nuestra identidad y la identidad colectiva.</w:t>
      </w:r>
      <w:r>
        <w:rPr>
          <w:rFonts w:ascii="Times New Roman" w:hAnsi="Times New Roman" w:cs="Times New Roman"/>
          <w:sz w:val="24"/>
          <w:szCs w:val="24"/>
        </w:rPr>
        <w:t xml:space="preserve"> </w:t>
      </w:r>
      <w:r w:rsidR="00C32DCC">
        <w:rPr>
          <w:rFonts w:ascii="Times New Roman" w:hAnsi="Times New Roman" w:cs="Times New Roman"/>
          <w:sz w:val="24"/>
          <w:szCs w:val="24"/>
        </w:rPr>
        <w:t xml:space="preserve">Para Taylor (1994) </w:t>
      </w:r>
    </w:p>
    <w:p w:rsidR="00C32DCC" w:rsidRDefault="00C32DCC" w:rsidP="008350C3">
      <w:pPr>
        <w:autoSpaceDE w:val="0"/>
        <w:autoSpaceDN w:val="0"/>
        <w:adjustRightInd w:val="0"/>
        <w:spacing w:after="0" w:line="240" w:lineRule="auto"/>
        <w:ind w:left="567" w:right="567"/>
        <w:jc w:val="both"/>
        <w:rPr>
          <w:rFonts w:ascii="Times New Roman" w:hAnsi="Times New Roman" w:cs="Times New Roman"/>
          <w:sz w:val="24"/>
          <w:szCs w:val="24"/>
        </w:rPr>
      </w:pPr>
      <w:r w:rsidRPr="008350C3">
        <w:rPr>
          <w:rFonts w:ascii="Times New Roman" w:hAnsi="Times New Roman" w:cs="Times New Roman"/>
          <w:sz w:val="24"/>
          <w:szCs w:val="24"/>
        </w:rPr>
        <w:t>Nos convertimos en agentes humanos plenos, capaces de definir</w:t>
      </w:r>
      <w:r w:rsidR="008350C3" w:rsidRPr="008350C3">
        <w:rPr>
          <w:rFonts w:ascii="Times New Roman" w:hAnsi="Times New Roman" w:cs="Times New Roman"/>
          <w:sz w:val="24"/>
          <w:szCs w:val="24"/>
        </w:rPr>
        <w:t xml:space="preserve"> </w:t>
      </w:r>
      <w:r w:rsidRPr="008350C3">
        <w:rPr>
          <w:rFonts w:ascii="Times New Roman" w:hAnsi="Times New Roman" w:cs="Times New Roman"/>
          <w:sz w:val="24"/>
          <w:szCs w:val="24"/>
        </w:rPr>
        <w:t>una identidad por medio de nuestra adquisición de rico lenguaje de expresión</w:t>
      </w:r>
      <w:r w:rsidR="008350C3">
        <w:rPr>
          <w:rFonts w:ascii="Times New Roman" w:hAnsi="Times New Roman" w:cs="Times New Roman"/>
          <w:sz w:val="24"/>
          <w:szCs w:val="24"/>
        </w:rPr>
        <w:t xml:space="preserve"> </w:t>
      </w:r>
      <w:r w:rsidRPr="008350C3">
        <w:rPr>
          <w:rFonts w:ascii="Times New Roman" w:hAnsi="Times New Roman" w:cs="Times New Roman"/>
          <w:sz w:val="24"/>
          <w:szCs w:val="24"/>
        </w:rPr>
        <w:t>humana [...] Pero a ello nos vemos inducidos en el intercambio con los otros. Nadie</w:t>
      </w:r>
      <w:r w:rsidR="008350C3" w:rsidRPr="008350C3">
        <w:rPr>
          <w:rFonts w:ascii="Times New Roman" w:hAnsi="Times New Roman" w:cs="Times New Roman"/>
          <w:sz w:val="24"/>
          <w:szCs w:val="24"/>
        </w:rPr>
        <w:t xml:space="preserve"> </w:t>
      </w:r>
      <w:r w:rsidRPr="008350C3">
        <w:rPr>
          <w:rFonts w:ascii="Times New Roman" w:hAnsi="Times New Roman" w:cs="Times New Roman"/>
          <w:sz w:val="24"/>
          <w:szCs w:val="24"/>
        </w:rPr>
        <w:t>adquiere por sí mismo los lenguajes necesarios para la autodefinición. Se nos introduce</w:t>
      </w:r>
      <w:r w:rsidR="008350C3">
        <w:rPr>
          <w:rFonts w:ascii="Times New Roman" w:hAnsi="Times New Roman" w:cs="Times New Roman"/>
          <w:sz w:val="24"/>
          <w:szCs w:val="24"/>
        </w:rPr>
        <w:t xml:space="preserve"> </w:t>
      </w:r>
      <w:r w:rsidRPr="008350C3">
        <w:rPr>
          <w:rFonts w:ascii="Times New Roman" w:hAnsi="Times New Roman" w:cs="Times New Roman"/>
          <w:sz w:val="24"/>
          <w:szCs w:val="24"/>
        </w:rPr>
        <w:t>en ellos por medio de los intercambios con los otros que tienen importancia</w:t>
      </w:r>
      <w:r w:rsidR="008350C3">
        <w:rPr>
          <w:rFonts w:ascii="Times New Roman" w:hAnsi="Times New Roman" w:cs="Times New Roman"/>
          <w:sz w:val="24"/>
          <w:szCs w:val="24"/>
        </w:rPr>
        <w:t xml:space="preserve"> para nosotros</w:t>
      </w:r>
      <w:r w:rsidR="008E50D2">
        <w:rPr>
          <w:rFonts w:ascii="Times New Roman" w:hAnsi="Times New Roman" w:cs="Times New Roman"/>
          <w:sz w:val="24"/>
          <w:szCs w:val="24"/>
        </w:rPr>
        <w:t xml:space="preserve"> (p. 68)</w:t>
      </w:r>
      <w:r w:rsidR="008350C3">
        <w:rPr>
          <w:rFonts w:ascii="Times New Roman" w:hAnsi="Times New Roman" w:cs="Times New Roman"/>
          <w:sz w:val="24"/>
          <w:szCs w:val="24"/>
        </w:rPr>
        <w:t>.</w:t>
      </w:r>
    </w:p>
    <w:p w:rsidR="008350C3" w:rsidRDefault="008350C3" w:rsidP="008350C3">
      <w:pPr>
        <w:autoSpaceDE w:val="0"/>
        <w:autoSpaceDN w:val="0"/>
        <w:adjustRightInd w:val="0"/>
        <w:spacing w:after="0" w:line="240" w:lineRule="auto"/>
        <w:ind w:right="567"/>
        <w:jc w:val="both"/>
        <w:rPr>
          <w:rFonts w:ascii="Times New Roman" w:hAnsi="Times New Roman" w:cs="Times New Roman"/>
          <w:sz w:val="24"/>
          <w:szCs w:val="24"/>
        </w:rPr>
      </w:pPr>
    </w:p>
    <w:p w:rsidR="000B52D5" w:rsidRDefault="008350C3" w:rsidP="000B52D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 conversación podría entenderse como hermenéutica, en el sentido de que busca lenguajes comunes a través de la comprensión. Y en este lenguaje común podemos explorar los valores morales, los intereses y otros sentimientos, que requieren de una referencia moral, de una interiorización de los juicios del </w:t>
      </w:r>
      <w:r w:rsidRPr="008350C3">
        <w:rPr>
          <w:rFonts w:ascii="Times New Roman" w:hAnsi="Times New Roman" w:cs="Times New Roman"/>
          <w:i/>
          <w:sz w:val="24"/>
          <w:szCs w:val="24"/>
        </w:rPr>
        <w:t>bien</w:t>
      </w:r>
      <w:r>
        <w:rPr>
          <w:rFonts w:ascii="Times New Roman" w:hAnsi="Times New Roman" w:cs="Times New Roman"/>
          <w:i/>
          <w:sz w:val="24"/>
          <w:szCs w:val="24"/>
        </w:rPr>
        <w:t xml:space="preserve">, </w:t>
      </w:r>
      <w:r>
        <w:rPr>
          <w:rFonts w:ascii="Times New Roman" w:hAnsi="Times New Roman" w:cs="Times New Roman"/>
          <w:sz w:val="24"/>
          <w:szCs w:val="24"/>
        </w:rPr>
        <w:t>en la práctica profesional.</w:t>
      </w:r>
    </w:p>
    <w:p w:rsidR="005E2AE3" w:rsidRDefault="000B52D5" w:rsidP="005E2AE3">
      <w:pPr>
        <w:spacing w:after="0" w:line="360" w:lineRule="auto"/>
        <w:jc w:val="both"/>
        <w:rPr>
          <w:rFonts w:ascii="Times New Roman" w:hAnsi="Times New Roman"/>
          <w:sz w:val="24"/>
        </w:rPr>
      </w:pPr>
      <w:r>
        <w:rPr>
          <w:rFonts w:ascii="Times New Roman" w:hAnsi="Times New Roman" w:cs="Times New Roman"/>
          <w:sz w:val="24"/>
          <w:szCs w:val="24"/>
        </w:rPr>
        <w:t xml:space="preserve">     E</w:t>
      </w:r>
      <w:r w:rsidR="005E2AE3">
        <w:rPr>
          <w:rFonts w:ascii="Times New Roman" w:hAnsi="Times New Roman" w:cs="Times New Roman"/>
          <w:sz w:val="24"/>
          <w:szCs w:val="24"/>
        </w:rPr>
        <w:t>n torno a la propuesta de la investigación, que según Martínez (2007, p. 170) “</w:t>
      </w:r>
      <w:r w:rsidR="005E2AE3" w:rsidRPr="00B247EB">
        <w:rPr>
          <w:rFonts w:ascii="Times New Roman" w:hAnsi="Times New Roman"/>
          <w:sz w:val="24"/>
        </w:rPr>
        <w:t>se centra en la pluralidad y en la variedad de las actitudes, las experiencias y las creencias de los participantes, y lo hace en un espacio de tiempo</w:t>
      </w:r>
      <w:r w:rsidR="005E2AE3">
        <w:rPr>
          <w:rFonts w:ascii="Times New Roman" w:hAnsi="Times New Roman"/>
          <w:sz w:val="24"/>
        </w:rPr>
        <w:t xml:space="preserve"> </w:t>
      </w:r>
      <w:r w:rsidR="005E2AE3" w:rsidRPr="00B247EB">
        <w:rPr>
          <w:rFonts w:ascii="Times New Roman" w:hAnsi="Times New Roman"/>
          <w:sz w:val="24"/>
        </w:rPr>
        <w:t xml:space="preserve">relativamente corto”.  </w:t>
      </w:r>
    </w:p>
    <w:p w:rsidR="005B3BD0" w:rsidRDefault="005E2AE3" w:rsidP="00BB6481">
      <w:pPr>
        <w:spacing w:after="0" w:line="360" w:lineRule="auto"/>
        <w:jc w:val="both"/>
        <w:rPr>
          <w:rFonts w:ascii="Times New Roman" w:hAnsi="Times New Roman"/>
          <w:b/>
          <w:szCs w:val="24"/>
          <w:lang w:val="es-CO"/>
        </w:rPr>
      </w:pPr>
      <w:r>
        <w:rPr>
          <w:rFonts w:ascii="Times New Roman" w:hAnsi="Times New Roman"/>
          <w:sz w:val="24"/>
        </w:rPr>
        <w:lastRenderedPageBreak/>
        <w:t xml:space="preserve">     Se busca que emerja la intersubjetividad colectiva en función de los elementos </w:t>
      </w:r>
      <w:r w:rsidR="0034085D">
        <w:rPr>
          <w:rFonts w:ascii="Times New Roman" w:hAnsi="Times New Roman"/>
          <w:sz w:val="24"/>
        </w:rPr>
        <w:t>de la ética de la autenticidad del contador público, constituyendo un espacio social</w:t>
      </w:r>
      <w:r w:rsidR="00700FC7">
        <w:rPr>
          <w:rFonts w:ascii="Times New Roman" w:hAnsi="Times New Roman"/>
          <w:sz w:val="24"/>
        </w:rPr>
        <w:t>, una comunidad de sentido,</w:t>
      </w:r>
      <w:r w:rsidR="0034085D">
        <w:rPr>
          <w:rFonts w:ascii="Times New Roman" w:hAnsi="Times New Roman"/>
          <w:sz w:val="24"/>
        </w:rPr>
        <w:t xml:space="preserve"> que fomente el lenguaje común acerca de los postulados de Taylor (1994) de </w:t>
      </w:r>
      <w:r w:rsidR="00700FC7" w:rsidRPr="00C46C4A">
        <w:rPr>
          <w:rFonts w:ascii="Times New Roman" w:hAnsi="Times New Roman"/>
          <w:color w:val="000000" w:themeColor="text1"/>
          <w:sz w:val="24"/>
          <w:szCs w:val="24"/>
          <w:lang w:val="es-CO"/>
        </w:rPr>
        <w:t xml:space="preserve">pensar en nosotros mismos como sujetos con una poderosa voz interior, entender la libertad auto-determinada, ser fiel a nosotros mismos, construir un horizonte de significados, razonar con el otro y </w:t>
      </w:r>
      <w:r w:rsidR="00700FC7" w:rsidRPr="008C5922">
        <w:rPr>
          <w:rFonts w:ascii="Times New Roman" w:hAnsi="Times New Roman"/>
          <w:color w:val="000000" w:themeColor="text1"/>
          <w:sz w:val="24"/>
          <w:szCs w:val="24"/>
          <w:lang w:val="es-CO"/>
        </w:rPr>
        <w:t>el reconocimiento</w:t>
      </w:r>
      <w:r w:rsidR="00700FC7">
        <w:rPr>
          <w:rFonts w:ascii="Times New Roman" w:hAnsi="Times New Roman"/>
          <w:color w:val="000000" w:themeColor="text1"/>
          <w:szCs w:val="24"/>
          <w:lang w:val="es-CO"/>
        </w:rPr>
        <w:t xml:space="preserve"> </w:t>
      </w:r>
      <w:r w:rsidR="00700FC7" w:rsidRPr="00C46C4A">
        <w:rPr>
          <w:rFonts w:ascii="Times New Roman" w:hAnsi="Times New Roman"/>
          <w:color w:val="000000" w:themeColor="text1"/>
          <w:sz w:val="24"/>
          <w:szCs w:val="24"/>
          <w:lang w:val="es-CO"/>
        </w:rPr>
        <w:t>y auto-</w:t>
      </w:r>
      <w:r w:rsidR="00700FC7">
        <w:rPr>
          <w:rFonts w:ascii="Times New Roman" w:hAnsi="Times New Roman"/>
          <w:color w:val="000000" w:themeColor="text1"/>
          <w:sz w:val="24"/>
          <w:szCs w:val="24"/>
          <w:lang w:val="es-CO"/>
        </w:rPr>
        <w:t>reconocimiento</w:t>
      </w:r>
      <w:r w:rsidR="00700FC7">
        <w:rPr>
          <w:rFonts w:ascii="Times New Roman" w:hAnsi="Times New Roman"/>
          <w:sz w:val="24"/>
        </w:rPr>
        <w:t>.</w:t>
      </w:r>
      <w:r w:rsidR="00A30D40">
        <w:rPr>
          <w:rFonts w:ascii="Times New Roman" w:hAnsi="Times New Roman"/>
          <w:sz w:val="24"/>
        </w:rPr>
        <w:t xml:space="preserve"> </w:t>
      </w:r>
    </w:p>
    <w:p w:rsidR="007922BD" w:rsidRDefault="00BE7B9A" w:rsidP="008441E0">
      <w:pPr>
        <w:pStyle w:val="Mynormal1eespacioymedio"/>
        <w:jc w:val="center"/>
        <w:rPr>
          <w:rFonts w:ascii="Times New Roman" w:hAnsi="Times New Roman"/>
          <w:b/>
          <w:szCs w:val="24"/>
          <w:lang w:val="es-CO"/>
        </w:rPr>
      </w:pPr>
      <w:r w:rsidRPr="00BE7B9A">
        <w:rPr>
          <w:rFonts w:ascii="Times New Roman" w:hAnsi="Times New Roman"/>
          <w:b/>
          <w:szCs w:val="24"/>
          <w:lang w:val="es-CO"/>
        </w:rPr>
        <w:t xml:space="preserve">La </w:t>
      </w:r>
      <w:r w:rsidR="00E05277">
        <w:rPr>
          <w:rFonts w:ascii="Times New Roman" w:hAnsi="Times New Roman"/>
          <w:b/>
          <w:szCs w:val="24"/>
          <w:lang w:val="es-CO"/>
        </w:rPr>
        <w:t>C</w:t>
      </w:r>
      <w:r w:rsidRPr="00BE7B9A">
        <w:rPr>
          <w:rFonts w:ascii="Times New Roman" w:hAnsi="Times New Roman"/>
          <w:b/>
          <w:szCs w:val="24"/>
          <w:lang w:val="es-CO"/>
        </w:rPr>
        <w:t>omunidad de la Investigación</w:t>
      </w:r>
    </w:p>
    <w:p w:rsidR="00BB6481" w:rsidRPr="00BE7B9A" w:rsidRDefault="00BB6481" w:rsidP="008441E0">
      <w:pPr>
        <w:pStyle w:val="Mynormal1eespacioymedio"/>
        <w:jc w:val="center"/>
        <w:rPr>
          <w:rFonts w:ascii="Times New Roman" w:hAnsi="Times New Roman"/>
          <w:b/>
          <w:szCs w:val="24"/>
          <w:lang w:val="es-CO"/>
        </w:rPr>
      </w:pPr>
    </w:p>
    <w:p w:rsidR="00F84610" w:rsidRDefault="00BE7B9A" w:rsidP="001B0B36">
      <w:pPr>
        <w:pStyle w:val="Mynormal1eespacioymedio"/>
        <w:rPr>
          <w:rFonts w:ascii="Times New Roman" w:hAnsi="Times New Roman"/>
          <w:szCs w:val="24"/>
          <w:lang w:val="es-CO"/>
        </w:rPr>
      </w:pPr>
      <w:r>
        <w:rPr>
          <w:rFonts w:ascii="Times New Roman" w:hAnsi="Times New Roman"/>
          <w:color w:val="FF0000"/>
          <w:sz w:val="28"/>
          <w:szCs w:val="24"/>
          <w:lang w:val="es-CO"/>
        </w:rPr>
        <w:t xml:space="preserve">     </w:t>
      </w:r>
      <w:r>
        <w:rPr>
          <w:rFonts w:ascii="Times New Roman" w:hAnsi="Times New Roman"/>
          <w:szCs w:val="24"/>
          <w:lang w:val="es-CO"/>
        </w:rPr>
        <w:t xml:space="preserve">     </w:t>
      </w:r>
      <w:r w:rsidR="00B413FF">
        <w:rPr>
          <w:rFonts w:ascii="Times New Roman" w:hAnsi="Times New Roman"/>
          <w:szCs w:val="24"/>
          <w:lang w:val="es-CO"/>
        </w:rPr>
        <w:t xml:space="preserve">     L</w:t>
      </w:r>
      <w:r>
        <w:rPr>
          <w:rFonts w:ascii="Times New Roman" w:hAnsi="Times New Roman"/>
          <w:szCs w:val="24"/>
          <w:lang w:val="es-CO"/>
        </w:rPr>
        <w:t>a</w:t>
      </w:r>
      <w:r w:rsidR="001B0B36">
        <w:rPr>
          <w:rFonts w:ascii="Times New Roman" w:hAnsi="Times New Roman"/>
          <w:szCs w:val="24"/>
          <w:lang w:val="es-CO"/>
        </w:rPr>
        <w:t xml:space="preserve">s acciones humanas no pueden ser comprendidas fuera de contexto. </w:t>
      </w:r>
      <w:r w:rsidR="00F84610">
        <w:rPr>
          <w:rFonts w:ascii="Times New Roman" w:hAnsi="Times New Roman"/>
          <w:szCs w:val="24"/>
          <w:lang w:val="es-CO"/>
        </w:rPr>
        <w:t xml:space="preserve">Los sujetos están permanentemente involucrados en los procesos que se dan en su entorno; ahora bien estos no son homogéneos ni unidimensionales, ya que se desarrollan en un contexto histórico/ social determinado (temporalidad </w:t>
      </w:r>
      <w:r w:rsidR="00EC713A">
        <w:rPr>
          <w:rFonts w:ascii="Times New Roman" w:hAnsi="Times New Roman"/>
          <w:szCs w:val="24"/>
          <w:lang w:val="es-CO"/>
        </w:rPr>
        <w:t>y lugar específico</w:t>
      </w:r>
      <w:r w:rsidR="00F84610">
        <w:rPr>
          <w:rFonts w:ascii="Times New Roman" w:hAnsi="Times New Roman"/>
          <w:szCs w:val="24"/>
          <w:lang w:val="es-CO"/>
        </w:rPr>
        <w:t xml:space="preserve">), y con otros sujetos, que tienen otros intereses, que pueden ser o no comunes.  </w:t>
      </w:r>
      <w:r w:rsidR="00EC713A">
        <w:rPr>
          <w:rFonts w:ascii="Times New Roman" w:hAnsi="Times New Roman"/>
          <w:szCs w:val="24"/>
          <w:lang w:val="es-CO"/>
        </w:rPr>
        <w:t>Estas múltiples relaciones incidirán sobre las acciones de los sujetos, quien debe valorar constantemente los trasfondos de sentidos que orientan el actuar individual y colectivo.</w:t>
      </w:r>
    </w:p>
    <w:p w:rsidR="00EC713A" w:rsidRPr="001C2F7D" w:rsidRDefault="00EC713A" w:rsidP="00EC713A">
      <w:pPr>
        <w:pStyle w:val="Mynormal1eespacioymedio"/>
        <w:rPr>
          <w:rFonts w:ascii="Times New Roman" w:hAnsi="Times New Roman"/>
          <w:szCs w:val="24"/>
          <w:lang w:val="es-CO"/>
        </w:rPr>
      </w:pPr>
      <w:r>
        <w:rPr>
          <w:rFonts w:ascii="Times New Roman" w:hAnsi="Times New Roman"/>
          <w:szCs w:val="24"/>
          <w:lang w:val="es-CO"/>
        </w:rPr>
        <w:t xml:space="preserve">      Siguiend</w:t>
      </w:r>
      <w:r w:rsidR="00BB6481">
        <w:rPr>
          <w:rFonts w:ascii="Times New Roman" w:hAnsi="Times New Roman"/>
          <w:szCs w:val="24"/>
          <w:lang w:val="es-CO"/>
        </w:rPr>
        <w:t>o los postulados de Taylor (1996</w:t>
      </w:r>
      <w:r>
        <w:rPr>
          <w:rFonts w:ascii="Times New Roman" w:hAnsi="Times New Roman"/>
          <w:szCs w:val="24"/>
          <w:lang w:val="es-CO"/>
        </w:rPr>
        <w:t>) el individuo se orienta en su actuar, desde un espacio valorativo que ofrece la comunidad a la cual pertenece. Los sujetos aislados o no participes en la comunidad</w:t>
      </w:r>
      <w:r w:rsidR="00BB6481">
        <w:rPr>
          <w:rFonts w:ascii="Times New Roman" w:hAnsi="Times New Roman"/>
          <w:szCs w:val="24"/>
          <w:lang w:val="es-CO"/>
        </w:rPr>
        <w:t xml:space="preserve"> son la excepción</w:t>
      </w:r>
      <w:r>
        <w:rPr>
          <w:rFonts w:ascii="Times New Roman" w:hAnsi="Times New Roman"/>
          <w:szCs w:val="24"/>
          <w:lang w:val="es-CO"/>
        </w:rPr>
        <w:t xml:space="preserve">, por lo que no existe un </w:t>
      </w:r>
      <w:r>
        <w:rPr>
          <w:rFonts w:ascii="Times New Roman" w:hAnsi="Times New Roman"/>
          <w:i/>
          <w:szCs w:val="24"/>
          <w:lang w:val="es-CO"/>
        </w:rPr>
        <w:t>yo</w:t>
      </w:r>
      <w:r>
        <w:rPr>
          <w:rFonts w:ascii="Times New Roman" w:hAnsi="Times New Roman"/>
          <w:szCs w:val="24"/>
          <w:lang w:val="es-CO"/>
        </w:rPr>
        <w:t xml:space="preserve"> independiente del contexto comunitario, del </w:t>
      </w:r>
      <w:r w:rsidRPr="002157E5">
        <w:rPr>
          <w:rFonts w:ascii="Times New Roman" w:hAnsi="Times New Roman"/>
          <w:i/>
          <w:szCs w:val="24"/>
          <w:lang w:val="es-CO"/>
        </w:rPr>
        <w:t>nosotros</w:t>
      </w:r>
      <w:r>
        <w:rPr>
          <w:rFonts w:ascii="Times New Roman" w:hAnsi="Times New Roman"/>
          <w:szCs w:val="24"/>
          <w:lang w:val="es-CO"/>
        </w:rPr>
        <w:t xml:space="preserve">, en donde conviven el </w:t>
      </w:r>
      <w:r>
        <w:rPr>
          <w:rFonts w:ascii="Times New Roman" w:hAnsi="Times New Roman"/>
          <w:i/>
          <w:szCs w:val="24"/>
          <w:lang w:val="es-CO"/>
        </w:rPr>
        <w:t xml:space="preserve">yo, </w:t>
      </w:r>
      <w:r>
        <w:rPr>
          <w:rFonts w:ascii="Times New Roman" w:hAnsi="Times New Roman"/>
          <w:szCs w:val="24"/>
          <w:lang w:val="es-CO"/>
        </w:rPr>
        <w:t xml:space="preserve">el reconocimiento del </w:t>
      </w:r>
      <w:r>
        <w:rPr>
          <w:rFonts w:ascii="Times New Roman" w:hAnsi="Times New Roman"/>
          <w:i/>
          <w:szCs w:val="24"/>
          <w:lang w:val="es-CO"/>
        </w:rPr>
        <w:t xml:space="preserve">otro y </w:t>
      </w:r>
      <w:r>
        <w:rPr>
          <w:rFonts w:ascii="Times New Roman" w:hAnsi="Times New Roman"/>
          <w:szCs w:val="24"/>
          <w:lang w:val="es-CO"/>
        </w:rPr>
        <w:t xml:space="preserve">del </w:t>
      </w:r>
      <w:r>
        <w:rPr>
          <w:rFonts w:ascii="Times New Roman" w:hAnsi="Times New Roman"/>
          <w:i/>
          <w:szCs w:val="24"/>
          <w:lang w:val="es-CO"/>
        </w:rPr>
        <w:t>nosotros</w:t>
      </w:r>
      <w:r>
        <w:rPr>
          <w:rFonts w:ascii="Times New Roman" w:hAnsi="Times New Roman"/>
          <w:szCs w:val="24"/>
          <w:lang w:val="es-CO"/>
        </w:rPr>
        <w:t xml:space="preserve">, </w:t>
      </w:r>
      <w:r w:rsidR="00BB6481">
        <w:rPr>
          <w:rFonts w:ascii="Times New Roman" w:hAnsi="Times New Roman"/>
          <w:szCs w:val="24"/>
          <w:lang w:val="es-CO"/>
        </w:rPr>
        <w:t xml:space="preserve">y como resultado de esas </w:t>
      </w:r>
      <w:r>
        <w:rPr>
          <w:rFonts w:ascii="Times New Roman" w:hAnsi="Times New Roman"/>
          <w:szCs w:val="24"/>
          <w:lang w:val="es-CO"/>
        </w:rPr>
        <w:t>interacciones sociales, a tra</w:t>
      </w:r>
      <w:r w:rsidR="008E50D2">
        <w:rPr>
          <w:rFonts w:ascii="Times New Roman" w:hAnsi="Times New Roman"/>
          <w:szCs w:val="24"/>
          <w:lang w:val="es-CO"/>
        </w:rPr>
        <w:t>vés del diá</w:t>
      </w:r>
      <w:r w:rsidR="00BB6481">
        <w:rPr>
          <w:rFonts w:ascii="Times New Roman" w:hAnsi="Times New Roman"/>
          <w:szCs w:val="24"/>
          <w:lang w:val="es-CO"/>
        </w:rPr>
        <w:t>logo aflora</w:t>
      </w:r>
      <w:r>
        <w:rPr>
          <w:rFonts w:ascii="Times New Roman" w:hAnsi="Times New Roman"/>
          <w:szCs w:val="24"/>
          <w:lang w:val="es-CO"/>
        </w:rPr>
        <w:t xml:space="preserve"> la intersubjetividad, entendida como el reflejo propio en el comportamiento del otro.</w:t>
      </w:r>
    </w:p>
    <w:p w:rsidR="00542BBD" w:rsidRDefault="00EC713A" w:rsidP="001B0B36">
      <w:pPr>
        <w:pStyle w:val="Mynormal1eespacioymedio"/>
        <w:rPr>
          <w:rFonts w:ascii="Times New Roman" w:hAnsi="Times New Roman"/>
          <w:szCs w:val="24"/>
          <w:lang w:val="es-CO"/>
        </w:rPr>
      </w:pPr>
      <w:r>
        <w:rPr>
          <w:rFonts w:ascii="Times New Roman" w:hAnsi="Times New Roman"/>
          <w:szCs w:val="24"/>
          <w:lang w:val="es-CO"/>
        </w:rPr>
        <w:t xml:space="preserve">     En este orden de ideas, resulta importante conceptualizar la comunidad en la que se desarrollar e</w:t>
      </w:r>
      <w:r w:rsidR="001B0B36">
        <w:rPr>
          <w:rFonts w:ascii="Times New Roman" w:hAnsi="Times New Roman"/>
          <w:szCs w:val="24"/>
          <w:lang w:val="es-CO"/>
        </w:rPr>
        <w:t>sta investigación</w:t>
      </w:r>
      <w:r>
        <w:rPr>
          <w:rFonts w:ascii="Times New Roman" w:hAnsi="Times New Roman"/>
          <w:szCs w:val="24"/>
          <w:lang w:val="es-CO"/>
        </w:rPr>
        <w:t xml:space="preserve">, como </w:t>
      </w:r>
      <w:r w:rsidR="003D57F0">
        <w:rPr>
          <w:rFonts w:ascii="Times New Roman" w:hAnsi="Times New Roman"/>
          <w:szCs w:val="24"/>
          <w:lang w:val="es-CO"/>
        </w:rPr>
        <w:t xml:space="preserve">un grupo de individuos e instituciones que a través de la comunicación le otorgan sentido y significado a la </w:t>
      </w:r>
      <w:r w:rsidR="001B0B36">
        <w:rPr>
          <w:rFonts w:ascii="Times New Roman" w:hAnsi="Times New Roman"/>
          <w:szCs w:val="24"/>
          <w:lang w:val="es-CO"/>
        </w:rPr>
        <w:t xml:space="preserve">práctica profesional de la contaduría pública. </w:t>
      </w:r>
      <w:r w:rsidR="003D57F0">
        <w:rPr>
          <w:rFonts w:ascii="Times New Roman" w:hAnsi="Times New Roman"/>
          <w:szCs w:val="24"/>
          <w:lang w:val="es-CO"/>
        </w:rPr>
        <w:t>Es</w:t>
      </w:r>
      <w:r w:rsidR="001B0B36">
        <w:rPr>
          <w:rFonts w:ascii="Times New Roman" w:hAnsi="Times New Roman"/>
          <w:szCs w:val="24"/>
          <w:lang w:val="es-CO"/>
        </w:rPr>
        <w:t xml:space="preserve">ta práctica profesional está mediada por leyes y normas de los propios contadores, que incluyen un Manual de Código de Ética para Profesionales de la Contabilidad (2014) </w:t>
      </w:r>
      <w:r w:rsidR="00542BBD">
        <w:rPr>
          <w:rFonts w:ascii="Times New Roman" w:hAnsi="Times New Roman"/>
          <w:szCs w:val="24"/>
          <w:lang w:val="es-CO"/>
        </w:rPr>
        <w:t>que clarifica, el objetivo de la profesión</w:t>
      </w:r>
      <w:r>
        <w:rPr>
          <w:rFonts w:ascii="Times New Roman" w:hAnsi="Times New Roman"/>
          <w:szCs w:val="24"/>
          <w:lang w:val="es-CO"/>
        </w:rPr>
        <w:t xml:space="preserve"> en función del interés público, de forma global para todos los profesionales sin importar el lugar de actuación </w:t>
      </w:r>
      <w:r>
        <w:rPr>
          <w:rFonts w:ascii="Times New Roman" w:hAnsi="Times New Roman"/>
          <w:szCs w:val="24"/>
          <w:lang w:val="es-CO"/>
        </w:rPr>
        <w:lastRenderedPageBreak/>
        <w:t xml:space="preserve">profesional. Es decir, existen unos principios y normas contables de carácter internacional que guían la actuación en unas 174 jurisdicciones, según los datos de la IFAC </w:t>
      </w:r>
      <w:r w:rsidRPr="003D57F0">
        <w:rPr>
          <w:rFonts w:ascii="Times New Roman" w:hAnsi="Times New Roman"/>
          <w:szCs w:val="24"/>
          <w:lang w:val="es-CO"/>
        </w:rPr>
        <w:t>(2014</w:t>
      </w:r>
      <w:r>
        <w:rPr>
          <w:rFonts w:ascii="Times New Roman" w:hAnsi="Times New Roman"/>
          <w:szCs w:val="24"/>
          <w:lang w:val="es-CO"/>
        </w:rPr>
        <w:t xml:space="preserve">), y el resto de las jurisdicciones se basan en normas que han tomado como base tales enunciados. </w:t>
      </w:r>
    </w:p>
    <w:p w:rsidR="000154BF" w:rsidRDefault="00EC713A" w:rsidP="001B0B36">
      <w:pPr>
        <w:pStyle w:val="Mynormal1eespacioymedio"/>
        <w:rPr>
          <w:rFonts w:ascii="Times New Roman" w:hAnsi="Times New Roman"/>
          <w:szCs w:val="24"/>
          <w:lang w:val="es-CO"/>
        </w:rPr>
      </w:pPr>
      <w:r>
        <w:rPr>
          <w:rFonts w:ascii="Times New Roman" w:hAnsi="Times New Roman"/>
          <w:szCs w:val="24"/>
          <w:lang w:val="es-CO"/>
        </w:rPr>
        <w:t xml:space="preserve">    Como parte de la comunidad contable de la investigaci</w:t>
      </w:r>
      <w:r w:rsidR="006763F7">
        <w:rPr>
          <w:rFonts w:ascii="Times New Roman" w:hAnsi="Times New Roman"/>
          <w:szCs w:val="24"/>
          <w:lang w:val="es-CO"/>
        </w:rPr>
        <w:t xml:space="preserve">ón se reconocen a los </w:t>
      </w:r>
      <w:r>
        <w:rPr>
          <w:rFonts w:ascii="Times New Roman" w:hAnsi="Times New Roman"/>
          <w:szCs w:val="24"/>
          <w:lang w:val="es-CO"/>
        </w:rPr>
        <w:t xml:space="preserve"> participantes</w:t>
      </w:r>
      <w:r w:rsidR="006763F7">
        <w:rPr>
          <w:rFonts w:ascii="Times New Roman" w:hAnsi="Times New Roman"/>
          <w:szCs w:val="24"/>
          <w:lang w:val="es-CO"/>
        </w:rPr>
        <w:t xml:space="preserve"> descritos en la matriz </w:t>
      </w:r>
      <w:r w:rsidR="000154BF" w:rsidRPr="000154BF">
        <w:rPr>
          <w:rFonts w:ascii="Times New Roman" w:hAnsi="Times New Roman"/>
          <w:b/>
          <w:szCs w:val="24"/>
          <w:lang w:val="es-CO"/>
        </w:rPr>
        <w:t>5</w:t>
      </w:r>
      <w:r w:rsidR="006763F7" w:rsidRPr="000154BF">
        <w:rPr>
          <w:rFonts w:ascii="Times New Roman" w:hAnsi="Times New Roman"/>
          <w:szCs w:val="24"/>
          <w:lang w:val="es-CO"/>
        </w:rPr>
        <w:t xml:space="preserve">, </w:t>
      </w:r>
      <w:r w:rsidR="006763F7">
        <w:rPr>
          <w:rFonts w:ascii="Times New Roman" w:hAnsi="Times New Roman"/>
          <w:szCs w:val="24"/>
          <w:lang w:val="es-CO"/>
        </w:rPr>
        <w:t>que coadyuvaran a analizar el horizonte de sentido de los contadores públicos y a la propuesta de una ética de la autenticidad para los contadores públicos.</w:t>
      </w:r>
    </w:p>
    <w:p w:rsidR="006763F7" w:rsidRPr="000154BF" w:rsidRDefault="006763F7" w:rsidP="00950642">
      <w:pPr>
        <w:pStyle w:val="Mynormal1eespacioymedio"/>
        <w:spacing w:line="240" w:lineRule="auto"/>
        <w:rPr>
          <w:rFonts w:ascii="Times New Roman" w:hAnsi="Times New Roman"/>
          <w:szCs w:val="24"/>
          <w:lang w:val="es-CO"/>
        </w:rPr>
      </w:pPr>
      <w:r w:rsidRPr="000154BF">
        <w:rPr>
          <w:rFonts w:ascii="Times New Roman" w:hAnsi="Times New Roman"/>
          <w:szCs w:val="24"/>
          <w:lang w:val="es-CO"/>
        </w:rPr>
        <w:t xml:space="preserve">Matriz </w:t>
      </w:r>
      <w:r w:rsidR="000154BF" w:rsidRPr="000154BF">
        <w:rPr>
          <w:rFonts w:ascii="Times New Roman" w:hAnsi="Times New Roman"/>
          <w:b/>
          <w:szCs w:val="24"/>
          <w:lang w:val="es-CO"/>
        </w:rPr>
        <w:t>5</w:t>
      </w:r>
    </w:p>
    <w:p w:rsidR="006763F7" w:rsidRPr="006763F7" w:rsidRDefault="006763F7" w:rsidP="00950642">
      <w:pPr>
        <w:pStyle w:val="Mynormal1eespacioymedio"/>
        <w:spacing w:line="240" w:lineRule="auto"/>
        <w:rPr>
          <w:rFonts w:ascii="Times New Roman" w:hAnsi="Times New Roman"/>
          <w:szCs w:val="24"/>
          <w:lang w:val="es-CO"/>
        </w:rPr>
      </w:pPr>
      <w:r w:rsidRPr="006763F7">
        <w:rPr>
          <w:rFonts w:ascii="Times New Roman" w:hAnsi="Times New Roman"/>
          <w:szCs w:val="24"/>
          <w:lang w:val="es-CO"/>
        </w:rPr>
        <w:t xml:space="preserve">Participantes de la Comunidad Contable de la Investigación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3"/>
        <w:gridCol w:w="3196"/>
        <w:gridCol w:w="2312"/>
      </w:tblGrid>
      <w:tr w:rsidR="006763F7" w:rsidTr="00864984">
        <w:tc>
          <w:tcPr>
            <w:tcW w:w="2753" w:type="dxa"/>
            <w:tcBorders>
              <w:top w:val="single" w:sz="4" w:space="0" w:color="auto"/>
              <w:bottom w:val="single" w:sz="4" w:space="0" w:color="auto"/>
              <w:right w:val="single" w:sz="4" w:space="0" w:color="auto"/>
            </w:tcBorders>
          </w:tcPr>
          <w:p w:rsidR="006763F7" w:rsidRPr="00950642" w:rsidRDefault="006763F7" w:rsidP="00950642">
            <w:pPr>
              <w:pStyle w:val="Mynormal1eespacioymedio"/>
              <w:spacing w:line="240" w:lineRule="auto"/>
              <w:jc w:val="center"/>
              <w:rPr>
                <w:rFonts w:ascii="Times New Roman" w:hAnsi="Times New Roman"/>
                <w:szCs w:val="24"/>
                <w:lang w:val="es-CO"/>
              </w:rPr>
            </w:pPr>
            <w:r w:rsidRPr="00950642">
              <w:rPr>
                <w:rFonts w:ascii="Times New Roman" w:hAnsi="Times New Roman"/>
                <w:szCs w:val="24"/>
                <w:lang w:val="es-CO"/>
              </w:rPr>
              <w:t>Participante</w:t>
            </w:r>
          </w:p>
        </w:tc>
        <w:tc>
          <w:tcPr>
            <w:tcW w:w="3196" w:type="dxa"/>
            <w:tcBorders>
              <w:top w:val="single" w:sz="4" w:space="0" w:color="auto"/>
              <w:left w:val="single" w:sz="4" w:space="0" w:color="auto"/>
              <w:bottom w:val="single" w:sz="4" w:space="0" w:color="auto"/>
            </w:tcBorders>
          </w:tcPr>
          <w:p w:rsidR="006763F7" w:rsidRPr="00950642" w:rsidRDefault="006763F7" w:rsidP="00950642">
            <w:pPr>
              <w:pStyle w:val="Mynormal1eespacioymedio"/>
              <w:spacing w:line="240" w:lineRule="auto"/>
              <w:jc w:val="center"/>
              <w:rPr>
                <w:rFonts w:ascii="Times New Roman" w:hAnsi="Times New Roman"/>
                <w:szCs w:val="24"/>
                <w:lang w:val="es-CO"/>
              </w:rPr>
            </w:pPr>
            <w:r w:rsidRPr="00950642">
              <w:rPr>
                <w:rFonts w:ascii="Times New Roman" w:hAnsi="Times New Roman"/>
                <w:szCs w:val="24"/>
                <w:lang w:val="es-CO"/>
              </w:rPr>
              <w:t>Caracterización</w:t>
            </w:r>
          </w:p>
        </w:tc>
        <w:tc>
          <w:tcPr>
            <w:tcW w:w="2312" w:type="dxa"/>
            <w:tcBorders>
              <w:top w:val="single" w:sz="4" w:space="0" w:color="auto"/>
              <w:bottom w:val="single" w:sz="4" w:space="0" w:color="auto"/>
            </w:tcBorders>
          </w:tcPr>
          <w:p w:rsidR="006763F7" w:rsidRPr="00950642" w:rsidRDefault="006763F7" w:rsidP="00950642">
            <w:pPr>
              <w:pStyle w:val="Mynormal1eespacioymedio"/>
              <w:spacing w:line="240" w:lineRule="auto"/>
              <w:jc w:val="center"/>
              <w:rPr>
                <w:rFonts w:ascii="Times New Roman" w:hAnsi="Times New Roman"/>
                <w:szCs w:val="24"/>
                <w:lang w:val="es-CO"/>
              </w:rPr>
            </w:pPr>
            <w:r w:rsidRPr="00950642">
              <w:rPr>
                <w:rFonts w:ascii="Times New Roman" w:hAnsi="Times New Roman"/>
                <w:szCs w:val="24"/>
                <w:lang w:val="es-CO"/>
              </w:rPr>
              <w:t xml:space="preserve">Criterios de </w:t>
            </w:r>
            <w:r w:rsidR="00BF5C71" w:rsidRPr="00950642">
              <w:rPr>
                <w:rFonts w:ascii="Times New Roman" w:hAnsi="Times New Roman"/>
                <w:szCs w:val="24"/>
                <w:lang w:val="es-CO"/>
              </w:rPr>
              <w:t>s</w:t>
            </w:r>
            <w:r w:rsidRPr="00950642">
              <w:rPr>
                <w:rFonts w:ascii="Times New Roman" w:hAnsi="Times New Roman"/>
                <w:szCs w:val="24"/>
                <w:lang w:val="es-CO"/>
              </w:rPr>
              <w:t>elección</w:t>
            </w:r>
          </w:p>
        </w:tc>
      </w:tr>
      <w:tr w:rsidR="006763F7" w:rsidTr="00864984">
        <w:tc>
          <w:tcPr>
            <w:tcW w:w="2753" w:type="dxa"/>
            <w:tcBorders>
              <w:top w:val="single" w:sz="4" w:space="0" w:color="auto"/>
              <w:right w:val="single" w:sz="4" w:space="0" w:color="auto"/>
            </w:tcBorders>
          </w:tcPr>
          <w:p w:rsidR="006763F7" w:rsidRPr="00950642" w:rsidRDefault="006763F7" w:rsidP="006763F7">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t>Contadores Públicos en ejercicio de la profesión</w:t>
            </w:r>
          </w:p>
        </w:tc>
        <w:tc>
          <w:tcPr>
            <w:tcW w:w="3196" w:type="dxa"/>
            <w:tcBorders>
              <w:top w:val="single" w:sz="4" w:space="0" w:color="auto"/>
              <w:left w:val="single" w:sz="4" w:space="0" w:color="auto"/>
            </w:tcBorders>
          </w:tcPr>
          <w:p w:rsidR="006763F7" w:rsidRPr="00950642" w:rsidRDefault="006763F7" w:rsidP="006A1301">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t xml:space="preserve">Representan la individualidad. El contador público en su práctica profesional es definido </w:t>
            </w:r>
            <w:r w:rsidR="006A1301" w:rsidRPr="00950642">
              <w:rPr>
                <w:rFonts w:ascii="Times New Roman" w:hAnsi="Times New Roman"/>
                <w:sz w:val="22"/>
                <w:szCs w:val="24"/>
                <w:lang w:val="es-CO"/>
              </w:rPr>
              <w:t>en esta investigación como un profesional universitario, egresado en Contaduría Pública, con las facultades para</w:t>
            </w:r>
            <w:r w:rsidR="000154BF">
              <w:rPr>
                <w:rFonts w:ascii="Times New Roman" w:hAnsi="Times New Roman"/>
                <w:sz w:val="22"/>
                <w:szCs w:val="24"/>
                <w:lang w:val="es-CO"/>
              </w:rPr>
              <w:t xml:space="preserve"> atestar o</w:t>
            </w:r>
            <w:r w:rsidR="006A1301" w:rsidRPr="00950642">
              <w:rPr>
                <w:rFonts w:ascii="Times New Roman" w:hAnsi="Times New Roman"/>
                <w:sz w:val="22"/>
                <w:szCs w:val="24"/>
                <w:lang w:val="es-CO"/>
              </w:rPr>
              <w:t xml:space="preserve"> dar fe pública.</w:t>
            </w:r>
          </w:p>
          <w:p w:rsidR="006A1301" w:rsidRPr="00950642" w:rsidRDefault="006A1301" w:rsidP="006A1301">
            <w:pPr>
              <w:pStyle w:val="Mynormal1eespacioymedio"/>
              <w:spacing w:line="240" w:lineRule="auto"/>
              <w:rPr>
                <w:rFonts w:ascii="Times New Roman" w:hAnsi="Times New Roman"/>
                <w:sz w:val="22"/>
                <w:szCs w:val="24"/>
                <w:lang w:val="es-CO"/>
              </w:rPr>
            </w:pPr>
          </w:p>
        </w:tc>
        <w:tc>
          <w:tcPr>
            <w:tcW w:w="2312" w:type="dxa"/>
            <w:tcBorders>
              <w:top w:val="single" w:sz="4" w:space="0" w:color="auto"/>
            </w:tcBorders>
          </w:tcPr>
          <w:p w:rsidR="006763F7" w:rsidRPr="00950642" w:rsidRDefault="00950642" w:rsidP="006763F7">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t xml:space="preserve">2 </w:t>
            </w:r>
            <w:r w:rsidR="006763F7" w:rsidRPr="00950642">
              <w:rPr>
                <w:rFonts w:ascii="Times New Roman" w:hAnsi="Times New Roman"/>
                <w:sz w:val="22"/>
                <w:szCs w:val="24"/>
                <w:lang w:val="es-CO"/>
              </w:rPr>
              <w:t>Contadores Públicos con más de 10 años de experiencia profesional, con relación a la investigación o actuación ética de los contadores públicos</w:t>
            </w:r>
          </w:p>
          <w:p w:rsidR="00950642" w:rsidRPr="00950642" w:rsidRDefault="00950642" w:rsidP="006763F7">
            <w:pPr>
              <w:pStyle w:val="Mynormal1eespacioymedio"/>
              <w:spacing w:line="240" w:lineRule="auto"/>
              <w:rPr>
                <w:rFonts w:ascii="Times New Roman" w:hAnsi="Times New Roman"/>
                <w:sz w:val="22"/>
                <w:szCs w:val="24"/>
                <w:lang w:val="es-CO"/>
              </w:rPr>
            </w:pPr>
          </w:p>
        </w:tc>
      </w:tr>
      <w:tr w:rsidR="006763F7" w:rsidTr="00864984">
        <w:tc>
          <w:tcPr>
            <w:tcW w:w="2753" w:type="dxa"/>
            <w:tcBorders>
              <w:right w:val="single" w:sz="4" w:space="0" w:color="auto"/>
            </w:tcBorders>
          </w:tcPr>
          <w:p w:rsidR="006763F7" w:rsidRPr="00950642" w:rsidRDefault="003D3461" w:rsidP="006763F7">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t xml:space="preserve">Usuarios </w:t>
            </w:r>
          </w:p>
        </w:tc>
        <w:tc>
          <w:tcPr>
            <w:tcW w:w="3196" w:type="dxa"/>
            <w:tcBorders>
              <w:left w:val="single" w:sz="4" w:space="0" w:color="auto"/>
            </w:tcBorders>
          </w:tcPr>
          <w:p w:rsidR="006763F7" w:rsidRPr="00950642" w:rsidRDefault="00BF5C71" w:rsidP="006763F7">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t>Organismos emisores</w:t>
            </w:r>
            <w:r w:rsidR="0099288A" w:rsidRPr="00950642">
              <w:rPr>
                <w:rFonts w:ascii="Times New Roman" w:hAnsi="Times New Roman"/>
                <w:sz w:val="22"/>
                <w:szCs w:val="24"/>
                <w:lang w:val="es-CO"/>
              </w:rPr>
              <w:t xml:space="preserve"> de normas contables</w:t>
            </w:r>
            <w:r w:rsidRPr="00950642">
              <w:rPr>
                <w:rFonts w:ascii="Times New Roman" w:hAnsi="Times New Roman"/>
                <w:sz w:val="22"/>
                <w:szCs w:val="24"/>
                <w:lang w:val="es-CO"/>
              </w:rPr>
              <w:t xml:space="preserve"> y reguladores</w:t>
            </w:r>
            <w:r w:rsidR="0099288A" w:rsidRPr="00950642">
              <w:rPr>
                <w:rFonts w:ascii="Times New Roman" w:hAnsi="Times New Roman"/>
                <w:sz w:val="22"/>
                <w:szCs w:val="24"/>
                <w:lang w:val="es-CO"/>
              </w:rPr>
              <w:t xml:space="preserve"> de la profesión.</w:t>
            </w:r>
          </w:p>
          <w:p w:rsidR="0099288A" w:rsidRPr="00950642" w:rsidRDefault="0099288A" w:rsidP="006763F7">
            <w:pPr>
              <w:pStyle w:val="Mynormal1eespacioymedio"/>
              <w:spacing w:line="240" w:lineRule="auto"/>
              <w:rPr>
                <w:rFonts w:ascii="Times New Roman" w:hAnsi="Times New Roman"/>
                <w:sz w:val="22"/>
                <w:szCs w:val="24"/>
                <w:lang w:val="es-CO"/>
              </w:rPr>
            </w:pPr>
          </w:p>
          <w:p w:rsidR="0099288A" w:rsidRPr="00950642" w:rsidRDefault="0099288A" w:rsidP="006763F7">
            <w:pPr>
              <w:pStyle w:val="Mynormal1eespacioymedio"/>
              <w:spacing w:line="240" w:lineRule="auto"/>
              <w:rPr>
                <w:rFonts w:ascii="Times New Roman" w:hAnsi="Times New Roman"/>
                <w:sz w:val="22"/>
                <w:szCs w:val="24"/>
                <w:lang w:val="es-CO"/>
              </w:rPr>
            </w:pPr>
          </w:p>
          <w:p w:rsidR="0099288A" w:rsidRPr="00950642" w:rsidRDefault="0099288A" w:rsidP="006763F7">
            <w:pPr>
              <w:pStyle w:val="Mynormal1eespacioymedio"/>
              <w:spacing w:line="240" w:lineRule="auto"/>
              <w:rPr>
                <w:rFonts w:ascii="Times New Roman" w:hAnsi="Times New Roman"/>
                <w:sz w:val="22"/>
                <w:szCs w:val="24"/>
                <w:lang w:val="es-CO"/>
              </w:rPr>
            </w:pPr>
          </w:p>
          <w:p w:rsidR="006A1301" w:rsidRPr="00950642" w:rsidRDefault="006A1301" w:rsidP="006763F7">
            <w:pPr>
              <w:pStyle w:val="Mynormal1eespacioymedio"/>
              <w:spacing w:line="240" w:lineRule="auto"/>
              <w:rPr>
                <w:rFonts w:ascii="Times New Roman" w:hAnsi="Times New Roman"/>
                <w:sz w:val="22"/>
                <w:szCs w:val="24"/>
                <w:lang w:val="es-CO"/>
              </w:rPr>
            </w:pPr>
          </w:p>
          <w:p w:rsidR="006A1301" w:rsidRPr="00950642" w:rsidRDefault="006A1301" w:rsidP="006763F7">
            <w:pPr>
              <w:pStyle w:val="Mynormal1eespacioymedio"/>
              <w:spacing w:line="240" w:lineRule="auto"/>
              <w:rPr>
                <w:rFonts w:ascii="Times New Roman" w:hAnsi="Times New Roman"/>
                <w:sz w:val="22"/>
                <w:szCs w:val="24"/>
                <w:lang w:val="es-CO"/>
              </w:rPr>
            </w:pPr>
          </w:p>
          <w:p w:rsidR="006A1301" w:rsidRPr="00950642" w:rsidRDefault="006A1301" w:rsidP="006763F7">
            <w:pPr>
              <w:pStyle w:val="Mynormal1eespacioymedio"/>
              <w:spacing w:line="240" w:lineRule="auto"/>
              <w:rPr>
                <w:rFonts w:ascii="Times New Roman" w:hAnsi="Times New Roman"/>
                <w:sz w:val="22"/>
                <w:szCs w:val="24"/>
                <w:lang w:val="es-CO"/>
              </w:rPr>
            </w:pPr>
          </w:p>
          <w:p w:rsidR="006A1301" w:rsidRPr="00950642" w:rsidRDefault="006A1301" w:rsidP="006763F7">
            <w:pPr>
              <w:pStyle w:val="Mynormal1eespacioymedio"/>
              <w:spacing w:line="240" w:lineRule="auto"/>
              <w:rPr>
                <w:rFonts w:ascii="Times New Roman" w:hAnsi="Times New Roman"/>
                <w:sz w:val="22"/>
                <w:szCs w:val="24"/>
                <w:lang w:val="es-CO"/>
              </w:rPr>
            </w:pPr>
          </w:p>
          <w:p w:rsidR="006A1301" w:rsidRPr="00950642" w:rsidRDefault="006A1301" w:rsidP="006763F7">
            <w:pPr>
              <w:pStyle w:val="Mynormal1eespacioymedio"/>
              <w:spacing w:line="240" w:lineRule="auto"/>
              <w:rPr>
                <w:rFonts w:ascii="Times New Roman" w:hAnsi="Times New Roman"/>
                <w:sz w:val="22"/>
                <w:szCs w:val="24"/>
                <w:lang w:val="es-CO"/>
              </w:rPr>
            </w:pPr>
          </w:p>
          <w:p w:rsidR="006A1301" w:rsidRPr="00950642" w:rsidRDefault="006A1301" w:rsidP="006763F7">
            <w:pPr>
              <w:pStyle w:val="Mynormal1eespacioymedio"/>
              <w:spacing w:line="240" w:lineRule="auto"/>
              <w:rPr>
                <w:rFonts w:ascii="Times New Roman" w:hAnsi="Times New Roman"/>
                <w:sz w:val="22"/>
                <w:szCs w:val="24"/>
                <w:lang w:val="es-CO"/>
              </w:rPr>
            </w:pPr>
          </w:p>
          <w:p w:rsidR="00BF5C71" w:rsidRPr="00950642" w:rsidRDefault="00BF5C71" w:rsidP="006763F7">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t>Empresas</w:t>
            </w:r>
          </w:p>
          <w:p w:rsidR="003D3461" w:rsidRPr="00950642" w:rsidRDefault="003D3461" w:rsidP="006763F7">
            <w:pPr>
              <w:pStyle w:val="Mynormal1eespacioymedio"/>
              <w:spacing w:line="240" w:lineRule="auto"/>
              <w:rPr>
                <w:rFonts w:ascii="Times New Roman" w:hAnsi="Times New Roman"/>
                <w:sz w:val="22"/>
                <w:szCs w:val="24"/>
                <w:lang w:val="es-CO"/>
              </w:rPr>
            </w:pPr>
          </w:p>
          <w:p w:rsidR="003D3461" w:rsidRPr="00950642" w:rsidRDefault="003D3461" w:rsidP="006763F7">
            <w:pPr>
              <w:pStyle w:val="Mynormal1eespacioymedio"/>
              <w:spacing w:line="240" w:lineRule="auto"/>
              <w:rPr>
                <w:rFonts w:ascii="Times New Roman" w:hAnsi="Times New Roman"/>
                <w:sz w:val="22"/>
                <w:szCs w:val="24"/>
                <w:lang w:val="es-CO"/>
              </w:rPr>
            </w:pPr>
          </w:p>
          <w:p w:rsidR="003D3461" w:rsidRPr="00950642" w:rsidRDefault="003D3461" w:rsidP="006763F7">
            <w:pPr>
              <w:pStyle w:val="Mynormal1eespacioymedio"/>
              <w:spacing w:line="240" w:lineRule="auto"/>
              <w:rPr>
                <w:rFonts w:ascii="Times New Roman" w:hAnsi="Times New Roman"/>
                <w:sz w:val="22"/>
                <w:szCs w:val="24"/>
                <w:lang w:val="es-CO"/>
              </w:rPr>
            </w:pPr>
          </w:p>
          <w:p w:rsidR="003D3461" w:rsidRPr="00950642" w:rsidRDefault="003D3461" w:rsidP="006763F7">
            <w:pPr>
              <w:pStyle w:val="Mynormal1eespacioymedio"/>
              <w:spacing w:line="240" w:lineRule="auto"/>
              <w:rPr>
                <w:rFonts w:ascii="Times New Roman" w:hAnsi="Times New Roman"/>
                <w:sz w:val="22"/>
                <w:szCs w:val="24"/>
                <w:lang w:val="es-CO"/>
              </w:rPr>
            </w:pPr>
          </w:p>
        </w:tc>
        <w:tc>
          <w:tcPr>
            <w:tcW w:w="2312" w:type="dxa"/>
          </w:tcPr>
          <w:p w:rsidR="0099288A" w:rsidRPr="00950642" w:rsidRDefault="00FE54AA" w:rsidP="006763F7">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t>Se in</w:t>
            </w:r>
            <w:r w:rsidR="0099288A" w:rsidRPr="00950642">
              <w:rPr>
                <w:rFonts w:ascii="Times New Roman" w:hAnsi="Times New Roman"/>
                <w:sz w:val="22"/>
                <w:szCs w:val="24"/>
                <w:lang w:val="es-CO"/>
              </w:rPr>
              <w:t>cluirán como usuarios previstos:</w:t>
            </w:r>
          </w:p>
          <w:p w:rsidR="0099288A" w:rsidRPr="00950642" w:rsidRDefault="006A1301" w:rsidP="006763F7">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t>2 Representantes de los organismos emisores de normas contables de carácter global</w:t>
            </w:r>
          </w:p>
          <w:p w:rsidR="006A1301" w:rsidRPr="00950642" w:rsidRDefault="006A1301" w:rsidP="006763F7">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t>2 Representantes de organismos que regulan la actividad contable</w:t>
            </w:r>
          </w:p>
          <w:p w:rsidR="0099288A" w:rsidRPr="00950642" w:rsidRDefault="0099288A" w:rsidP="006763F7">
            <w:pPr>
              <w:pStyle w:val="Mynormal1eespacioymedio"/>
              <w:spacing w:line="240" w:lineRule="auto"/>
              <w:rPr>
                <w:rFonts w:ascii="Times New Roman" w:hAnsi="Times New Roman"/>
                <w:sz w:val="22"/>
                <w:szCs w:val="24"/>
                <w:lang w:val="es-CO"/>
              </w:rPr>
            </w:pPr>
          </w:p>
          <w:p w:rsidR="006763F7" w:rsidRPr="00950642" w:rsidRDefault="00A1790E" w:rsidP="003D3461">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t>2 E</w:t>
            </w:r>
            <w:r w:rsidR="003D3461" w:rsidRPr="00950642">
              <w:rPr>
                <w:rFonts w:ascii="Times New Roman" w:hAnsi="Times New Roman"/>
                <w:sz w:val="22"/>
                <w:szCs w:val="24"/>
                <w:lang w:val="es-CO"/>
              </w:rPr>
              <w:t>mpresarios que h</w:t>
            </w:r>
            <w:r w:rsidR="000154BF">
              <w:rPr>
                <w:rFonts w:ascii="Times New Roman" w:hAnsi="Times New Roman"/>
                <w:sz w:val="22"/>
                <w:szCs w:val="24"/>
                <w:lang w:val="es-CO"/>
              </w:rPr>
              <w:t xml:space="preserve">ayan interpuesto quejas ante el tribunal </w:t>
            </w:r>
            <w:r w:rsidR="003D3461" w:rsidRPr="00950642">
              <w:rPr>
                <w:rFonts w:ascii="Times New Roman" w:hAnsi="Times New Roman"/>
                <w:sz w:val="22"/>
                <w:szCs w:val="24"/>
                <w:lang w:val="es-CO"/>
              </w:rPr>
              <w:t>de ética de la profesión contable</w:t>
            </w:r>
          </w:p>
          <w:p w:rsidR="003D3461" w:rsidRPr="00950642" w:rsidRDefault="003D3461" w:rsidP="003D3461">
            <w:pPr>
              <w:pStyle w:val="Mynormal1eespacioymedio"/>
              <w:spacing w:line="240" w:lineRule="auto"/>
              <w:rPr>
                <w:rFonts w:ascii="Times New Roman" w:hAnsi="Times New Roman"/>
                <w:sz w:val="22"/>
                <w:szCs w:val="24"/>
                <w:lang w:val="es-CO"/>
              </w:rPr>
            </w:pPr>
          </w:p>
        </w:tc>
      </w:tr>
      <w:tr w:rsidR="006763F7" w:rsidTr="00864984">
        <w:tc>
          <w:tcPr>
            <w:tcW w:w="2753" w:type="dxa"/>
            <w:tcBorders>
              <w:bottom w:val="single" w:sz="4" w:space="0" w:color="auto"/>
              <w:right w:val="single" w:sz="4" w:space="0" w:color="auto"/>
            </w:tcBorders>
          </w:tcPr>
          <w:p w:rsidR="006763F7" w:rsidRPr="00950642" w:rsidRDefault="00BF5C71" w:rsidP="006763F7">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t>Sociedad</w:t>
            </w:r>
          </w:p>
        </w:tc>
        <w:tc>
          <w:tcPr>
            <w:tcW w:w="3196" w:type="dxa"/>
            <w:tcBorders>
              <w:left w:val="single" w:sz="4" w:space="0" w:color="auto"/>
              <w:bottom w:val="single" w:sz="4" w:space="0" w:color="auto"/>
            </w:tcBorders>
          </w:tcPr>
          <w:p w:rsidR="006763F7" w:rsidRPr="00950642" w:rsidRDefault="00950642" w:rsidP="006763F7">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t>C</w:t>
            </w:r>
            <w:r w:rsidR="003D3461" w:rsidRPr="00950642">
              <w:rPr>
                <w:rFonts w:ascii="Times New Roman" w:hAnsi="Times New Roman"/>
                <w:sz w:val="22"/>
                <w:szCs w:val="24"/>
                <w:lang w:val="es-CO"/>
              </w:rPr>
              <w:t>iudadanos usuarios de los servicios del contador</w:t>
            </w:r>
          </w:p>
          <w:p w:rsidR="003D3461" w:rsidRPr="00950642" w:rsidRDefault="003D3461" w:rsidP="006763F7">
            <w:pPr>
              <w:pStyle w:val="Mynormal1eespacioymedio"/>
              <w:spacing w:line="240" w:lineRule="auto"/>
              <w:rPr>
                <w:rFonts w:ascii="Times New Roman" w:hAnsi="Times New Roman"/>
                <w:sz w:val="22"/>
                <w:szCs w:val="24"/>
                <w:lang w:val="es-CO"/>
              </w:rPr>
            </w:pPr>
          </w:p>
          <w:p w:rsidR="003D3461" w:rsidRPr="00950642" w:rsidRDefault="003D3461" w:rsidP="006763F7">
            <w:pPr>
              <w:pStyle w:val="Mynormal1eespacioymedio"/>
              <w:spacing w:line="240" w:lineRule="auto"/>
              <w:rPr>
                <w:rFonts w:ascii="Times New Roman" w:hAnsi="Times New Roman"/>
                <w:sz w:val="22"/>
                <w:szCs w:val="24"/>
                <w:lang w:val="es-CO"/>
              </w:rPr>
            </w:pPr>
          </w:p>
          <w:p w:rsidR="00950642" w:rsidRPr="00950642" w:rsidRDefault="003D3461" w:rsidP="006763F7">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t>Docentes universitarios de facultades de contaduría</w:t>
            </w:r>
          </w:p>
          <w:p w:rsidR="00950642" w:rsidRPr="00950642" w:rsidRDefault="00950642" w:rsidP="006763F7">
            <w:pPr>
              <w:pStyle w:val="Mynormal1eespacioymedio"/>
              <w:spacing w:line="240" w:lineRule="auto"/>
              <w:rPr>
                <w:rFonts w:ascii="Times New Roman" w:hAnsi="Times New Roman"/>
                <w:sz w:val="22"/>
                <w:szCs w:val="24"/>
                <w:lang w:val="es-CO"/>
              </w:rPr>
            </w:pPr>
          </w:p>
          <w:p w:rsidR="00950642" w:rsidRPr="00950642" w:rsidRDefault="00950642" w:rsidP="006763F7">
            <w:pPr>
              <w:pStyle w:val="Mynormal1eespacioymedio"/>
              <w:spacing w:line="240" w:lineRule="auto"/>
              <w:rPr>
                <w:rFonts w:ascii="Times New Roman" w:hAnsi="Times New Roman"/>
                <w:sz w:val="22"/>
                <w:szCs w:val="24"/>
                <w:lang w:val="es-CO"/>
              </w:rPr>
            </w:pPr>
          </w:p>
          <w:p w:rsidR="00950642" w:rsidRPr="00950642" w:rsidRDefault="00950642" w:rsidP="006763F7">
            <w:pPr>
              <w:pStyle w:val="Mynormal1eespacioymedio"/>
              <w:spacing w:line="240" w:lineRule="auto"/>
              <w:rPr>
                <w:rFonts w:ascii="Times New Roman" w:hAnsi="Times New Roman"/>
                <w:sz w:val="22"/>
                <w:szCs w:val="24"/>
                <w:lang w:val="es-CO"/>
              </w:rPr>
            </w:pPr>
          </w:p>
          <w:p w:rsidR="003D3461" w:rsidRPr="00950642" w:rsidRDefault="00950642" w:rsidP="006763F7">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t>Gremios de Contadores Públicos</w:t>
            </w:r>
            <w:r w:rsidR="003D3461" w:rsidRPr="00950642">
              <w:rPr>
                <w:rFonts w:ascii="Times New Roman" w:hAnsi="Times New Roman"/>
                <w:sz w:val="22"/>
                <w:szCs w:val="24"/>
                <w:lang w:val="es-CO"/>
              </w:rPr>
              <w:t xml:space="preserve"> </w:t>
            </w:r>
          </w:p>
        </w:tc>
        <w:tc>
          <w:tcPr>
            <w:tcW w:w="2312" w:type="dxa"/>
            <w:tcBorders>
              <w:bottom w:val="single" w:sz="4" w:space="0" w:color="auto"/>
            </w:tcBorders>
          </w:tcPr>
          <w:p w:rsidR="006763F7" w:rsidRPr="00950642" w:rsidRDefault="003D3461" w:rsidP="006763F7">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lastRenderedPageBreak/>
              <w:t>2 personas naturales que requieran el servicio de un contador público.</w:t>
            </w:r>
          </w:p>
          <w:p w:rsidR="003D3461" w:rsidRPr="00950642" w:rsidRDefault="003D3461" w:rsidP="006763F7">
            <w:pPr>
              <w:pStyle w:val="Mynormal1eespacioymedio"/>
              <w:spacing w:line="240" w:lineRule="auto"/>
              <w:rPr>
                <w:rFonts w:ascii="Times New Roman" w:hAnsi="Times New Roman"/>
                <w:sz w:val="22"/>
                <w:szCs w:val="24"/>
                <w:lang w:val="es-CO"/>
              </w:rPr>
            </w:pPr>
          </w:p>
          <w:p w:rsidR="003D3461" w:rsidRPr="00950642" w:rsidRDefault="003D3461" w:rsidP="006763F7">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lastRenderedPageBreak/>
              <w:t xml:space="preserve">2 </w:t>
            </w:r>
            <w:r w:rsidR="00950642" w:rsidRPr="00950642">
              <w:rPr>
                <w:rFonts w:ascii="Times New Roman" w:hAnsi="Times New Roman"/>
                <w:sz w:val="22"/>
                <w:szCs w:val="24"/>
                <w:lang w:val="es-CO"/>
              </w:rPr>
              <w:t>docentes del área de contable, con 10 años de experiencia</w:t>
            </w:r>
          </w:p>
          <w:p w:rsidR="00950642" w:rsidRPr="00950642" w:rsidRDefault="00950642" w:rsidP="006763F7">
            <w:pPr>
              <w:pStyle w:val="Mynormal1eespacioymedio"/>
              <w:spacing w:line="240" w:lineRule="auto"/>
              <w:rPr>
                <w:rFonts w:ascii="Times New Roman" w:hAnsi="Times New Roman"/>
                <w:sz w:val="22"/>
                <w:szCs w:val="24"/>
                <w:lang w:val="es-CO"/>
              </w:rPr>
            </w:pPr>
          </w:p>
          <w:p w:rsidR="00950642" w:rsidRPr="00950642" w:rsidRDefault="00950642" w:rsidP="006763F7">
            <w:pPr>
              <w:pStyle w:val="Mynormal1eespacioymedio"/>
              <w:spacing w:line="240" w:lineRule="auto"/>
              <w:rPr>
                <w:rFonts w:ascii="Times New Roman" w:hAnsi="Times New Roman"/>
                <w:sz w:val="22"/>
                <w:szCs w:val="24"/>
                <w:lang w:val="es-CO"/>
              </w:rPr>
            </w:pPr>
            <w:r w:rsidRPr="00950642">
              <w:rPr>
                <w:rFonts w:ascii="Times New Roman" w:hAnsi="Times New Roman"/>
                <w:sz w:val="22"/>
                <w:szCs w:val="24"/>
                <w:lang w:val="es-CO"/>
              </w:rPr>
              <w:t>2 representantes gremiales, con más de 10 años de experiencias.</w:t>
            </w:r>
          </w:p>
          <w:p w:rsidR="00950642" w:rsidRPr="00950642" w:rsidRDefault="00950642" w:rsidP="006763F7">
            <w:pPr>
              <w:pStyle w:val="Mynormal1eespacioymedio"/>
              <w:spacing w:line="240" w:lineRule="auto"/>
              <w:rPr>
                <w:rFonts w:ascii="Times New Roman" w:hAnsi="Times New Roman"/>
                <w:sz w:val="22"/>
                <w:szCs w:val="24"/>
                <w:lang w:val="es-CO"/>
              </w:rPr>
            </w:pPr>
          </w:p>
        </w:tc>
      </w:tr>
    </w:tbl>
    <w:p w:rsidR="006763F7" w:rsidRPr="000154BF" w:rsidRDefault="006763F7" w:rsidP="00BF5C71">
      <w:pPr>
        <w:pStyle w:val="Mynormal1eespacioymedio"/>
        <w:spacing w:line="240" w:lineRule="auto"/>
        <w:rPr>
          <w:rFonts w:ascii="Times New Roman" w:hAnsi="Times New Roman"/>
          <w:sz w:val="20"/>
          <w:lang w:val="es-CO"/>
        </w:rPr>
      </w:pPr>
      <w:r w:rsidRPr="008E50D2">
        <w:rPr>
          <w:rFonts w:ascii="Times New Roman" w:hAnsi="Times New Roman"/>
          <w:i/>
          <w:sz w:val="20"/>
          <w:lang w:val="es-CO"/>
        </w:rPr>
        <w:lastRenderedPageBreak/>
        <w:t>Fuente</w:t>
      </w:r>
      <w:r w:rsidRPr="000154BF">
        <w:rPr>
          <w:rFonts w:ascii="Times New Roman" w:hAnsi="Times New Roman"/>
          <w:sz w:val="20"/>
          <w:lang w:val="es-CO"/>
        </w:rPr>
        <w:t xml:space="preserve">: Elaboración propia, con base a los </w:t>
      </w:r>
      <w:r w:rsidR="003D3461" w:rsidRPr="000154BF">
        <w:rPr>
          <w:rFonts w:ascii="Times New Roman" w:hAnsi="Times New Roman"/>
          <w:sz w:val="20"/>
          <w:lang w:val="es-CO"/>
        </w:rPr>
        <w:t>conc</w:t>
      </w:r>
      <w:r w:rsidR="00BF5C71" w:rsidRPr="000154BF">
        <w:rPr>
          <w:rFonts w:ascii="Times New Roman" w:hAnsi="Times New Roman"/>
          <w:sz w:val="20"/>
          <w:lang w:val="es-CO"/>
        </w:rPr>
        <w:t>e</w:t>
      </w:r>
      <w:r w:rsidR="003D3461" w:rsidRPr="000154BF">
        <w:rPr>
          <w:rFonts w:ascii="Times New Roman" w:hAnsi="Times New Roman"/>
          <w:sz w:val="20"/>
          <w:lang w:val="es-CO"/>
        </w:rPr>
        <w:t>p</w:t>
      </w:r>
      <w:r w:rsidR="00BF5C71" w:rsidRPr="000154BF">
        <w:rPr>
          <w:rFonts w:ascii="Times New Roman" w:hAnsi="Times New Roman"/>
          <w:sz w:val="20"/>
          <w:lang w:val="es-CO"/>
        </w:rPr>
        <w:t xml:space="preserve">tos del Manual del Código de Ética para Profesionales de la Contabilidad (2014) y los </w:t>
      </w:r>
      <w:r w:rsidRPr="000154BF">
        <w:rPr>
          <w:rFonts w:ascii="Times New Roman" w:hAnsi="Times New Roman"/>
          <w:sz w:val="20"/>
          <w:lang w:val="es-CO"/>
        </w:rPr>
        <w:t>criterios</w:t>
      </w:r>
      <w:r w:rsidR="00BF5C71" w:rsidRPr="000154BF">
        <w:rPr>
          <w:rFonts w:ascii="Times New Roman" w:hAnsi="Times New Roman"/>
          <w:sz w:val="20"/>
          <w:lang w:val="es-CO"/>
        </w:rPr>
        <w:t xml:space="preserve"> de selección de la investigadora para constituir la c</w:t>
      </w:r>
      <w:r w:rsidRPr="000154BF">
        <w:rPr>
          <w:rFonts w:ascii="Times New Roman" w:hAnsi="Times New Roman"/>
          <w:sz w:val="20"/>
          <w:lang w:val="es-CO"/>
        </w:rPr>
        <w:t>omunidad de la investigación</w:t>
      </w:r>
    </w:p>
    <w:p w:rsidR="00BF5C71" w:rsidRDefault="003B610D" w:rsidP="001B0B36">
      <w:pPr>
        <w:pStyle w:val="Mynormal1eespacioymedio"/>
        <w:rPr>
          <w:rFonts w:ascii="Times New Roman" w:hAnsi="Times New Roman"/>
          <w:szCs w:val="24"/>
          <w:lang w:val="es-CO"/>
        </w:rPr>
      </w:pPr>
      <w:r>
        <w:rPr>
          <w:rFonts w:ascii="Times New Roman" w:hAnsi="Times New Roman"/>
          <w:szCs w:val="24"/>
          <w:lang w:val="es-CO"/>
        </w:rPr>
        <w:t xml:space="preserve">     </w:t>
      </w:r>
    </w:p>
    <w:p w:rsidR="00542BBD" w:rsidRDefault="00326FA7" w:rsidP="001B0B36">
      <w:pPr>
        <w:pStyle w:val="Mynormal1eespacioymedio"/>
        <w:rPr>
          <w:rFonts w:ascii="Times New Roman" w:hAnsi="Times New Roman"/>
          <w:szCs w:val="24"/>
          <w:lang w:val="es-CO"/>
        </w:rPr>
      </w:pPr>
      <w:r>
        <w:rPr>
          <w:rFonts w:ascii="Times New Roman" w:hAnsi="Times New Roman"/>
          <w:szCs w:val="24"/>
          <w:lang w:val="es-CO"/>
        </w:rPr>
        <w:t xml:space="preserve">     </w:t>
      </w:r>
      <w:r w:rsidR="00542BBD">
        <w:rPr>
          <w:rFonts w:ascii="Times New Roman" w:hAnsi="Times New Roman"/>
          <w:szCs w:val="24"/>
          <w:lang w:val="es-CO"/>
        </w:rPr>
        <w:t>El pluralismo</w:t>
      </w:r>
      <w:r w:rsidR="006763F7">
        <w:rPr>
          <w:rFonts w:ascii="Times New Roman" w:hAnsi="Times New Roman"/>
          <w:szCs w:val="24"/>
          <w:lang w:val="es-CO"/>
        </w:rPr>
        <w:t>,</w:t>
      </w:r>
      <w:r w:rsidR="00542BBD">
        <w:rPr>
          <w:rFonts w:ascii="Times New Roman" w:hAnsi="Times New Roman"/>
          <w:szCs w:val="24"/>
          <w:lang w:val="es-CO"/>
        </w:rPr>
        <w:t xml:space="preserve"> la diversidad de ideas y </w:t>
      </w:r>
      <w:r w:rsidR="006763F7">
        <w:rPr>
          <w:rFonts w:ascii="Times New Roman" w:hAnsi="Times New Roman"/>
          <w:szCs w:val="24"/>
          <w:lang w:val="es-CO"/>
        </w:rPr>
        <w:t xml:space="preserve">de </w:t>
      </w:r>
      <w:r w:rsidR="00542BBD">
        <w:rPr>
          <w:rFonts w:ascii="Times New Roman" w:hAnsi="Times New Roman"/>
          <w:szCs w:val="24"/>
          <w:lang w:val="es-CO"/>
        </w:rPr>
        <w:t>postura</w:t>
      </w:r>
      <w:r w:rsidR="006763F7">
        <w:rPr>
          <w:rFonts w:ascii="Times New Roman" w:hAnsi="Times New Roman"/>
          <w:szCs w:val="24"/>
          <w:lang w:val="es-CO"/>
        </w:rPr>
        <w:t>s</w:t>
      </w:r>
      <w:r w:rsidR="00542BBD">
        <w:rPr>
          <w:rFonts w:ascii="Times New Roman" w:hAnsi="Times New Roman"/>
          <w:szCs w:val="24"/>
          <w:lang w:val="es-CO"/>
        </w:rPr>
        <w:t xml:space="preserve"> est</w:t>
      </w:r>
      <w:r w:rsidR="00903C95">
        <w:rPr>
          <w:rFonts w:ascii="Times New Roman" w:hAnsi="Times New Roman"/>
          <w:szCs w:val="24"/>
          <w:lang w:val="es-CO"/>
        </w:rPr>
        <w:t>á</w:t>
      </w:r>
      <w:r w:rsidR="00542BBD">
        <w:rPr>
          <w:rFonts w:ascii="Times New Roman" w:hAnsi="Times New Roman"/>
          <w:szCs w:val="24"/>
          <w:lang w:val="es-CO"/>
        </w:rPr>
        <w:t xml:space="preserve"> presente en esta comunidad contable, expuesta a múltiples presiones internas y externas, y abierta a la auscultación de la sociedad, requiere de una articulación de los valores y sentidos, para una ética más allá de la norma, a partir de las vivencias vividas y de los trasfondos de sentido, que orientan las decisiones individuales. </w:t>
      </w:r>
    </w:p>
    <w:p w:rsidR="001B0B36" w:rsidRDefault="00542BBD" w:rsidP="002157E5">
      <w:pPr>
        <w:autoSpaceDE w:val="0"/>
        <w:autoSpaceDN w:val="0"/>
        <w:adjustRightInd w:val="0"/>
        <w:spacing w:after="0" w:line="240" w:lineRule="auto"/>
        <w:rPr>
          <w:rFonts w:ascii="CMR10" w:hAnsi="CMR10" w:cs="CMR10"/>
          <w:sz w:val="20"/>
        </w:rPr>
      </w:pPr>
      <w:r>
        <w:rPr>
          <w:rFonts w:ascii="Times New Roman" w:hAnsi="Times New Roman"/>
          <w:szCs w:val="24"/>
          <w:lang w:val="es-CO"/>
        </w:rPr>
        <w:t xml:space="preserve">     </w:t>
      </w:r>
      <w:r w:rsidR="001B0B36">
        <w:rPr>
          <w:rFonts w:ascii="Times New Roman" w:hAnsi="Times New Roman"/>
          <w:szCs w:val="24"/>
          <w:lang w:val="es-CO"/>
        </w:rPr>
        <w:t xml:space="preserve"> </w:t>
      </w:r>
      <w:r w:rsidR="00BE7B9A">
        <w:rPr>
          <w:rFonts w:ascii="Times New Roman" w:hAnsi="Times New Roman"/>
          <w:szCs w:val="24"/>
          <w:lang w:val="es-CO"/>
        </w:rPr>
        <w:t xml:space="preserve"> </w:t>
      </w:r>
    </w:p>
    <w:p w:rsidR="001C2F7D" w:rsidRDefault="001C2F7D" w:rsidP="008441E0">
      <w:pPr>
        <w:pStyle w:val="Mynormal1eespacioymedio"/>
        <w:jc w:val="center"/>
        <w:rPr>
          <w:rFonts w:ascii="Times New Roman" w:hAnsi="Times New Roman"/>
          <w:b/>
          <w:szCs w:val="24"/>
          <w:lang w:val="es-CO"/>
        </w:rPr>
      </w:pPr>
    </w:p>
    <w:p w:rsidR="008441E0" w:rsidRDefault="00BE7B9A" w:rsidP="008441E0">
      <w:pPr>
        <w:pStyle w:val="Mynormal1eespacioymedio"/>
        <w:jc w:val="center"/>
        <w:rPr>
          <w:rFonts w:ascii="Times New Roman" w:hAnsi="Times New Roman"/>
          <w:b/>
          <w:szCs w:val="24"/>
          <w:lang w:val="es-CO"/>
        </w:rPr>
      </w:pPr>
      <w:r w:rsidRPr="00BE7B9A">
        <w:rPr>
          <w:rFonts w:ascii="Times New Roman" w:hAnsi="Times New Roman"/>
          <w:b/>
          <w:szCs w:val="24"/>
          <w:lang w:val="es-CO"/>
        </w:rPr>
        <w:t xml:space="preserve">Credibilidad </w:t>
      </w:r>
      <w:r w:rsidR="00A30D40">
        <w:rPr>
          <w:rFonts w:ascii="Times New Roman" w:hAnsi="Times New Roman"/>
          <w:b/>
          <w:szCs w:val="24"/>
          <w:lang w:val="es-CO"/>
        </w:rPr>
        <w:t xml:space="preserve">y Ética </w:t>
      </w:r>
      <w:r w:rsidRPr="00BE7B9A">
        <w:rPr>
          <w:rFonts w:ascii="Times New Roman" w:hAnsi="Times New Roman"/>
          <w:b/>
          <w:szCs w:val="24"/>
          <w:lang w:val="es-CO"/>
        </w:rPr>
        <w:t>de la Investigación</w:t>
      </w:r>
    </w:p>
    <w:p w:rsidR="005E2AE3" w:rsidRDefault="005E2AE3" w:rsidP="008441E0">
      <w:pPr>
        <w:pStyle w:val="Mynormal1eespacioymedio"/>
        <w:jc w:val="center"/>
        <w:rPr>
          <w:rFonts w:ascii="Times New Roman" w:hAnsi="Times New Roman"/>
          <w:b/>
          <w:szCs w:val="24"/>
          <w:lang w:val="es-CO"/>
        </w:rPr>
      </w:pPr>
    </w:p>
    <w:p w:rsidR="00A30D40" w:rsidRDefault="00A30D40" w:rsidP="00A30D40">
      <w:pPr>
        <w:spacing w:line="360" w:lineRule="auto"/>
        <w:jc w:val="both"/>
        <w:rPr>
          <w:rFonts w:ascii="Times New Roman" w:hAnsi="Times New Roman"/>
          <w:sz w:val="24"/>
        </w:rPr>
      </w:pPr>
      <w:r>
        <w:rPr>
          <w:rFonts w:ascii="Times New Roman" w:hAnsi="Times New Roman"/>
          <w:sz w:val="24"/>
        </w:rPr>
        <w:t xml:space="preserve">     El enfoque hermenéutico de la investigación no está exento de riesgos de credibilidad debido a la amplia participación del investigador en las interpretaciones de los hallazgos.  </w:t>
      </w:r>
      <w:r w:rsidR="000B71D2">
        <w:rPr>
          <w:rFonts w:ascii="Times New Roman" w:hAnsi="Times New Roman"/>
          <w:sz w:val="24"/>
        </w:rPr>
        <w:t>Una manera de minimizar estos riesgos es el comportamiento ético del investigador en todas las etapas de su proceso, a través de valoraciones fuertes de los principios de una investigación.</w:t>
      </w:r>
    </w:p>
    <w:p w:rsidR="000B71D2" w:rsidRPr="000B71D2" w:rsidRDefault="000B71D2" w:rsidP="00A30D40">
      <w:pPr>
        <w:spacing w:line="360" w:lineRule="auto"/>
        <w:jc w:val="both"/>
        <w:rPr>
          <w:rFonts w:ascii="Times New Roman" w:hAnsi="Times New Roman" w:cs="Times New Roman"/>
          <w:i/>
          <w:sz w:val="24"/>
        </w:rPr>
      </w:pPr>
      <w:r>
        <w:rPr>
          <w:rFonts w:ascii="Times New Roman" w:hAnsi="Times New Roman" w:cs="Times New Roman"/>
          <w:i/>
          <w:sz w:val="24"/>
        </w:rPr>
        <w:t>Honestidad en el tratamiento de l</w:t>
      </w:r>
      <w:r w:rsidR="001756DF">
        <w:rPr>
          <w:rFonts w:ascii="Times New Roman" w:hAnsi="Times New Roman" w:cs="Times New Roman"/>
          <w:i/>
          <w:sz w:val="24"/>
        </w:rPr>
        <w:t xml:space="preserve">as respuestas de los </w:t>
      </w:r>
      <w:r w:rsidR="008E50D2">
        <w:rPr>
          <w:rFonts w:ascii="Times New Roman" w:hAnsi="Times New Roman" w:cs="Times New Roman"/>
          <w:i/>
          <w:sz w:val="24"/>
        </w:rPr>
        <w:t>diálogos</w:t>
      </w:r>
      <w:r w:rsidR="001756DF" w:rsidRPr="008E50D2">
        <w:rPr>
          <w:rFonts w:ascii="Times New Roman" w:hAnsi="Times New Roman" w:cs="Times New Roman"/>
          <w:i/>
          <w:sz w:val="24"/>
        </w:rPr>
        <w:t>.</w:t>
      </w:r>
      <w:r w:rsidRPr="008E50D2">
        <w:rPr>
          <w:rFonts w:ascii="Times New Roman" w:hAnsi="Times New Roman" w:cs="Times New Roman"/>
          <w:i/>
          <w:sz w:val="24"/>
        </w:rPr>
        <w:t xml:space="preserve"> </w:t>
      </w:r>
    </w:p>
    <w:p w:rsidR="000B71D2" w:rsidRDefault="000B71D2" w:rsidP="000B71D2">
      <w:pPr>
        <w:spacing w:line="360" w:lineRule="auto"/>
        <w:jc w:val="both"/>
        <w:rPr>
          <w:rFonts w:ascii="Times New Roman" w:hAnsi="Times New Roman" w:cs="Times New Roman"/>
          <w:spacing w:val="4"/>
          <w:sz w:val="24"/>
          <w:szCs w:val="24"/>
        </w:rPr>
      </w:pPr>
      <w:r w:rsidRPr="000B71D2">
        <w:rPr>
          <w:rFonts w:ascii="Times New Roman" w:hAnsi="Times New Roman" w:cs="Times New Roman"/>
          <w:spacing w:val="4"/>
          <w:sz w:val="24"/>
          <w:szCs w:val="24"/>
        </w:rPr>
        <w:t xml:space="preserve">     Las</w:t>
      </w:r>
      <w:r w:rsidR="00DD47D0">
        <w:rPr>
          <w:rFonts w:ascii="Times New Roman" w:hAnsi="Times New Roman" w:cs="Times New Roman"/>
          <w:spacing w:val="4"/>
          <w:sz w:val="24"/>
          <w:szCs w:val="24"/>
        </w:rPr>
        <w:t xml:space="preserve"> conversaciones </w:t>
      </w:r>
      <w:r>
        <w:rPr>
          <w:rFonts w:ascii="Times New Roman" w:hAnsi="Times New Roman" w:cs="Times New Roman"/>
          <w:spacing w:val="4"/>
          <w:sz w:val="24"/>
          <w:szCs w:val="24"/>
        </w:rPr>
        <w:t xml:space="preserve">serán </w:t>
      </w:r>
      <w:r w:rsidR="00DD47D0">
        <w:rPr>
          <w:rFonts w:ascii="Times New Roman" w:hAnsi="Times New Roman" w:cs="Times New Roman"/>
          <w:spacing w:val="4"/>
          <w:sz w:val="24"/>
          <w:szCs w:val="24"/>
        </w:rPr>
        <w:t>grabadas</w:t>
      </w:r>
      <w:r>
        <w:rPr>
          <w:rFonts w:ascii="Times New Roman" w:hAnsi="Times New Roman" w:cs="Times New Roman"/>
          <w:spacing w:val="4"/>
          <w:sz w:val="24"/>
          <w:szCs w:val="24"/>
        </w:rPr>
        <w:t xml:space="preserve"> por medios electrónicos y trascritos, conservando las opiniones de los participantes, de esta manera otros investigadores pueden leer las respuestas y comprender las bases de la interpretación para esta investigación. Los propios participantes </w:t>
      </w:r>
      <w:r w:rsidR="00D20B6D">
        <w:rPr>
          <w:rFonts w:ascii="Times New Roman" w:hAnsi="Times New Roman" w:cs="Times New Roman"/>
          <w:spacing w:val="4"/>
          <w:sz w:val="24"/>
          <w:szCs w:val="24"/>
        </w:rPr>
        <w:t>pueden verse reflejados en los hallazgos de la investigación sobre los horizontes morales de los contadores públicos y la propuesta de la ética de la autenticidad.</w:t>
      </w:r>
    </w:p>
    <w:p w:rsidR="00D20B6D" w:rsidRDefault="00D20B6D" w:rsidP="000B71D2">
      <w:pPr>
        <w:spacing w:line="360" w:lineRule="auto"/>
        <w:jc w:val="both"/>
        <w:rPr>
          <w:rFonts w:ascii="Times New Roman" w:hAnsi="Times New Roman" w:cs="Times New Roman"/>
          <w:i/>
          <w:spacing w:val="4"/>
          <w:sz w:val="24"/>
          <w:szCs w:val="24"/>
        </w:rPr>
      </w:pPr>
      <w:r>
        <w:rPr>
          <w:rFonts w:ascii="Times New Roman" w:hAnsi="Times New Roman" w:cs="Times New Roman"/>
          <w:i/>
          <w:spacing w:val="4"/>
          <w:sz w:val="24"/>
          <w:szCs w:val="24"/>
        </w:rPr>
        <w:lastRenderedPageBreak/>
        <w:t>Respeto a</w:t>
      </w:r>
      <w:r w:rsidR="007A42FB">
        <w:rPr>
          <w:rFonts w:ascii="Times New Roman" w:hAnsi="Times New Roman" w:cs="Times New Roman"/>
          <w:i/>
          <w:spacing w:val="4"/>
          <w:sz w:val="24"/>
          <w:szCs w:val="24"/>
        </w:rPr>
        <w:t xml:space="preserve"> </w:t>
      </w:r>
      <w:r>
        <w:rPr>
          <w:rFonts w:ascii="Times New Roman" w:hAnsi="Times New Roman" w:cs="Times New Roman"/>
          <w:i/>
          <w:spacing w:val="4"/>
          <w:sz w:val="24"/>
          <w:szCs w:val="24"/>
        </w:rPr>
        <w:t>l</w:t>
      </w:r>
      <w:r w:rsidR="00DD47D0">
        <w:rPr>
          <w:rFonts w:ascii="Times New Roman" w:hAnsi="Times New Roman" w:cs="Times New Roman"/>
          <w:i/>
          <w:spacing w:val="4"/>
          <w:sz w:val="24"/>
          <w:szCs w:val="24"/>
        </w:rPr>
        <w:t xml:space="preserve">os diálogos. </w:t>
      </w:r>
      <w:r w:rsidR="007A42FB" w:rsidRPr="00DD47D0">
        <w:rPr>
          <w:rFonts w:ascii="Times New Roman" w:hAnsi="Times New Roman" w:cs="Times New Roman"/>
          <w:i/>
          <w:spacing w:val="4"/>
          <w:sz w:val="24"/>
          <w:szCs w:val="24"/>
        </w:rPr>
        <w:t xml:space="preserve"> </w:t>
      </w:r>
    </w:p>
    <w:p w:rsidR="00D20B6D" w:rsidRDefault="00D20B6D" w:rsidP="000B71D2">
      <w:pPr>
        <w:spacing w:line="360" w:lineRule="auto"/>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     Antes de iniciar los procesos de las entrevistas y del grupo focal informaré sobre los alcances de la investigación y el uso que se dará a sus respuestas. Para </w:t>
      </w:r>
      <w:proofErr w:type="spellStart"/>
      <w:r>
        <w:rPr>
          <w:rFonts w:ascii="Times New Roman" w:hAnsi="Times New Roman" w:cs="Times New Roman"/>
          <w:spacing w:val="4"/>
          <w:sz w:val="24"/>
          <w:szCs w:val="24"/>
        </w:rPr>
        <w:t>Sandín</w:t>
      </w:r>
      <w:proofErr w:type="spellEnd"/>
      <w:r>
        <w:rPr>
          <w:rFonts w:ascii="Times New Roman" w:hAnsi="Times New Roman" w:cs="Times New Roman"/>
          <w:spacing w:val="4"/>
          <w:sz w:val="24"/>
          <w:szCs w:val="24"/>
        </w:rPr>
        <w:t xml:space="preserve"> (2003, p. 209) “El consentimiento informado implica que los sujetos de la investigación tienen el derecho de ser informados de que van a ser estudiados, el derecho a conocer la naturaleza de la investigación y las posibles consecuencias de los estudios en que se involucran” </w:t>
      </w:r>
      <w:r w:rsidR="007A42FB">
        <w:rPr>
          <w:rFonts w:ascii="Times New Roman" w:hAnsi="Times New Roman" w:cs="Times New Roman"/>
          <w:spacing w:val="4"/>
          <w:sz w:val="24"/>
          <w:szCs w:val="24"/>
        </w:rPr>
        <w:t>Se respetaran sus opiniones y se tratará de lograr consensos en un ambiente de respeto y libertad de pensamiento.</w:t>
      </w:r>
    </w:p>
    <w:p w:rsidR="009868A6" w:rsidRDefault="009868A6" w:rsidP="000B71D2">
      <w:pPr>
        <w:spacing w:line="360" w:lineRule="auto"/>
        <w:jc w:val="both"/>
        <w:rPr>
          <w:rFonts w:ascii="Times New Roman" w:hAnsi="Times New Roman" w:cs="Times New Roman"/>
          <w:spacing w:val="4"/>
          <w:sz w:val="24"/>
          <w:szCs w:val="24"/>
        </w:rPr>
      </w:pPr>
      <w:r>
        <w:rPr>
          <w:rFonts w:ascii="Times New Roman" w:hAnsi="Times New Roman" w:cs="Times New Roman"/>
          <w:i/>
          <w:spacing w:val="4"/>
          <w:sz w:val="24"/>
          <w:szCs w:val="24"/>
        </w:rPr>
        <w:t>Respeto a la dignidad humana</w:t>
      </w:r>
      <w:r w:rsidR="007A42FB">
        <w:rPr>
          <w:rFonts w:ascii="Times New Roman" w:hAnsi="Times New Roman" w:cs="Times New Roman"/>
          <w:spacing w:val="4"/>
          <w:sz w:val="24"/>
          <w:szCs w:val="24"/>
        </w:rPr>
        <w:t xml:space="preserve">    </w:t>
      </w:r>
    </w:p>
    <w:p w:rsidR="007A42FB" w:rsidRPr="00D20B6D" w:rsidRDefault="007A42FB" w:rsidP="000B71D2">
      <w:pPr>
        <w:spacing w:line="360" w:lineRule="auto"/>
        <w:jc w:val="both"/>
        <w:rPr>
          <w:rFonts w:ascii="Times New Roman" w:hAnsi="Times New Roman" w:cs="Times New Roman"/>
          <w:sz w:val="24"/>
          <w:szCs w:val="24"/>
        </w:rPr>
      </w:pPr>
      <w:r>
        <w:rPr>
          <w:rFonts w:ascii="Times New Roman" w:hAnsi="Times New Roman" w:cs="Times New Roman"/>
          <w:spacing w:val="4"/>
          <w:sz w:val="24"/>
          <w:szCs w:val="24"/>
        </w:rPr>
        <w:t xml:space="preserve"> </w:t>
      </w:r>
      <w:r w:rsidR="009868A6">
        <w:rPr>
          <w:rFonts w:ascii="Times New Roman" w:hAnsi="Times New Roman" w:cs="Times New Roman"/>
          <w:spacing w:val="4"/>
          <w:sz w:val="24"/>
          <w:szCs w:val="24"/>
        </w:rPr>
        <w:t xml:space="preserve">     S</w:t>
      </w:r>
      <w:r>
        <w:rPr>
          <w:rFonts w:ascii="Times New Roman" w:hAnsi="Times New Roman" w:cs="Times New Roman"/>
          <w:spacing w:val="4"/>
          <w:sz w:val="24"/>
          <w:szCs w:val="24"/>
        </w:rPr>
        <w:t>e protegerá la identidad de los entrevistados y participantes del grupo focal. Para ello se codificara a cada participante, de acuerdo al grupo al que pertenezcan en la comunidad contable (contadores, usuarios, sociedad, docentes)  y de esta manera aparecerán reflejados en los resultados de la investigación.</w:t>
      </w:r>
    </w:p>
    <w:p w:rsidR="005E2AE3" w:rsidRDefault="005E2AE3" w:rsidP="005E2AE3">
      <w:pPr>
        <w:spacing w:after="0" w:line="360" w:lineRule="auto"/>
        <w:ind w:firstLine="567"/>
        <w:jc w:val="both"/>
        <w:rPr>
          <w:rFonts w:ascii="Times New Roman" w:eastAsia="Times New Roman" w:hAnsi="Times New Roman"/>
          <w:sz w:val="24"/>
          <w:szCs w:val="24"/>
          <w:lang w:val="es-ES" w:eastAsia="es-ES"/>
        </w:rPr>
      </w:pPr>
    </w:p>
    <w:p w:rsidR="005E2AE3" w:rsidRPr="00BE7B9A" w:rsidRDefault="005E2AE3" w:rsidP="005E2AE3">
      <w:pPr>
        <w:pStyle w:val="Mynormal1eespacioymedio"/>
        <w:jc w:val="center"/>
        <w:rPr>
          <w:rFonts w:ascii="Times New Roman" w:hAnsi="Times New Roman"/>
          <w:b/>
          <w:szCs w:val="24"/>
          <w:lang w:val="es-CO"/>
        </w:rPr>
      </w:pPr>
    </w:p>
    <w:sectPr w:rsidR="005E2AE3" w:rsidRPr="00BE7B9A" w:rsidSect="00B526F0">
      <w:footerReference w:type="default" r:id="rId8"/>
      <w:pgSz w:w="12240" w:h="15840"/>
      <w:pgMar w:top="1701" w:right="1701" w:bottom="1701" w:left="2268" w:header="708" w:footer="567" w:gutter="0"/>
      <w:pgNumType w:start="7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0CF" w:rsidRDefault="005C50CF" w:rsidP="00EB65B7">
      <w:pPr>
        <w:spacing w:after="0" w:line="240" w:lineRule="auto"/>
      </w:pPr>
      <w:r>
        <w:separator/>
      </w:r>
    </w:p>
  </w:endnote>
  <w:endnote w:type="continuationSeparator" w:id="0">
    <w:p w:rsidR="005C50CF" w:rsidRDefault="005C50CF" w:rsidP="00EB6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Libertine">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192034440"/>
      <w:docPartObj>
        <w:docPartGallery w:val="Page Numbers (Bottom of Page)"/>
        <w:docPartUnique/>
      </w:docPartObj>
    </w:sdtPr>
    <w:sdtEndPr/>
    <w:sdtContent>
      <w:p w:rsidR="00EB65B7" w:rsidRPr="00EB65B7" w:rsidRDefault="00EB65B7">
        <w:pPr>
          <w:pStyle w:val="Piedepgina"/>
          <w:jc w:val="center"/>
          <w:rPr>
            <w:rFonts w:ascii="Times New Roman" w:hAnsi="Times New Roman" w:cs="Times New Roman"/>
          </w:rPr>
        </w:pPr>
        <w:r w:rsidRPr="00EB65B7">
          <w:rPr>
            <w:rFonts w:ascii="Times New Roman" w:hAnsi="Times New Roman" w:cs="Times New Roman"/>
          </w:rPr>
          <w:fldChar w:fldCharType="begin"/>
        </w:r>
        <w:r w:rsidRPr="00EB65B7">
          <w:rPr>
            <w:rFonts w:ascii="Times New Roman" w:hAnsi="Times New Roman" w:cs="Times New Roman"/>
          </w:rPr>
          <w:instrText>PAGE   \* MERGEFORMAT</w:instrText>
        </w:r>
        <w:r w:rsidRPr="00EB65B7">
          <w:rPr>
            <w:rFonts w:ascii="Times New Roman" w:hAnsi="Times New Roman" w:cs="Times New Roman"/>
          </w:rPr>
          <w:fldChar w:fldCharType="separate"/>
        </w:r>
        <w:r w:rsidR="00B0303C" w:rsidRPr="00B0303C">
          <w:rPr>
            <w:rFonts w:ascii="Times New Roman" w:hAnsi="Times New Roman" w:cs="Times New Roman"/>
            <w:noProof/>
            <w:lang w:val="es-ES"/>
          </w:rPr>
          <w:t>88</w:t>
        </w:r>
        <w:r w:rsidRPr="00EB65B7">
          <w:rPr>
            <w:rFonts w:ascii="Times New Roman" w:hAnsi="Times New Roman" w:cs="Times New Roman"/>
          </w:rPr>
          <w:fldChar w:fldCharType="end"/>
        </w:r>
      </w:p>
    </w:sdtContent>
  </w:sdt>
  <w:p w:rsidR="00EB65B7" w:rsidRDefault="00EB65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0CF" w:rsidRDefault="005C50CF" w:rsidP="00EB65B7">
      <w:pPr>
        <w:spacing w:after="0" w:line="240" w:lineRule="auto"/>
      </w:pPr>
      <w:r>
        <w:separator/>
      </w:r>
    </w:p>
  </w:footnote>
  <w:footnote w:type="continuationSeparator" w:id="0">
    <w:p w:rsidR="005C50CF" w:rsidRDefault="005C50CF" w:rsidP="00EB6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6585D"/>
    <w:multiLevelType w:val="hybridMultilevel"/>
    <w:tmpl w:val="2D9876B2"/>
    <w:lvl w:ilvl="0" w:tplc="63484270">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DCF"/>
    <w:rsid w:val="000154BF"/>
    <w:rsid w:val="00016A00"/>
    <w:rsid w:val="00032787"/>
    <w:rsid w:val="000343B7"/>
    <w:rsid w:val="00074395"/>
    <w:rsid w:val="00074488"/>
    <w:rsid w:val="00092B13"/>
    <w:rsid w:val="000B52D5"/>
    <w:rsid w:val="000B71D2"/>
    <w:rsid w:val="000D4018"/>
    <w:rsid w:val="000E377B"/>
    <w:rsid w:val="000F3B35"/>
    <w:rsid w:val="000F7718"/>
    <w:rsid w:val="00117E1E"/>
    <w:rsid w:val="0012734C"/>
    <w:rsid w:val="0014599A"/>
    <w:rsid w:val="001756DF"/>
    <w:rsid w:val="001775C2"/>
    <w:rsid w:val="001B0B36"/>
    <w:rsid w:val="001C2F7D"/>
    <w:rsid w:val="001C4EDF"/>
    <w:rsid w:val="001E770D"/>
    <w:rsid w:val="00213172"/>
    <w:rsid w:val="002157E5"/>
    <w:rsid w:val="00226408"/>
    <w:rsid w:val="00263C67"/>
    <w:rsid w:val="00276528"/>
    <w:rsid w:val="00293B7F"/>
    <w:rsid w:val="002A510B"/>
    <w:rsid w:val="002D55BA"/>
    <w:rsid w:val="002E3714"/>
    <w:rsid w:val="002E6825"/>
    <w:rsid w:val="003160F4"/>
    <w:rsid w:val="00326FA7"/>
    <w:rsid w:val="00331ADB"/>
    <w:rsid w:val="0033456C"/>
    <w:rsid w:val="0034085D"/>
    <w:rsid w:val="003609ED"/>
    <w:rsid w:val="00371475"/>
    <w:rsid w:val="00392A98"/>
    <w:rsid w:val="003A0252"/>
    <w:rsid w:val="003B19D8"/>
    <w:rsid w:val="003B1E57"/>
    <w:rsid w:val="003B610D"/>
    <w:rsid w:val="003C65A7"/>
    <w:rsid w:val="003D0EC5"/>
    <w:rsid w:val="003D3461"/>
    <w:rsid w:val="003D57F0"/>
    <w:rsid w:val="003F01A7"/>
    <w:rsid w:val="003F613E"/>
    <w:rsid w:val="00404111"/>
    <w:rsid w:val="0041095C"/>
    <w:rsid w:val="004130A5"/>
    <w:rsid w:val="00422C18"/>
    <w:rsid w:val="004657F5"/>
    <w:rsid w:val="004726D3"/>
    <w:rsid w:val="00481E7B"/>
    <w:rsid w:val="004A0011"/>
    <w:rsid w:val="004A50F1"/>
    <w:rsid w:val="004B2742"/>
    <w:rsid w:val="004D1089"/>
    <w:rsid w:val="004F6057"/>
    <w:rsid w:val="00500A93"/>
    <w:rsid w:val="0051661D"/>
    <w:rsid w:val="00523236"/>
    <w:rsid w:val="00530361"/>
    <w:rsid w:val="00534BA8"/>
    <w:rsid w:val="00536584"/>
    <w:rsid w:val="00542BBD"/>
    <w:rsid w:val="005444B1"/>
    <w:rsid w:val="00560A73"/>
    <w:rsid w:val="0057266D"/>
    <w:rsid w:val="0057465A"/>
    <w:rsid w:val="0057703C"/>
    <w:rsid w:val="005B3BD0"/>
    <w:rsid w:val="005C50CF"/>
    <w:rsid w:val="005D7510"/>
    <w:rsid w:val="005E2932"/>
    <w:rsid w:val="005E2AE3"/>
    <w:rsid w:val="005F033F"/>
    <w:rsid w:val="005F053E"/>
    <w:rsid w:val="006005C0"/>
    <w:rsid w:val="00607240"/>
    <w:rsid w:val="00610CE4"/>
    <w:rsid w:val="006156B2"/>
    <w:rsid w:val="006230B7"/>
    <w:rsid w:val="006247B1"/>
    <w:rsid w:val="00635C67"/>
    <w:rsid w:val="006430F0"/>
    <w:rsid w:val="00647E76"/>
    <w:rsid w:val="0066174D"/>
    <w:rsid w:val="006763F7"/>
    <w:rsid w:val="006A1301"/>
    <w:rsid w:val="006A4E1E"/>
    <w:rsid w:val="006B51EE"/>
    <w:rsid w:val="006B7385"/>
    <w:rsid w:val="006E42A9"/>
    <w:rsid w:val="00700FC7"/>
    <w:rsid w:val="00707337"/>
    <w:rsid w:val="00726986"/>
    <w:rsid w:val="00726D5A"/>
    <w:rsid w:val="007326B3"/>
    <w:rsid w:val="0073755A"/>
    <w:rsid w:val="00737563"/>
    <w:rsid w:val="00740CCF"/>
    <w:rsid w:val="00747E9B"/>
    <w:rsid w:val="0076740C"/>
    <w:rsid w:val="007922BD"/>
    <w:rsid w:val="007929F0"/>
    <w:rsid w:val="007A19DE"/>
    <w:rsid w:val="007A42FB"/>
    <w:rsid w:val="007C797C"/>
    <w:rsid w:val="007D2612"/>
    <w:rsid w:val="007D77E2"/>
    <w:rsid w:val="007E7029"/>
    <w:rsid w:val="008056A0"/>
    <w:rsid w:val="008350C3"/>
    <w:rsid w:val="008404EA"/>
    <w:rsid w:val="008441E0"/>
    <w:rsid w:val="00845567"/>
    <w:rsid w:val="00860284"/>
    <w:rsid w:val="00864984"/>
    <w:rsid w:val="00870A43"/>
    <w:rsid w:val="00891176"/>
    <w:rsid w:val="00896A47"/>
    <w:rsid w:val="008A1976"/>
    <w:rsid w:val="008B377E"/>
    <w:rsid w:val="008C5922"/>
    <w:rsid w:val="008D0485"/>
    <w:rsid w:val="008D07DF"/>
    <w:rsid w:val="008D2ACD"/>
    <w:rsid w:val="008E3FC1"/>
    <w:rsid w:val="008E50D2"/>
    <w:rsid w:val="00903A07"/>
    <w:rsid w:val="00903C95"/>
    <w:rsid w:val="00911F53"/>
    <w:rsid w:val="00932A42"/>
    <w:rsid w:val="00944BCE"/>
    <w:rsid w:val="00950642"/>
    <w:rsid w:val="009526EE"/>
    <w:rsid w:val="0095603B"/>
    <w:rsid w:val="009562C8"/>
    <w:rsid w:val="00973775"/>
    <w:rsid w:val="00976585"/>
    <w:rsid w:val="00981590"/>
    <w:rsid w:val="009868A6"/>
    <w:rsid w:val="0099288A"/>
    <w:rsid w:val="009A6BD7"/>
    <w:rsid w:val="009B2D0C"/>
    <w:rsid w:val="009D0C4C"/>
    <w:rsid w:val="009E22F7"/>
    <w:rsid w:val="009E423F"/>
    <w:rsid w:val="009E6AD1"/>
    <w:rsid w:val="00A1790E"/>
    <w:rsid w:val="00A20697"/>
    <w:rsid w:val="00A30D40"/>
    <w:rsid w:val="00A3109A"/>
    <w:rsid w:val="00A547D3"/>
    <w:rsid w:val="00A73790"/>
    <w:rsid w:val="00A74586"/>
    <w:rsid w:val="00A82884"/>
    <w:rsid w:val="00A871AA"/>
    <w:rsid w:val="00A875E5"/>
    <w:rsid w:val="00A90DCF"/>
    <w:rsid w:val="00A96464"/>
    <w:rsid w:val="00A97366"/>
    <w:rsid w:val="00AA5D2B"/>
    <w:rsid w:val="00AE384A"/>
    <w:rsid w:val="00B0303C"/>
    <w:rsid w:val="00B235BC"/>
    <w:rsid w:val="00B24E91"/>
    <w:rsid w:val="00B413FF"/>
    <w:rsid w:val="00B526F0"/>
    <w:rsid w:val="00B575BD"/>
    <w:rsid w:val="00B66343"/>
    <w:rsid w:val="00B772E1"/>
    <w:rsid w:val="00B81FBB"/>
    <w:rsid w:val="00BA38F4"/>
    <w:rsid w:val="00BB6481"/>
    <w:rsid w:val="00BD51B7"/>
    <w:rsid w:val="00BE1B73"/>
    <w:rsid w:val="00BE7B9A"/>
    <w:rsid w:val="00BF5C71"/>
    <w:rsid w:val="00C11182"/>
    <w:rsid w:val="00C17595"/>
    <w:rsid w:val="00C23E09"/>
    <w:rsid w:val="00C32DCC"/>
    <w:rsid w:val="00C35E3A"/>
    <w:rsid w:val="00C4038F"/>
    <w:rsid w:val="00C41BE6"/>
    <w:rsid w:val="00C440D6"/>
    <w:rsid w:val="00C449EF"/>
    <w:rsid w:val="00C46C4A"/>
    <w:rsid w:val="00C510F2"/>
    <w:rsid w:val="00C51EE3"/>
    <w:rsid w:val="00C54ADF"/>
    <w:rsid w:val="00C820D5"/>
    <w:rsid w:val="00C834A3"/>
    <w:rsid w:val="00C83EB8"/>
    <w:rsid w:val="00CA59BC"/>
    <w:rsid w:val="00CD1B31"/>
    <w:rsid w:val="00CD2EC7"/>
    <w:rsid w:val="00CE6FE4"/>
    <w:rsid w:val="00CE784B"/>
    <w:rsid w:val="00CF03C1"/>
    <w:rsid w:val="00CF783C"/>
    <w:rsid w:val="00D002D4"/>
    <w:rsid w:val="00D141AB"/>
    <w:rsid w:val="00D20B6D"/>
    <w:rsid w:val="00D3104F"/>
    <w:rsid w:val="00D338D1"/>
    <w:rsid w:val="00D34421"/>
    <w:rsid w:val="00D43D58"/>
    <w:rsid w:val="00D44C09"/>
    <w:rsid w:val="00D4626E"/>
    <w:rsid w:val="00D77431"/>
    <w:rsid w:val="00D91AB9"/>
    <w:rsid w:val="00DA126B"/>
    <w:rsid w:val="00DA605D"/>
    <w:rsid w:val="00DD47D0"/>
    <w:rsid w:val="00DE75EA"/>
    <w:rsid w:val="00E05277"/>
    <w:rsid w:val="00E24A90"/>
    <w:rsid w:val="00E37AE8"/>
    <w:rsid w:val="00E5144D"/>
    <w:rsid w:val="00E7259B"/>
    <w:rsid w:val="00E74CFC"/>
    <w:rsid w:val="00E844D8"/>
    <w:rsid w:val="00E97AC0"/>
    <w:rsid w:val="00EA4C09"/>
    <w:rsid w:val="00EB65B7"/>
    <w:rsid w:val="00EC1663"/>
    <w:rsid w:val="00EC713A"/>
    <w:rsid w:val="00F20FA5"/>
    <w:rsid w:val="00F22A4C"/>
    <w:rsid w:val="00F32499"/>
    <w:rsid w:val="00F37325"/>
    <w:rsid w:val="00F5455A"/>
    <w:rsid w:val="00F57BAE"/>
    <w:rsid w:val="00F634B8"/>
    <w:rsid w:val="00F67587"/>
    <w:rsid w:val="00F7145C"/>
    <w:rsid w:val="00F84610"/>
    <w:rsid w:val="00F94623"/>
    <w:rsid w:val="00FA00A0"/>
    <w:rsid w:val="00FB2072"/>
    <w:rsid w:val="00FC1BBB"/>
    <w:rsid w:val="00FE54AA"/>
    <w:rsid w:val="00FF4BD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8BCEF-8186-438C-A7CE-0EEBA0F9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1C2F7D"/>
    <w:pPr>
      <w:keepNext/>
      <w:spacing w:after="0" w:line="360" w:lineRule="auto"/>
      <w:jc w:val="both"/>
      <w:outlineLvl w:val="1"/>
    </w:pPr>
    <w:rPr>
      <w:rFonts w:ascii="Times New Roman" w:eastAsia="Times New Roman" w:hAnsi="Times New Roman" w:cs="Times New Roman"/>
      <w:i/>
      <w:i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ynormal1eespacioymedio">
    <w:name w:val="My normal 1e espacio y medio"/>
    <w:basedOn w:val="Normal"/>
    <w:rsid w:val="008441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pPr>
    <w:rPr>
      <w:rFonts w:ascii="Palatino Linotype" w:eastAsia="Times New Roman" w:hAnsi="Palatino Linotype" w:cs="Times New Roman"/>
      <w:sz w:val="24"/>
      <w:szCs w:val="20"/>
      <w:lang w:eastAsia="es-VE"/>
    </w:rPr>
  </w:style>
  <w:style w:type="paragraph" w:customStyle="1" w:styleId="Default">
    <w:name w:val="Default"/>
    <w:rsid w:val="00D3442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2Car">
    <w:name w:val="Título 2 Car"/>
    <w:basedOn w:val="Fuentedeprrafopredeter"/>
    <w:link w:val="Ttulo2"/>
    <w:rsid w:val="001C2F7D"/>
    <w:rPr>
      <w:rFonts w:ascii="Times New Roman" w:eastAsia="Times New Roman" w:hAnsi="Times New Roman" w:cs="Times New Roman"/>
      <w:i/>
      <w:iCs/>
      <w:sz w:val="24"/>
      <w:szCs w:val="24"/>
      <w:lang w:val="es-ES" w:eastAsia="es-ES"/>
    </w:rPr>
  </w:style>
  <w:style w:type="table" w:styleId="Tablaconcuadrcula">
    <w:name w:val="Table Grid"/>
    <w:basedOn w:val="Tablanormal"/>
    <w:uiPriority w:val="39"/>
    <w:rsid w:val="006763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rincipiodelformulario">
    <w:name w:val="HTML Top of Form"/>
    <w:basedOn w:val="Normal"/>
    <w:next w:val="Normal"/>
    <w:link w:val="z-PrincipiodelformularioCar"/>
    <w:hidden/>
    <w:uiPriority w:val="99"/>
    <w:semiHidden/>
    <w:unhideWhenUsed/>
    <w:rsid w:val="003D57F0"/>
    <w:pPr>
      <w:pBdr>
        <w:bottom w:val="single" w:sz="6" w:space="1" w:color="auto"/>
      </w:pBdr>
      <w:spacing w:after="0" w:line="240" w:lineRule="auto"/>
      <w:jc w:val="center"/>
    </w:pPr>
    <w:rPr>
      <w:rFonts w:ascii="Arial" w:eastAsia="Times New Roman" w:hAnsi="Arial" w:cs="Arial"/>
      <w:vanish/>
      <w:sz w:val="16"/>
      <w:szCs w:val="16"/>
      <w:lang w:eastAsia="es-VE"/>
    </w:rPr>
  </w:style>
  <w:style w:type="character" w:customStyle="1" w:styleId="z-PrincipiodelformularioCar">
    <w:name w:val="z-Principio del formulario Car"/>
    <w:basedOn w:val="Fuentedeprrafopredeter"/>
    <w:link w:val="z-Principiodelformulario"/>
    <w:uiPriority w:val="99"/>
    <w:semiHidden/>
    <w:rsid w:val="003D57F0"/>
    <w:rPr>
      <w:rFonts w:ascii="Arial" w:eastAsia="Times New Roman" w:hAnsi="Arial" w:cs="Arial"/>
      <w:vanish/>
      <w:sz w:val="16"/>
      <w:szCs w:val="16"/>
      <w:lang w:eastAsia="es-VE"/>
    </w:rPr>
  </w:style>
  <w:style w:type="character" w:customStyle="1" w:styleId="gt-ft-text">
    <w:name w:val="gt-ft-text"/>
    <w:basedOn w:val="Fuentedeprrafopredeter"/>
    <w:rsid w:val="003D57F0"/>
  </w:style>
  <w:style w:type="character" w:styleId="Hipervnculo">
    <w:name w:val="Hyperlink"/>
    <w:basedOn w:val="Fuentedeprrafopredeter"/>
    <w:uiPriority w:val="99"/>
    <w:semiHidden/>
    <w:unhideWhenUsed/>
    <w:rsid w:val="003D57F0"/>
    <w:rPr>
      <w:color w:val="0000FF"/>
      <w:u w:val="single"/>
    </w:rPr>
  </w:style>
  <w:style w:type="paragraph" w:styleId="z-Finaldelformulario">
    <w:name w:val="HTML Bottom of Form"/>
    <w:basedOn w:val="Normal"/>
    <w:next w:val="Normal"/>
    <w:link w:val="z-FinaldelformularioCar"/>
    <w:hidden/>
    <w:uiPriority w:val="99"/>
    <w:semiHidden/>
    <w:unhideWhenUsed/>
    <w:rsid w:val="003D57F0"/>
    <w:pPr>
      <w:pBdr>
        <w:top w:val="single" w:sz="6" w:space="1" w:color="auto"/>
      </w:pBdr>
      <w:spacing w:after="0" w:line="240" w:lineRule="auto"/>
      <w:jc w:val="center"/>
    </w:pPr>
    <w:rPr>
      <w:rFonts w:ascii="Arial" w:eastAsia="Times New Roman" w:hAnsi="Arial" w:cs="Arial"/>
      <w:vanish/>
      <w:sz w:val="16"/>
      <w:szCs w:val="16"/>
      <w:lang w:eastAsia="es-VE"/>
    </w:rPr>
  </w:style>
  <w:style w:type="character" w:customStyle="1" w:styleId="z-FinaldelformularioCar">
    <w:name w:val="z-Final del formulario Car"/>
    <w:basedOn w:val="Fuentedeprrafopredeter"/>
    <w:link w:val="z-Finaldelformulario"/>
    <w:uiPriority w:val="99"/>
    <w:semiHidden/>
    <w:rsid w:val="003D57F0"/>
    <w:rPr>
      <w:rFonts w:ascii="Arial" w:eastAsia="Times New Roman" w:hAnsi="Arial" w:cs="Arial"/>
      <w:vanish/>
      <w:sz w:val="16"/>
      <w:szCs w:val="16"/>
      <w:lang w:eastAsia="es-VE"/>
    </w:rPr>
  </w:style>
  <w:style w:type="character" w:styleId="Refdecomentario">
    <w:name w:val="annotation reference"/>
    <w:basedOn w:val="Fuentedeprrafopredeter"/>
    <w:uiPriority w:val="99"/>
    <w:semiHidden/>
    <w:unhideWhenUsed/>
    <w:rsid w:val="003C65A7"/>
    <w:rPr>
      <w:sz w:val="16"/>
      <w:szCs w:val="16"/>
    </w:rPr>
  </w:style>
  <w:style w:type="paragraph" w:styleId="Textocomentario">
    <w:name w:val="annotation text"/>
    <w:basedOn w:val="Normal"/>
    <w:link w:val="TextocomentarioCar"/>
    <w:uiPriority w:val="99"/>
    <w:semiHidden/>
    <w:unhideWhenUsed/>
    <w:rsid w:val="003C65A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65A7"/>
    <w:rPr>
      <w:sz w:val="20"/>
      <w:szCs w:val="20"/>
    </w:rPr>
  </w:style>
  <w:style w:type="paragraph" w:styleId="Asuntodelcomentario">
    <w:name w:val="annotation subject"/>
    <w:basedOn w:val="Textocomentario"/>
    <w:next w:val="Textocomentario"/>
    <w:link w:val="AsuntodelcomentarioCar"/>
    <w:uiPriority w:val="99"/>
    <w:semiHidden/>
    <w:unhideWhenUsed/>
    <w:rsid w:val="003C65A7"/>
    <w:rPr>
      <w:b/>
      <w:bCs/>
    </w:rPr>
  </w:style>
  <w:style w:type="character" w:customStyle="1" w:styleId="AsuntodelcomentarioCar">
    <w:name w:val="Asunto del comentario Car"/>
    <w:basedOn w:val="TextocomentarioCar"/>
    <w:link w:val="Asuntodelcomentario"/>
    <w:uiPriority w:val="99"/>
    <w:semiHidden/>
    <w:rsid w:val="003C65A7"/>
    <w:rPr>
      <w:b/>
      <w:bCs/>
      <w:sz w:val="20"/>
      <w:szCs w:val="20"/>
    </w:rPr>
  </w:style>
  <w:style w:type="paragraph" w:styleId="Textodeglobo">
    <w:name w:val="Balloon Text"/>
    <w:basedOn w:val="Normal"/>
    <w:link w:val="TextodegloboCar"/>
    <w:uiPriority w:val="99"/>
    <w:semiHidden/>
    <w:unhideWhenUsed/>
    <w:rsid w:val="003C65A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65A7"/>
    <w:rPr>
      <w:rFonts w:ascii="Segoe UI" w:hAnsi="Segoe UI" w:cs="Segoe UI"/>
      <w:sz w:val="18"/>
      <w:szCs w:val="18"/>
    </w:rPr>
  </w:style>
  <w:style w:type="paragraph" w:styleId="Prrafodelista">
    <w:name w:val="List Paragraph"/>
    <w:basedOn w:val="Normal"/>
    <w:uiPriority w:val="34"/>
    <w:qFormat/>
    <w:rsid w:val="005E2AE3"/>
    <w:pPr>
      <w:spacing w:after="200" w:line="276" w:lineRule="auto"/>
      <w:ind w:left="720"/>
      <w:contextualSpacing/>
    </w:pPr>
  </w:style>
  <w:style w:type="character" w:styleId="CitaHTML">
    <w:name w:val="HTML Cite"/>
    <w:basedOn w:val="Fuentedeprrafopredeter"/>
    <w:uiPriority w:val="99"/>
    <w:semiHidden/>
    <w:unhideWhenUsed/>
    <w:rsid w:val="005E2AE3"/>
    <w:rPr>
      <w:i/>
      <w:iCs/>
    </w:rPr>
  </w:style>
  <w:style w:type="paragraph" w:styleId="Encabezado">
    <w:name w:val="header"/>
    <w:basedOn w:val="Normal"/>
    <w:link w:val="EncabezadoCar"/>
    <w:uiPriority w:val="99"/>
    <w:unhideWhenUsed/>
    <w:rsid w:val="00EB65B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B65B7"/>
  </w:style>
  <w:style w:type="paragraph" w:styleId="Piedepgina">
    <w:name w:val="footer"/>
    <w:basedOn w:val="Normal"/>
    <w:link w:val="PiedepginaCar"/>
    <w:uiPriority w:val="99"/>
    <w:unhideWhenUsed/>
    <w:rsid w:val="00EB65B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B6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4442">
      <w:bodyDiv w:val="1"/>
      <w:marLeft w:val="0"/>
      <w:marRight w:val="0"/>
      <w:marTop w:val="0"/>
      <w:marBottom w:val="0"/>
      <w:divBdr>
        <w:top w:val="none" w:sz="0" w:space="0" w:color="auto"/>
        <w:left w:val="none" w:sz="0" w:space="0" w:color="auto"/>
        <w:bottom w:val="none" w:sz="0" w:space="0" w:color="auto"/>
        <w:right w:val="none" w:sz="0" w:space="0" w:color="auto"/>
      </w:divBdr>
      <w:divsChild>
        <w:div w:id="2016884932">
          <w:marLeft w:val="0"/>
          <w:marRight w:val="0"/>
          <w:marTop w:val="0"/>
          <w:marBottom w:val="0"/>
          <w:divBdr>
            <w:top w:val="none" w:sz="0" w:space="0" w:color="auto"/>
            <w:left w:val="none" w:sz="0" w:space="0" w:color="auto"/>
            <w:bottom w:val="none" w:sz="0" w:space="0" w:color="auto"/>
            <w:right w:val="none" w:sz="0" w:space="0" w:color="auto"/>
          </w:divBdr>
        </w:div>
        <w:div w:id="1414008419">
          <w:marLeft w:val="0"/>
          <w:marRight w:val="0"/>
          <w:marTop w:val="0"/>
          <w:marBottom w:val="0"/>
          <w:divBdr>
            <w:top w:val="none" w:sz="0" w:space="0" w:color="auto"/>
            <w:left w:val="none" w:sz="0" w:space="0" w:color="auto"/>
            <w:bottom w:val="none" w:sz="0" w:space="0" w:color="auto"/>
            <w:right w:val="none" w:sz="0" w:space="0" w:color="auto"/>
          </w:divBdr>
        </w:div>
        <w:div w:id="2038965282">
          <w:marLeft w:val="0"/>
          <w:marRight w:val="0"/>
          <w:marTop w:val="0"/>
          <w:marBottom w:val="0"/>
          <w:divBdr>
            <w:top w:val="none" w:sz="0" w:space="0" w:color="auto"/>
            <w:left w:val="none" w:sz="0" w:space="0" w:color="auto"/>
            <w:bottom w:val="none" w:sz="0" w:space="0" w:color="auto"/>
            <w:right w:val="none" w:sz="0" w:space="0" w:color="auto"/>
          </w:divBdr>
        </w:div>
        <w:div w:id="1016923772">
          <w:marLeft w:val="0"/>
          <w:marRight w:val="0"/>
          <w:marTop w:val="0"/>
          <w:marBottom w:val="0"/>
          <w:divBdr>
            <w:top w:val="none" w:sz="0" w:space="0" w:color="auto"/>
            <w:left w:val="none" w:sz="0" w:space="0" w:color="auto"/>
            <w:bottom w:val="none" w:sz="0" w:space="0" w:color="auto"/>
            <w:right w:val="none" w:sz="0" w:space="0" w:color="auto"/>
          </w:divBdr>
        </w:div>
        <w:div w:id="1394738962">
          <w:marLeft w:val="0"/>
          <w:marRight w:val="0"/>
          <w:marTop w:val="0"/>
          <w:marBottom w:val="0"/>
          <w:divBdr>
            <w:top w:val="none" w:sz="0" w:space="0" w:color="auto"/>
            <w:left w:val="none" w:sz="0" w:space="0" w:color="auto"/>
            <w:bottom w:val="none" w:sz="0" w:space="0" w:color="auto"/>
            <w:right w:val="none" w:sz="0" w:space="0" w:color="auto"/>
          </w:divBdr>
        </w:div>
        <w:div w:id="985663697">
          <w:marLeft w:val="0"/>
          <w:marRight w:val="0"/>
          <w:marTop w:val="0"/>
          <w:marBottom w:val="0"/>
          <w:divBdr>
            <w:top w:val="none" w:sz="0" w:space="0" w:color="auto"/>
            <w:left w:val="none" w:sz="0" w:space="0" w:color="auto"/>
            <w:bottom w:val="none" w:sz="0" w:space="0" w:color="auto"/>
            <w:right w:val="none" w:sz="0" w:space="0" w:color="auto"/>
          </w:divBdr>
        </w:div>
        <w:div w:id="1426029848">
          <w:marLeft w:val="0"/>
          <w:marRight w:val="0"/>
          <w:marTop w:val="0"/>
          <w:marBottom w:val="0"/>
          <w:divBdr>
            <w:top w:val="none" w:sz="0" w:space="0" w:color="auto"/>
            <w:left w:val="none" w:sz="0" w:space="0" w:color="auto"/>
            <w:bottom w:val="none" w:sz="0" w:space="0" w:color="auto"/>
            <w:right w:val="none" w:sz="0" w:space="0" w:color="auto"/>
          </w:divBdr>
        </w:div>
        <w:div w:id="778644975">
          <w:marLeft w:val="0"/>
          <w:marRight w:val="0"/>
          <w:marTop w:val="0"/>
          <w:marBottom w:val="0"/>
          <w:divBdr>
            <w:top w:val="none" w:sz="0" w:space="0" w:color="auto"/>
            <w:left w:val="none" w:sz="0" w:space="0" w:color="auto"/>
            <w:bottom w:val="none" w:sz="0" w:space="0" w:color="auto"/>
            <w:right w:val="none" w:sz="0" w:space="0" w:color="auto"/>
          </w:divBdr>
        </w:div>
        <w:div w:id="862943084">
          <w:marLeft w:val="0"/>
          <w:marRight w:val="0"/>
          <w:marTop w:val="0"/>
          <w:marBottom w:val="0"/>
          <w:divBdr>
            <w:top w:val="none" w:sz="0" w:space="0" w:color="auto"/>
            <w:left w:val="none" w:sz="0" w:space="0" w:color="auto"/>
            <w:bottom w:val="none" w:sz="0" w:space="0" w:color="auto"/>
            <w:right w:val="none" w:sz="0" w:space="0" w:color="auto"/>
          </w:divBdr>
        </w:div>
      </w:divsChild>
    </w:div>
    <w:div w:id="700470312">
      <w:bodyDiv w:val="1"/>
      <w:marLeft w:val="0"/>
      <w:marRight w:val="0"/>
      <w:marTop w:val="0"/>
      <w:marBottom w:val="0"/>
      <w:divBdr>
        <w:top w:val="none" w:sz="0" w:space="0" w:color="auto"/>
        <w:left w:val="none" w:sz="0" w:space="0" w:color="auto"/>
        <w:bottom w:val="none" w:sz="0" w:space="0" w:color="auto"/>
        <w:right w:val="none" w:sz="0" w:space="0" w:color="auto"/>
      </w:divBdr>
      <w:divsChild>
        <w:div w:id="1636720921">
          <w:marLeft w:val="0"/>
          <w:marRight w:val="0"/>
          <w:marTop w:val="0"/>
          <w:marBottom w:val="0"/>
          <w:divBdr>
            <w:top w:val="none" w:sz="0" w:space="0" w:color="auto"/>
            <w:left w:val="none" w:sz="0" w:space="0" w:color="auto"/>
            <w:bottom w:val="none" w:sz="0" w:space="0" w:color="auto"/>
            <w:right w:val="none" w:sz="0" w:space="0" w:color="auto"/>
          </w:divBdr>
          <w:divsChild>
            <w:div w:id="1563254209">
              <w:marLeft w:val="0"/>
              <w:marRight w:val="0"/>
              <w:marTop w:val="0"/>
              <w:marBottom w:val="0"/>
              <w:divBdr>
                <w:top w:val="none" w:sz="0" w:space="0" w:color="auto"/>
                <w:left w:val="none" w:sz="0" w:space="0" w:color="auto"/>
                <w:bottom w:val="none" w:sz="0" w:space="0" w:color="auto"/>
                <w:right w:val="none" w:sz="0" w:space="0" w:color="auto"/>
              </w:divBdr>
            </w:div>
          </w:divsChild>
        </w:div>
        <w:div w:id="725958296">
          <w:marLeft w:val="0"/>
          <w:marRight w:val="0"/>
          <w:marTop w:val="0"/>
          <w:marBottom w:val="0"/>
          <w:divBdr>
            <w:top w:val="none" w:sz="0" w:space="0" w:color="auto"/>
            <w:left w:val="none" w:sz="0" w:space="0" w:color="auto"/>
            <w:bottom w:val="none" w:sz="0" w:space="0" w:color="auto"/>
            <w:right w:val="none" w:sz="0" w:space="0" w:color="auto"/>
          </w:divBdr>
          <w:divsChild>
            <w:div w:id="1807887804">
              <w:marLeft w:val="0"/>
              <w:marRight w:val="0"/>
              <w:marTop w:val="0"/>
              <w:marBottom w:val="0"/>
              <w:divBdr>
                <w:top w:val="none" w:sz="0" w:space="0" w:color="auto"/>
                <w:left w:val="none" w:sz="0" w:space="0" w:color="auto"/>
                <w:bottom w:val="none" w:sz="0" w:space="0" w:color="auto"/>
                <w:right w:val="none" w:sz="0" w:space="0" w:color="auto"/>
              </w:divBdr>
              <w:divsChild>
                <w:div w:id="1875343915">
                  <w:marLeft w:val="0"/>
                  <w:marRight w:val="0"/>
                  <w:marTop w:val="0"/>
                  <w:marBottom w:val="0"/>
                  <w:divBdr>
                    <w:top w:val="none" w:sz="0" w:space="0" w:color="auto"/>
                    <w:left w:val="none" w:sz="0" w:space="0" w:color="auto"/>
                    <w:bottom w:val="none" w:sz="0" w:space="0" w:color="auto"/>
                    <w:right w:val="none" w:sz="0" w:space="0" w:color="auto"/>
                  </w:divBdr>
                  <w:divsChild>
                    <w:div w:id="251554436">
                      <w:marLeft w:val="0"/>
                      <w:marRight w:val="0"/>
                      <w:marTop w:val="0"/>
                      <w:marBottom w:val="0"/>
                      <w:divBdr>
                        <w:top w:val="none" w:sz="0" w:space="0" w:color="auto"/>
                        <w:left w:val="none" w:sz="0" w:space="0" w:color="auto"/>
                        <w:bottom w:val="none" w:sz="0" w:space="0" w:color="auto"/>
                        <w:right w:val="none" w:sz="0" w:space="0" w:color="auto"/>
                      </w:divBdr>
                      <w:divsChild>
                        <w:div w:id="1178155953">
                          <w:marLeft w:val="0"/>
                          <w:marRight w:val="0"/>
                          <w:marTop w:val="0"/>
                          <w:marBottom w:val="0"/>
                          <w:divBdr>
                            <w:top w:val="none" w:sz="0" w:space="0" w:color="auto"/>
                            <w:left w:val="none" w:sz="0" w:space="0" w:color="auto"/>
                            <w:bottom w:val="none" w:sz="0" w:space="0" w:color="auto"/>
                            <w:right w:val="none" w:sz="0" w:space="0" w:color="auto"/>
                          </w:divBdr>
                          <w:divsChild>
                            <w:div w:id="55904111">
                              <w:marLeft w:val="0"/>
                              <w:marRight w:val="0"/>
                              <w:marTop w:val="0"/>
                              <w:marBottom w:val="0"/>
                              <w:divBdr>
                                <w:top w:val="none" w:sz="0" w:space="0" w:color="auto"/>
                                <w:left w:val="none" w:sz="0" w:space="0" w:color="auto"/>
                                <w:bottom w:val="none" w:sz="0" w:space="0" w:color="auto"/>
                                <w:right w:val="none" w:sz="0" w:space="0" w:color="auto"/>
                              </w:divBdr>
                              <w:divsChild>
                                <w:div w:id="41165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7576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E94BC-6DF1-487A-ABAD-1AB4325F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5403</Words>
  <Characters>29717</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35050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Maria Victoria Agudelo Vargas</cp:lastModifiedBy>
  <cp:revision>5</cp:revision>
  <dcterms:created xsi:type="dcterms:W3CDTF">2016-10-31T01:52:00Z</dcterms:created>
  <dcterms:modified xsi:type="dcterms:W3CDTF">2016-11-03T23:21:00Z</dcterms:modified>
</cp:coreProperties>
</file>