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78" w:rsidRDefault="007B1F78" w:rsidP="003C756B">
      <w:pPr>
        <w:spacing w:after="0" w:line="240" w:lineRule="auto"/>
        <w:jc w:val="center"/>
        <w:rPr>
          <w:rFonts w:ascii="Times New Roman" w:hAnsi="Times New Roman"/>
          <w:b/>
          <w:sz w:val="28"/>
          <w:szCs w:val="24"/>
        </w:rPr>
      </w:pPr>
    </w:p>
    <w:p w:rsidR="007B1F78" w:rsidRDefault="007B1F78" w:rsidP="003C756B">
      <w:pPr>
        <w:spacing w:after="0" w:line="240" w:lineRule="auto"/>
        <w:jc w:val="center"/>
        <w:rPr>
          <w:rFonts w:ascii="Times New Roman" w:hAnsi="Times New Roman"/>
          <w:b/>
          <w:sz w:val="28"/>
          <w:szCs w:val="24"/>
        </w:rPr>
      </w:pPr>
    </w:p>
    <w:p w:rsidR="00AE5A41" w:rsidRPr="0004435D" w:rsidRDefault="00AE5A41" w:rsidP="003C756B">
      <w:pPr>
        <w:spacing w:after="0" w:line="240" w:lineRule="auto"/>
        <w:jc w:val="center"/>
        <w:rPr>
          <w:rFonts w:ascii="Times New Roman" w:hAnsi="Times New Roman"/>
          <w:b/>
          <w:sz w:val="28"/>
          <w:szCs w:val="24"/>
        </w:rPr>
      </w:pPr>
      <w:r w:rsidRPr="0004435D">
        <w:rPr>
          <w:rFonts w:ascii="Times New Roman" w:hAnsi="Times New Roman"/>
          <w:b/>
          <w:sz w:val="28"/>
          <w:szCs w:val="24"/>
        </w:rPr>
        <w:t>CAPÍTULO I</w:t>
      </w:r>
    </w:p>
    <w:p w:rsidR="00AE5A41" w:rsidRDefault="00AE5A41" w:rsidP="003C756B">
      <w:pPr>
        <w:spacing w:after="0" w:line="240" w:lineRule="auto"/>
        <w:jc w:val="center"/>
        <w:rPr>
          <w:rFonts w:ascii="Times New Roman" w:hAnsi="Times New Roman"/>
          <w:b/>
          <w:sz w:val="24"/>
          <w:szCs w:val="24"/>
        </w:rPr>
      </w:pPr>
    </w:p>
    <w:p w:rsidR="003C756B" w:rsidRPr="00A97BC0" w:rsidRDefault="003C756B" w:rsidP="003C756B">
      <w:pPr>
        <w:spacing w:after="0" w:line="240" w:lineRule="auto"/>
        <w:jc w:val="center"/>
        <w:rPr>
          <w:rFonts w:ascii="Times New Roman" w:hAnsi="Times New Roman"/>
          <w:b/>
          <w:sz w:val="24"/>
          <w:szCs w:val="24"/>
        </w:rPr>
      </w:pPr>
    </w:p>
    <w:p w:rsidR="0004435D" w:rsidRDefault="0004435D" w:rsidP="00AE5A41">
      <w:pPr>
        <w:spacing w:after="0" w:line="360" w:lineRule="auto"/>
        <w:jc w:val="center"/>
        <w:rPr>
          <w:rFonts w:ascii="Times New Roman" w:hAnsi="Times New Roman"/>
          <w:b/>
          <w:sz w:val="28"/>
          <w:szCs w:val="24"/>
        </w:rPr>
      </w:pPr>
      <w:r>
        <w:rPr>
          <w:rFonts w:ascii="Times New Roman" w:hAnsi="Times New Roman"/>
          <w:b/>
          <w:sz w:val="28"/>
          <w:szCs w:val="24"/>
        </w:rPr>
        <w:t>Los Malestares de la Modernidad:</w:t>
      </w:r>
    </w:p>
    <w:p w:rsidR="0031064A" w:rsidRDefault="0004435D" w:rsidP="00AE5A41">
      <w:pPr>
        <w:spacing w:after="0" w:line="360" w:lineRule="auto"/>
        <w:jc w:val="center"/>
        <w:rPr>
          <w:rFonts w:ascii="Times New Roman" w:hAnsi="Times New Roman"/>
          <w:b/>
          <w:sz w:val="28"/>
          <w:szCs w:val="24"/>
        </w:rPr>
      </w:pPr>
      <w:r>
        <w:rPr>
          <w:rFonts w:ascii="Times New Roman" w:hAnsi="Times New Roman"/>
          <w:b/>
          <w:sz w:val="28"/>
          <w:szCs w:val="24"/>
        </w:rPr>
        <w:t>Cuando los Códigos de Conducta de los Contadores Públicos</w:t>
      </w:r>
    </w:p>
    <w:p w:rsidR="00AE5A41" w:rsidRDefault="0004435D" w:rsidP="00AE5A41">
      <w:pPr>
        <w:spacing w:after="0" w:line="360" w:lineRule="auto"/>
        <w:jc w:val="center"/>
        <w:rPr>
          <w:rFonts w:ascii="Times New Roman" w:hAnsi="Times New Roman"/>
          <w:b/>
          <w:sz w:val="28"/>
          <w:szCs w:val="24"/>
        </w:rPr>
      </w:pPr>
      <w:r>
        <w:rPr>
          <w:rFonts w:ascii="Times New Roman" w:hAnsi="Times New Roman"/>
          <w:b/>
          <w:sz w:val="28"/>
          <w:szCs w:val="24"/>
        </w:rPr>
        <w:t xml:space="preserve"> no son Suficientes</w:t>
      </w:r>
    </w:p>
    <w:p w:rsidR="0004435D" w:rsidRPr="0004435D" w:rsidRDefault="0004435D" w:rsidP="00AE5A41">
      <w:pPr>
        <w:spacing w:after="0" w:line="360" w:lineRule="auto"/>
        <w:jc w:val="center"/>
        <w:rPr>
          <w:rFonts w:ascii="Times New Roman" w:hAnsi="Times New Roman"/>
          <w:b/>
          <w:sz w:val="28"/>
          <w:szCs w:val="24"/>
        </w:rPr>
      </w:pPr>
    </w:p>
    <w:p w:rsidR="00A75472" w:rsidRDefault="00A75472" w:rsidP="0004435D">
      <w:pPr>
        <w:pStyle w:val="Style22"/>
        <w:widowControl/>
        <w:tabs>
          <w:tab w:val="left" w:pos="710"/>
        </w:tabs>
        <w:spacing w:before="5" w:line="360" w:lineRule="auto"/>
        <w:ind w:firstLine="0"/>
        <w:rPr>
          <w:rStyle w:val="FontStyle43"/>
          <w:rFonts w:ascii="Times New Roman" w:hAnsi="Times New Roman" w:cs="Times New Roman"/>
          <w:sz w:val="24"/>
          <w:szCs w:val="24"/>
          <w:lang w:val="es-ES_tradnl" w:eastAsia="es-ES_tradnl"/>
        </w:rPr>
      </w:pPr>
      <w:r>
        <w:rPr>
          <w:rStyle w:val="FontStyle43"/>
          <w:rFonts w:ascii="Times New Roman" w:hAnsi="Times New Roman" w:cs="Times New Roman"/>
          <w:sz w:val="24"/>
          <w:szCs w:val="24"/>
          <w:lang w:val="es-ES_tradnl" w:eastAsia="es-ES_tradnl"/>
        </w:rPr>
        <w:t xml:space="preserve">     </w:t>
      </w:r>
      <w:r w:rsidR="0004435D">
        <w:rPr>
          <w:rStyle w:val="FontStyle43"/>
          <w:rFonts w:ascii="Times New Roman" w:hAnsi="Times New Roman" w:cs="Times New Roman"/>
          <w:sz w:val="24"/>
          <w:szCs w:val="24"/>
          <w:lang w:val="es-ES_tradnl" w:eastAsia="es-ES_tradnl"/>
        </w:rPr>
        <w:t xml:space="preserve">La modernidad </w:t>
      </w:r>
      <w:r>
        <w:rPr>
          <w:rStyle w:val="FontStyle43"/>
          <w:rFonts w:ascii="Times New Roman" w:hAnsi="Times New Roman" w:cs="Times New Roman"/>
          <w:sz w:val="24"/>
          <w:szCs w:val="24"/>
          <w:lang w:val="es-ES_tradnl" w:eastAsia="es-ES_tradnl"/>
        </w:rPr>
        <w:t>trajo consigo derechos fundame</w:t>
      </w:r>
      <w:r w:rsidR="00760D46">
        <w:rPr>
          <w:rStyle w:val="FontStyle43"/>
          <w:rFonts w:ascii="Times New Roman" w:hAnsi="Times New Roman" w:cs="Times New Roman"/>
          <w:sz w:val="24"/>
          <w:szCs w:val="24"/>
          <w:lang w:val="es-ES_tradnl" w:eastAsia="es-ES_tradnl"/>
        </w:rPr>
        <w:t xml:space="preserve">ntales para el ser humano, sin embargo </w:t>
      </w:r>
      <w:r>
        <w:rPr>
          <w:rStyle w:val="FontStyle43"/>
          <w:rFonts w:ascii="Times New Roman" w:hAnsi="Times New Roman" w:cs="Times New Roman"/>
          <w:sz w:val="24"/>
          <w:szCs w:val="24"/>
          <w:lang w:val="es-ES_tradnl" w:eastAsia="es-ES_tradnl"/>
        </w:rPr>
        <w:t xml:space="preserve">también </w:t>
      </w:r>
      <w:r w:rsidR="00760D46">
        <w:rPr>
          <w:rStyle w:val="FontStyle43"/>
          <w:rFonts w:ascii="Times New Roman" w:hAnsi="Times New Roman" w:cs="Times New Roman"/>
          <w:sz w:val="24"/>
          <w:szCs w:val="24"/>
          <w:lang w:val="es-ES_tradnl" w:eastAsia="es-ES_tradnl"/>
        </w:rPr>
        <w:t>abrió</w:t>
      </w:r>
      <w:r w:rsidR="0004435D" w:rsidRPr="00263752">
        <w:rPr>
          <w:rStyle w:val="FontStyle43"/>
          <w:rFonts w:ascii="Times New Roman" w:hAnsi="Times New Roman" w:cs="Times New Roman"/>
          <w:sz w:val="24"/>
          <w:szCs w:val="24"/>
          <w:lang w:val="es-ES_tradnl" w:eastAsia="es-ES_tradnl"/>
        </w:rPr>
        <w:t xml:space="preserve"> los espacios para la homogenización de la sociedad, una</w:t>
      </w:r>
      <w:r w:rsidR="00760D46">
        <w:rPr>
          <w:rStyle w:val="FontStyle43"/>
          <w:rFonts w:ascii="Times New Roman" w:hAnsi="Times New Roman" w:cs="Times New Roman"/>
          <w:sz w:val="24"/>
          <w:szCs w:val="24"/>
          <w:lang w:val="es-ES_tradnl" w:eastAsia="es-ES_tradnl"/>
        </w:rPr>
        <w:t xml:space="preserve"> nueva dimensión política, en la cual</w:t>
      </w:r>
      <w:r w:rsidR="0004435D" w:rsidRPr="00263752">
        <w:rPr>
          <w:rStyle w:val="FontStyle43"/>
          <w:rFonts w:ascii="Times New Roman" w:hAnsi="Times New Roman" w:cs="Times New Roman"/>
          <w:sz w:val="24"/>
          <w:szCs w:val="24"/>
          <w:lang w:val="es-ES_tradnl" w:eastAsia="es-ES_tradnl"/>
        </w:rPr>
        <w:t xml:space="preserve"> la </w:t>
      </w:r>
      <w:r w:rsidR="008D68E7">
        <w:rPr>
          <w:rStyle w:val="FontStyle43"/>
          <w:rFonts w:ascii="Times New Roman" w:hAnsi="Times New Roman" w:cs="Times New Roman"/>
          <w:sz w:val="24"/>
          <w:szCs w:val="24"/>
          <w:lang w:val="es-ES_tradnl" w:eastAsia="es-ES_tradnl"/>
        </w:rPr>
        <w:t>regulación y el control terminaron</w:t>
      </w:r>
      <w:r w:rsidR="003476B6">
        <w:rPr>
          <w:rStyle w:val="FontStyle43"/>
          <w:rFonts w:ascii="Times New Roman" w:hAnsi="Times New Roman" w:cs="Times New Roman"/>
          <w:sz w:val="24"/>
          <w:szCs w:val="24"/>
          <w:lang w:val="es-ES_tradnl" w:eastAsia="es-ES_tradnl"/>
        </w:rPr>
        <w:t xml:space="preserve"> con la tradición;</w:t>
      </w:r>
      <w:r w:rsidR="0004435D" w:rsidRPr="00263752">
        <w:rPr>
          <w:rStyle w:val="FontStyle43"/>
          <w:rFonts w:ascii="Times New Roman" w:hAnsi="Times New Roman" w:cs="Times New Roman"/>
          <w:sz w:val="24"/>
          <w:szCs w:val="24"/>
          <w:lang w:val="es-ES_tradnl" w:eastAsia="es-ES_tradnl"/>
        </w:rPr>
        <w:t xml:space="preserve"> la herencia en valores</w:t>
      </w:r>
      <w:r w:rsidR="0004435D">
        <w:rPr>
          <w:rStyle w:val="FontStyle43"/>
          <w:rFonts w:ascii="Times New Roman" w:hAnsi="Times New Roman" w:cs="Times New Roman"/>
          <w:sz w:val="24"/>
          <w:szCs w:val="24"/>
          <w:lang w:val="es-ES_tradnl" w:eastAsia="es-ES_tradnl"/>
        </w:rPr>
        <w:t>,</w:t>
      </w:r>
      <w:r w:rsidR="0004435D" w:rsidRPr="00263752">
        <w:rPr>
          <w:rStyle w:val="FontStyle43"/>
          <w:rFonts w:ascii="Times New Roman" w:hAnsi="Times New Roman" w:cs="Times New Roman"/>
          <w:sz w:val="24"/>
          <w:szCs w:val="24"/>
          <w:lang w:val="es-ES_tradnl" w:eastAsia="es-ES_tradnl"/>
        </w:rPr>
        <w:t xml:space="preserve"> q</w:t>
      </w:r>
      <w:r w:rsidR="008D68E7">
        <w:rPr>
          <w:rStyle w:val="FontStyle43"/>
          <w:rFonts w:ascii="Times New Roman" w:hAnsi="Times New Roman" w:cs="Times New Roman"/>
          <w:sz w:val="24"/>
          <w:szCs w:val="24"/>
          <w:lang w:val="es-ES_tradnl" w:eastAsia="es-ES_tradnl"/>
        </w:rPr>
        <w:t>ue antes pasaban de generación en</w:t>
      </w:r>
      <w:r w:rsidR="0004435D" w:rsidRPr="00263752">
        <w:rPr>
          <w:rStyle w:val="FontStyle43"/>
          <w:rFonts w:ascii="Times New Roman" w:hAnsi="Times New Roman" w:cs="Times New Roman"/>
          <w:sz w:val="24"/>
          <w:szCs w:val="24"/>
          <w:lang w:val="es-ES_tradnl" w:eastAsia="es-ES_tradnl"/>
        </w:rPr>
        <w:t xml:space="preserve"> generación</w:t>
      </w:r>
      <w:r w:rsidR="008D68E7">
        <w:rPr>
          <w:rStyle w:val="FontStyle43"/>
          <w:rFonts w:ascii="Times New Roman" w:hAnsi="Times New Roman" w:cs="Times New Roman"/>
          <w:sz w:val="24"/>
          <w:szCs w:val="24"/>
          <w:lang w:val="es-ES_tradnl" w:eastAsia="es-ES_tradnl"/>
        </w:rPr>
        <w:t xml:space="preserve"> ahora se encuentran</w:t>
      </w:r>
      <w:r w:rsidR="0004435D">
        <w:rPr>
          <w:rStyle w:val="FontStyle43"/>
          <w:rFonts w:ascii="Times New Roman" w:hAnsi="Times New Roman" w:cs="Times New Roman"/>
          <w:sz w:val="24"/>
          <w:szCs w:val="24"/>
          <w:lang w:val="es-ES_tradnl" w:eastAsia="es-ES_tradnl"/>
        </w:rPr>
        <w:t xml:space="preserve"> mediados</w:t>
      </w:r>
      <w:r w:rsidR="0004435D" w:rsidRPr="00263752">
        <w:rPr>
          <w:rStyle w:val="FontStyle43"/>
          <w:rFonts w:ascii="Times New Roman" w:hAnsi="Times New Roman" w:cs="Times New Roman"/>
          <w:sz w:val="24"/>
          <w:szCs w:val="24"/>
          <w:lang w:val="es-ES_tradnl" w:eastAsia="es-ES_tradnl"/>
        </w:rPr>
        <w:t xml:space="preserve"> </w:t>
      </w:r>
      <w:r w:rsidR="0004435D">
        <w:rPr>
          <w:rStyle w:val="FontStyle43"/>
          <w:rFonts w:ascii="Times New Roman" w:hAnsi="Times New Roman" w:cs="Times New Roman"/>
          <w:sz w:val="24"/>
          <w:szCs w:val="24"/>
          <w:lang w:val="es-ES_tradnl" w:eastAsia="es-ES_tradnl"/>
        </w:rPr>
        <w:t xml:space="preserve">por </w:t>
      </w:r>
      <w:r>
        <w:rPr>
          <w:rStyle w:val="FontStyle43"/>
          <w:rFonts w:ascii="Times New Roman" w:hAnsi="Times New Roman" w:cs="Times New Roman"/>
          <w:sz w:val="24"/>
          <w:szCs w:val="24"/>
          <w:lang w:val="es-ES_tradnl" w:eastAsia="es-ES_tradnl"/>
        </w:rPr>
        <w:t>un nuevo sentido del</w:t>
      </w:r>
      <w:r w:rsidR="0004435D" w:rsidRPr="00263752">
        <w:rPr>
          <w:rStyle w:val="FontStyle43"/>
          <w:rFonts w:ascii="Times New Roman" w:hAnsi="Times New Roman" w:cs="Times New Roman"/>
          <w:sz w:val="24"/>
          <w:szCs w:val="24"/>
          <w:lang w:val="es-ES_tradnl" w:eastAsia="es-ES_tradnl"/>
        </w:rPr>
        <w:t xml:space="preserve"> concepto del </w:t>
      </w:r>
      <w:r w:rsidR="0004435D" w:rsidRPr="00A75472">
        <w:rPr>
          <w:rStyle w:val="FontStyle43"/>
          <w:rFonts w:ascii="Times New Roman" w:hAnsi="Times New Roman" w:cs="Times New Roman"/>
          <w:i/>
          <w:sz w:val="24"/>
          <w:szCs w:val="24"/>
          <w:lang w:val="es-ES_tradnl" w:eastAsia="es-ES_tradnl"/>
        </w:rPr>
        <w:t>bien</w:t>
      </w:r>
      <w:r w:rsidR="008D68E7">
        <w:rPr>
          <w:rStyle w:val="FontStyle43"/>
          <w:rFonts w:ascii="Times New Roman" w:hAnsi="Times New Roman" w:cs="Times New Roman"/>
          <w:sz w:val="24"/>
          <w:szCs w:val="24"/>
          <w:lang w:val="es-ES_tradnl" w:eastAsia="es-ES_tradnl"/>
        </w:rPr>
        <w:t>. Lo anterior dio el paso</w:t>
      </w:r>
      <w:r w:rsidR="0004435D" w:rsidRPr="00263752">
        <w:rPr>
          <w:rStyle w:val="FontStyle43"/>
          <w:rFonts w:ascii="Times New Roman" w:hAnsi="Times New Roman" w:cs="Times New Roman"/>
          <w:sz w:val="24"/>
          <w:szCs w:val="24"/>
          <w:lang w:val="es-ES_tradnl" w:eastAsia="es-ES_tradnl"/>
        </w:rPr>
        <w:t xml:space="preserve"> de lo doctrinal religioso a lo mundanal,</w:t>
      </w:r>
      <w:r w:rsidR="008D68E7">
        <w:rPr>
          <w:rStyle w:val="FontStyle43"/>
          <w:rFonts w:ascii="Times New Roman" w:hAnsi="Times New Roman" w:cs="Times New Roman"/>
          <w:sz w:val="24"/>
          <w:szCs w:val="24"/>
          <w:lang w:val="es-ES_tradnl" w:eastAsia="es-ES_tradnl"/>
        </w:rPr>
        <w:t xml:space="preserve"> con nuevas formas de pensar. U</w:t>
      </w:r>
      <w:r w:rsidR="0004435D" w:rsidRPr="00263752">
        <w:rPr>
          <w:rStyle w:val="FontStyle43"/>
          <w:rFonts w:ascii="Times New Roman" w:hAnsi="Times New Roman" w:cs="Times New Roman"/>
          <w:sz w:val="24"/>
          <w:szCs w:val="24"/>
          <w:lang w:val="es-ES_tradnl" w:eastAsia="es-ES_tradnl"/>
        </w:rPr>
        <w:t xml:space="preserve">na racionalidad administrativa </w:t>
      </w:r>
      <w:r w:rsidR="008D68E7">
        <w:rPr>
          <w:rStyle w:val="FontStyle43"/>
          <w:rFonts w:ascii="Times New Roman" w:hAnsi="Times New Roman" w:cs="Times New Roman"/>
          <w:sz w:val="24"/>
          <w:szCs w:val="24"/>
          <w:lang w:val="es-ES_tradnl" w:eastAsia="es-ES_tradnl"/>
        </w:rPr>
        <w:t>empieza a gestarse y se hace necesaria</w:t>
      </w:r>
      <w:r w:rsidR="0004435D" w:rsidRPr="00263752">
        <w:rPr>
          <w:rStyle w:val="FontStyle43"/>
          <w:rFonts w:ascii="Times New Roman" w:hAnsi="Times New Roman" w:cs="Times New Roman"/>
          <w:sz w:val="24"/>
          <w:szCs w:val="24"/>
          <w:lang w:val="es-ES_tradnl" w:eastAsia="es-ES_tradnl"/>
        </w:rPr>
        <w:t xml:space="preserve"> la constitución de leyes para el control de </w:t>
      </w:r>
      <w:r>
        <w:rPr>
          <w:rStyle w:val="FontStyle43"/>
          <w:rFonts w:ascii="Times New Roman" w:hAnsi="Times New Roman" w:cs="Times New Roman"/>
          <w:sz w:val="24"/>
          <w:szCs w:val="24"/>
          <w:lang w:val="es-ES_tradnl" w:eastAsia="es-ES_tradnl"/>
        </w:rPr>
        <w:t>la sociedad</w:t>
      </w:r>
      <w:r w:rsidR="00062698">
        <w:rPr>
          <w:rStyle w:val="FontStyle43"/>
          <w:rFonts w:ascii="Times New Roman" w:hAnsi="Times New Roman" w:cs="Times New Roman"/>
          <w:sz w:val="24"/>
          <w:szCs w:val="24"/>
          <w:lang w:val="es-ES_tradnl" w:eastAsia="es-ES_tradnl"/>
        </w:rPr>
        <w:t>,</w:t>
      </w:r>
      <w:r>
        <w:rPr>
          <w:rStyle w:val="FontStyle43"/>
          <w:rFonts w:ascii="Times New Roman" w:hAnsi="Times New Roman" w:cs="Times New Roman"/>
          <w:sz w:val="24"/>
          <w:szCs w:val="24"/>
          <w:lang w:val="es-ES_tradnl" w:eastAsia="es-ES_tradnl"/>
        </w:rPr>
        <w:t xml:space="preserve"> y las profesiones</w:t>
      </w:r>
      <w:r w:rsidR="008D68E7">
        <w:rPr>
          <w:rStyle w:val="FontStyle43"/>
          <w:rFonts w:ascii="Times New Roman" w:hAnsi="Times New Roman" w:cs="Times New Roman"/>
          <w:sz w:val="24"/>
          <w:szCs w:val="24"/>
          <w:lang w:val="es-ES_tradnl" w:eastAsia="es-ES_tradnl"/>
        </w:rPr>
        <w:t>,</w:t>
      </w:r>
      <w:r>
        <w:rPr>
          <w:rStyle w:val="FontStyle43"/>
          <w:rFonts w:ascii="Times New Roman" w:hAnsi="Times New Roman" w:cs="Times New Roman"/>
          <w:sz w:val="24"/>
          <w:szCs w:val="24"/>
          <w:lang w:val="es-ES_tradnl" w:eastAsia="es-ES_tradnl"/>
        </w:rPr>
        <w:t xml:space="preserve"> como parte de ella.</w:t>
      </w:r>
      <w:r w:rsidR="003476B6">
        <w:t xml:space="preserve"> </w:t>
      </w:r>
      <w:r>
        <w:t>Es el ejercicio profesional contable</w:t>
      </w:r>
      <w:r w:rsidR="00062698">
        <w:t>,</w:t>
      </w:r>
      <w:r>
        <w:t xml:space="preserve"> un legado de aplicación normativa muy propio de la caracterización del proyecto de la modernidad.</w:t>
      </w:r>
      <w:r>
        <w:rPr>
          <w:rStyle w:val="FontStyle43"/>
          <w:rFonts w:ascii="Times New Roman" w:hAnsi="Times New Roman" w:cs="Times New Roman"/>
          <w:sz w:val="24"/>
          <w:szCs w:val="24"/>
          <w:lang w:val="es-ES_tradnl" w:eastAsia="es-ES_tradnl"/>
        </w:rPr>
        <w:t xml:space="preserve">  </w:t>
      </w:r>
    </w:p>
    <w:p w:rsidR="00A75472" w:rsidRPr="004144D5" w:rsidRDefault="00A75472" w:rsidP="00A75472">
      <w:pPr>
        <w:pStyle w:val="Style22"/>
        <w:widowControl/>
        <w:tabs>
          <w:tab w:val="left" w:pos="710"/>
        </w:tabs>
        <w:spacing w:before="5" w:line="360" w:lineRule="auto"/>
        <w:ind w:firstLine="0"/>
      </w:pPr>
      <w:r>
        <w:rPr>
          <w:rStyle w:val="FontStyle43"/>
          <w:rFonts w:ascii="Times New Roman" w:hAnsi="Times New Roman" w:cs="Times New Roman"/>
          <w:sz w:val="24"/>
          <w:szCs w:val="24"/>
          <w:lang w:val="es-ES_tradnl" w:eastAsia="es-ES_tradnl"/>
        </w:rPr>
        <w:t xml:space="preserve">    </w:t>
      </w:r>
      <w:r w:rsidR="0004435D">
        <w:rPr>
          <w:rStyle w:val="FontStyle43"/>
          <w:rFonts w:ascii="Times New Roman" w:hAnsi="Times New Roman" w:cs="Times New Roman"/>
          <w:sz w:val="24"/>
          <w:szCs w:val="24"/>
          <w:lang w:val="es-ES_tradnl" w:eastAsia="es-ES_tradnl"/>
        </w:rPr>
        <w:t>En ese contexto,</w:t>
      </w:r>
      <w:r>
        <w:t xml:space="preserve"> se derivan normas de obligatorio cumplimiento en las d</w:t>
      </w:r>
      <w:r w:rsidR="00BC0B99">
        <w:t>iferentes actividades</w:t>
      </w:r>
      <w:r>
        <w:t xml:space="preserve"> que de</w:t>
      </w:r>
      <w:r w:rsidR="00A24A23">
        <w:t>sarrolla el hombre y entre las que están</w:t>
      </w:r>
      <w:r>
        <w:t xml:space="preserve"> las relativas a normalizar conductas ética</w:t>
      </w:r>
      <w:r w:rsidR="003476B6">
        <w:t>s, como las proferidas para el C</w:t>
      </w:r>
      <w:r>
        <w:t>ontable, un profesional que incursiona</w:t>
      </w:r>
      <w:r w:rsidRPr="003C03E2">
        <w:t xml:space="preserve"> </w:t>
      </w:r>
      <w:r>
        <w:t>en una discipli</w:t>
      </w:r>
      <w:r w:rsidR="00A24A23">
        <w:t xml:space="preserve">na que </w:t>
      </w:r>
      <w:r>
        <w:t xml:space="preserve">involucra </w:t>
      </w:r>
      <w:r w:rsidR="00A24A23">
        <w:t xml:space="preserve">además </w:t>
      </w:r>
      <w:r w:rsidR="003476B6">
        <w:t>riesgos sociales;</w:t>
      </w:r>
      <w:r w:rsidRPr="003C03E2">
        <w:t xml:space="preserve"> </w:t>
      </w:r>
      <w:r w:rsidR="00A24A23">
        <w:t xml:space="preserve">por sus </w:t>
      </w:r>
      <w:r>
        <w:t>fuente</w:t>
      </w:r>
      <w:r w:rsidR="00A24A23">
        <w:t>s</w:t>
      </w:r>
      <w:r>
        <w:t xml:space="preserve"> de información </w:t>
      </w:r>
      <w:r w:rsidR="00066D80">
        <w:t>sensibles al interés público</w:t>
      </w:r>
      <w:r w:rsidR="00A24A23">
        <w:t xml:space="preserve"> y que abarca áreas como:</w:t>
      </w:r>
      <w:r w:rsidRPr="003C03E2">
        <w:t xml:space="preserve"> la economía, la in</w:t>
      </w:r>
      <w:r w:rsidR="00066D80">
        <w:t>versión, el presupuesto público,</w:t>
      </w:r>
      <w:r w:rsidRPr="003C03E2">
        <w:t xml:space="preserve"> la inversión social, el empleo, el medio ambiente</w:t>
      </w:r>
      <w:r w:rsidR="00A24A23">
        <w:t>, entre otras.</w:t>
      </w:r>
    </w:p>
    <w:p w:rsidR="00A75472" w:rsidRPr="00A75472" w:rsidRDefault="003476B6" w:rsidP="00A75472">
      <w:pPr>
        <w:autoSpaceDE w:val="0"/>
        <w:autoSpaceDN w:val="0"/>
        <w:adjustRightInd w:val="0"/>
        <w:spacing w:after="0" w:line="360" w:lineRule="auto"/>
        <w:ind w:rightChars="22" w:right="48"/>
        <w:jc w:val="both"/>
        <w:rPr>
          <w:rFonts w:ascii="Times New Roman" w:hAnsi="Times New Roman"/>
          <w:sz w:val="24"/>
          <w:szCs w:val="24"/>
        </w:rPr>
      </w:pPr>
      <w:r>
        <w:rPr>
          <w:rFonts w:ascii="Times New Roman" w:hAnsi="Times New Roman"/>
          <w:sz w:val="24"/>
          <w:szCs w:val="24"/>
        </w:rPr>
        <w:t xml:space="preserve">     La responsabilidad del C</w:t>
      </w:r>
      <w:r w:rsidR="00A75472" w:rsidRPr="00A75472">
        <w:rPr>
          <w:rFonts w:ascii="Times New Roman" w:hAnsi="Times New Roman"/>
          <w:sz w:val="24"/>
          <w:szCs w:val="24"/>
        </w:rPr>
        <w:t xml:space="preserve">ontable es la de ser fedatario, lo que implica ser mediador de confianza; esto requiere comprender, asimilar y actuar en contextos donde la certificación, el dictamen, la denuncia (elemento complejo que involucra el secreto profesional), la producción de informes financieros de manera integral (donde existe el secreto industrial y la información </w:t>
      </w:r>
      <w:r w:rsidR="00A75472" w:rsidRPr="003C03E2">
        <w:rPr>
          <w:rFonts w:ascii="Times New Roman" w:hAnsi="Times New Roman"/>
          <w:szCs w:val="24"/>
        </w:rPr>
        <w:t xml:space="preserve">privilegiada), </w:t>
      </w:r>
      <w:r w:rsidR="00A75472" w:rsidRPr="00A75472">
        <w:rPr>
          <w:rFonts w:ascii="Times New Roman" w:hAnsi="Times New Roman"/>
          <w:sz w:val="24"/>
          <w:szCs w:val="24"/>
        </w:rPr>
        <w:t xml:space="preserve">y en muchos eventos atestar </w:t>
      </w:r>
      <w:r w:rsidR="00A75472" w:rsidRPr="00A75472">
        <w:rPr>
          <w:rFonts w:ascii="Times New Roman" w:hAnsi="Times New Roman"/>
          <w:sz w:val="24"/>
          <w:szCs w:val="24"/>
        </w:rPr>
        <w:lastRenderedPageBreak/>
        <w:t>situacion</w:t>
      </w:r>
      <w:r w:rsidR="001A7369">
        <w:rPr>
          <w:rFonts w:ascii="Times New Roman" w:hAnsi="Times New Roman"/>
          <w:sz w:val="24"/>
          <w:szCs w:val="24"/>
        </w:rPr>
        <w:t>es concretas de la organización,</w:t>
      </w:r>
      <w:r w:rsidR="00A75472" w:rsidRPr="00A75472">
        <w:rPr>
          <w:rFonts w:ascii="Times New Roman" w:hAnsi="Times New Roman"/>
          <w:sz w:val="24"/>
          <w:szCs w:val="24"/>
        </w:rPr>
        <w:t xml:space="preserve"> se convierten en la base del aseguramiento jurídico de las relaciones económicas de</w:t>
      </w:r>
      <w:r w:rsidR="00A75472">
        <w:rPr>
          <w:rFonts w:ascii="Times New Roman" w:hAnsi="Times New Roman"/>
          <w:sz w:val="24"/>
          <w:szCs w:val="24"/>
        </w:rPr>
        <w:t xml:space="preserve"> un </w:t>
      </w:r>
      <w:r w:rsidR="00A75472" w:rsidRPr="00A75472">
        <w:rPr>
          <w:rFonts w:ascii="Times New Roman" w:hAnsi="Times New Roman"/>
          <w:sz w:val="24"/>
          <w:szCs w:val="24"/>
        </w:rPr>
        <w:t xml:space="preserve">país.   </w:t>
      </w:r>
    </w:p>
    <w:p w:rsidR="00A75472" w:rsidRPr="003C03E2" w:rsidRDefault="00A75472" w:rsidP="00A75472">
      <w:pPr>
        <w:pStyle w:val="Mynormal1eespacioymedio"/>
        <w:rPr>
          <w:rFonts w:ascii="Times New Roman" w:hAnsi="Times New Roman"/>
          <w:szCs w:val="24"/>
        </w:rPr>
      </w:pPr>
      <w:r w:rsidRPr="003C03E2">
        <w:rPr>
          <w:rFonts w:ascii="Times New Roman" w:hAnsi="Times New Roman"/>
          <w:szCs w:val="24"/>
        </w:rPr>
        <w:t xml:space="preserve">    </w:t>
      </w:r>
      <w:r w:rsidR="00A24A23">
        <w:rPr>
          <w:rFonts w:ascii="Times New Roman" w:hAnsi="Times New Roman"/>
          <w:szCs w:val="24"/>
        </w:rPr>
        <w:t>Este</w:t>
      </w:r>
      <w:r w:rsidRPr="003C03E2">
        <w:rPr>
          <w:rFonts w:ascii="Times New Roman" w:hAnsi="Times New Roman"/>
          <w:szCs w:val="24"/>
        </w:rPr>
        <w:t xml:space="preserve"> riesgo social se deriva de la trascendencia e impacto de la potestad de dar fe pública sobre actos propios de su profesión, responsabilidad que ha sido avalada por distintas institucionalidad</w:t>
      </w:r>
      <w:r w:rsidR="00A24A23">
        <w:rPr>
          <w:rFonts w:ascii="Times New Roman" w:hAnsi="Times New Roman"/>
          <w:szCs w:val="24"/>
        </w:rPr>
        <w:t xml:space="preserve">es como </w:t>
      </w:r>
      <w:r w:rsidRPr="003C03E2">
        <w:rPr>
          <w:rFonts w:ascii="Times New Roman" w:hAnsi="Times New Roman"/>
          <w:szCs w:val="24"/>
        </w:rPr>
        <w:t>la jurisprudencia de la Honorable Corte Constitucional de la República de Colombia, que en Sen</w:t>
      </w:r>
      <w:r>
        <w:rPr>
          <w:rFonts w:ascii="Times New Roman" w:hAnsi="Times New Roman"/>
          <w:szCs w:val="24"/>
        </w:rPr>
        <w:t>tencia C-645 de 2002 expresa que</w:t>
      </w:r>
    </w:p>
    <w:p w:rsidR="0004435D" w:rsidRPr="00A75472" w:rsidRDefault="00A75472" w:rsidP="00A75472">
      <w:pPr>
        <w:autoSpaceDE w:val="0"/>
        <w:autoSpaceDN w:val="0"/>
        <w:adjustRightInd w:val="0"/>
        <w:spacing w:after="0" w:line="240" w:lineRule="auto"/>
        <w:ind w:left="567" w:right="567"/>
        <w:jc w:val="both"/>
        <w:rPr>
          <w:rFonts w:ascii="Times New Roman" w:eastAsiaTheme="minorHAnsi" w:hAnsi="Times New Roman"/>
          <w:sz w:val="28"/>
          <w:szCs w:val="24"/>
          <w:lang w:val="es-VE"/>
        </w:rPr>
      </w:pPr>
      <w:r w:rsidRPr="00A75472">
        <w:rPr>
          <w:rFonts w:ascii="Times New Roman" w:hAnsi="Times New Roman"/>
          <w:sz w:val="24"/>
          <w:lang w:val="es-VE"/>
        </w:rPr>
        <w:t>(…) l</w:t>
      </w:r>
      <w:r w:rsidRPr="00A75472">
        <w:rPr>
          <w:rFonts w:ascii="Times New Roman" w:hAnsi="Times New Roman"/>
          <w:sz w:val="24"/>
        </w:rPr>
        <w:t>os contadores públicos tienen a su cargo el ejercicio de una función crucial para el interés general: la función de dar fe de la veracidad de ciertos hechos que repercuten en el desarrollo confiable y seguro de las relaciones comerciales y en el cumplimiento de las obligaciones fiscales por parte de particulares frente al estado, un nexo que vincula la actividad de los contadores públicos con la confianza pública. También ha expresado la corte en la sentencia, que la certificación de los estados financieros y de los balances y demás acontecimientos contables de las empresas, apareja una gran responsabilidad para los contadores públicos, que, utilizada de manera inadecuada, podía afectar la estabilidad del mercado o disminuir los niveles de confiabilidad y credibilidad</w:t>
      </w:r>
    </w:p>
    <w:p w:rsidR="00A75472" w:rsidRDefault="00A75472" w:rsidP="0004435D">
      <w:pPr>
        <w:autoSpaceDE w:val="0"/>
        <w:autoSpaceDN w:val="0"/>
        <w:adjustRightInd w:val="0"/>
        <w:spacing w:after="0" w:line="360" w:lineRule="auto"/>
        <w:ind w:rightChars="22" w:right="48" w:firstLine="708"/>
        <w:jc w:val="both"/>
        <w:rPr>
          <w:rFonts w:ascii="Times New Roman" w:eastAsiaTheme="minorHAnsi" w:hAnsi="Times New Roman"/>
          <w:sz w:val="24"/>
          <w:szCs w:val="24"/>
          <w:lang w:val="es-VE"/>
        </w:rPr>
      </w:pPr>
    </w:p>
    <w:p w:rsidR="00BE2064" w:rsidRDefault="00681605" w:rsidP="00A75472">
      <w:pPr>
        <w:pStyle w:val="Mynormal1eespacioymedio"/>
        <w:rPr>
          <w:rFonts w:ascii="Times New Roman" w:hAnsi="Times New Roman"/>
        </w:rPr>
      </w:pPr>
      <w:r>
        <w:rPr>
          <w:rFonts w:ascii="Times New Roman" w:hAnsi="Times New Roman"/>
        </w:rPr>
        <w:t xml:space="preserve">     </w:t>
      </w:r>
      <w:r w:rsidR="00A75472">
        <w:rPr>
          <w:rFonts w:ascii="Times New Roman" w:hAnsi="Times New Roman"/>
        </w:rPr>
        <w:t xml:space="preserve">El profesional </w:t>
      </w:r>
      <w:r>
        <w:rPr>
          <w:rFonts w:ascii="Times New Roman" w:hAnsi="Times New Roman"/>
        </w:rPr>
        <w:t>de la contaduría pública</w:t>
      </w:r>
      <w:r w:rsidR="00062698">
        <w:rPr>
          <w:rFonts w:ascii="Times New Roman" w:hAnsi="Times New Roman"/>
        </w:rPr>
        <w:t>,</w:t>
      </w:r>
      <w:r>
        <w:rPr>
          <w:rFonts w:ascii="Times New Roman" w:hAnsi="Times New Roman"/>
        </w:rPr>
        <w:t xml:space="preserve"> depositario de la </w:t>
      </w:r>
      <w:r w:rsidRPr="009248D5">
        <w:rPr>
          <w:rFonts w:ascii="Times New Roman" w:hAnsi="Times New Roman"/>
        </w:rPr>
        <w:t>posibilidad</w:t>
      </w:r>
      <w:r>
        <w:rPr>
          <w:rFonts w:ascii="Times New Roman" w:hAnsi="Times New Roman"/>
        </w:rPr>
        <w:t xml:space="preserve"> de dar fe pública, </w:t>
      </w:r>
      <w:r w:rsidR="00A75472">
        <w:rPr>
          <w:rFonts w:ascii="Times New Roman" w:hAnsi="Times New Roman"/>
        </w:rPr>
        <w:t xml:space="preserve">enmarca </w:t>
      </w:r>
      <w:r>
        <w:rPr>
          <w:rFonts w:ascii="Times New Roman" w:hAnsi="Times New Roman"/>
        </w:rPr>
        <w:t xml:space="preserve">su actuar en normas y regulaciones </w:t>
      </w:r>
      <w:r w:rsidR="00A75472">
        <w:rPr>
          <w:rFonts w:ascii="Times New Roman" w:hAnsi="Times New Roman"/>
        </w:rPr>
        <w:t>tanto par</w:t>
      </w:r>
      <w:r>
        <w:rPr>
          <w:rFonts w:ascii="Times New Roman" w:hAnsi="Times New Roman"/>
        </w:rPr>
        <w:t>a ejecutar acciones propias</w:t>
      </w:r>
      <w:r w:rsidR="00062698">
        <w:rPr>
          <w:rFonts w:ascii="Times New Roman" w:hAnsi="Times New Roman"/>
        </w:rPr>
        <w:t xml:space="preserve"> </w:t>
      </w:r>
      <w:r>
        <w:rPr>
          <w:rFonts w:ascii="Times New Roman" w:hAnsi="Times New Roman"/>
        </w:rPr>
        <w:t>de su profesión (Normas Internacionales de Información Financiera y de Auditoría y Aseguramiento de la Información)</w:t>
      </w:r>
      <w:r w:rsidR="00A75472">
        <w:rPr>
          <w:rFonts w:ascii="Times New Roman" w:hAnsi="Times New Roman"/>
        </w:rPr>
        <w:t>, c</w:t>
      </w:r>
      <w:r w:rsidR="00AA1087">
        <w:rPr>
          <w:rFonts w:ascii="Times New Roman" w:hAnsi="Times New Roman"/>
        </w:rPr>
        <w:t xml:space="preserve">omo en </w:t>
      </w:r>
      <w:r w:rsidR="00062698">
        <w:rPr>
          <w:rFonts w:ascii="Times New Roman" w:hAnsi="Times New Roman"/>
        </w:rPr>
        <w:t xml:space="preserve">la conducta </w:t>
      </w:r>
      <w:r>
        <w:rPr>
          <w:rFonts w:ascii="Times New Roman" w:hAnsi="Times New Roman"/>
        </w:rPr>
        <w:t xml:space="preserve">que debe </w:t>
      </w:r>
      <w:r w:rsidR="00062698">
        <w:rPr>
          <w:rFonts w:ascii="Times New Roman" w:hAnsi="Times New Roman"/>
        </w:rPr>
        <w:t>manifestar</w:t>
      </w:r>
      <w:r w:rsidR="00A75472">
        <w:rPr>
          <w:rFonts w:ascii="Times New Roman" w:hAnsi="Times New Roman"/>
        </w:rPr>
        <w:t xml:space="preserve"> </w:t>
      </w:r>
      <w:r w:rsidR="009248D5">
        <w:rPr>
          <w:rFonts w:ascii="Times New Roman" w:hAnsi="Times New Roman"/>
        </w:rPr>
        <w:t>(Manual</w:t>
      </w:r>
      <w:r>
        <w:rPr>
          <w:rFonts w:ascii="Times New Roman" w:hAnsi="Times New Roman"/>
        </w:rPr>
        <w:t xml:space="preserve"> de</w:t>
      </w:r>
      <w:r w:rsidR="009248D5">
        <w:rPr>
          <w:rFonts w:ascii="Times New Roman" w:hAnsi="Times New Roman"/>
        </w:rPr>
        <w:t xml:space="preserve">l Código de </w:t>
      </w:r>
      <w:r>
        <w:rPr>
          <w:rFonts w:ascii="Times New Roman" w:hAnsi="Times New Roman"/>
        </w:rPr>
        <w:t>Ética para los profesionales de la Contabilidad-IFAC)</w:t>
      </w:r>
      <w:r w:rsidR="00062698">
        <w:rPr>
          <w:rFonts w:ascii="Times New Roman" w:hAnsi="Times New Roman"/>
        </w:rPr>
        <w:t>,</w:t>
      </w:r>
      <w:r>
        <w:rPr>
          <w:rFonts w:ascii="Times New Roman" w:hAnsi="Times New Roman"/>
        </w:rPr>
        <w:t xml:space="preserve"> es decir, sigue</w:t>
      </w:r>
      <w:r w:rsidR="00BE2064">
        <w:rPr>
          <w:rFonts w:ascii="Times New Roman" w:hAnsi="Times New Roman"/>
        </w:rPr>
        <w:t xml:space="preserve"> unas reglas, sin embargo: ¿Qué hay del sujeto con emociones, sentimientos,</w:t>
      </w:r>
      <w:r w:rsidR="00A75472">
        <w:rPr>
          <w:rFonts w:ascii="Times New Roman" w:hAnsi="Times New Roman"/>
        </w:rPr>
        <w:t xml:space="preserve"> perfectible en </w:t>
      </w:r>
      <w:r w:rsidR="00BE2064">
        <w:rPr>
          <w:rFonts w:ascii="Times New Roman" w:hAnsi="Times New Roman"/>
        </w:rPr>
        <w:t xml:space="preserve">la </w:t>
      </w:r>
      <w:r w:rsidR="00A75472">
        <w:rPr>
          <w:rFonts w:ascii="Times New Roman" w:hAnsi="Times New Roman"/>
        </w:rPr>
        <w:t>búsqueda de cr</w:t>
      </w:r>
      <w:r w:rsidR="004E2BBE">
        <w:rPr>
          <w:rFonts w:ascii="Times New Roman" w:hAnsi="Times New Roman"/>
        </w:rPr>
        <w:t>ecimiento como ser humano y</w:t>
      </w:r>
      <w:r w:rsidR="00A75472">
        <w:rPr>
          <w:rFonts w:ascii="Times New Roman" w:hAnsi="Times New Roman"/>
        </w:rPr>
        <w:t xml:space="preserve"> parte de </w:t>
      </w:r>
      <w:r w:rsidR="00BE2064">
        <w:rPr>
          <w:rFonts w:ascii="Times New Roman" w:hAnsi="Times New Roman"/>
        </w:rPr>
        <w:t>la sociedad?</w:t>
      </w:r>
    </w:p>
    <w:p w:rsidR="00A75472" w:rsidRDefault="00BE2064" w:rsidP="00A75472">
      <w:pPr>
        <w:pStyle w:val="Mynormal1eespacioymedio"/>
        <w:rPr>
          <w:rFonts w:ascii="Times New Roman" w:hAnsi="Times New Roman"/>
        </w:rPr>
      </w:pPr>
      <w:r>
        <w:rPr>
          <w:rFonts w:ascii="Times New Roman" w:hAnsi="Times New Roman"/>
        </w:rPr>
        <w:t xml:space="preserve">     </w:t>
      </w:r>
      <w:r w:rsidR="00A75472">
        <w:rPr>
          <w:rFonts w:ascii="Times New Roman" w:hAnsi="Times New Roman"/>
        </w:rPr>
        <w:t>Una reflexión que induce a una deliberación sobre la ética</w:t>
      </w:r>
      <w:r w:rsidR="004E2BBE">
        <w:rPr>
          <w:rFonts w:ascii="Times New Roman" w:hAnsi="Times New Roman"/>
        </w:rPr>
        <w:t>, la propone</w:t>
      </w:r>
      <w:r w:rsidR="00AA1087">
        <w:rPr>
          <w:rFonts w:ascii="Times New Roman" w:hAnsi="Times New Roman"/>
        </w:rPr>
        <w:t xml:space="preserve"> Curvelo (2009</w:t>
      </w:r>
      <w:r w:rsidR="00681605">
        <w:rPr>
          <w:rFonts w:ascii="Times New Roman" w:hAnsi="Times New Roman"/>
        </w:rPr>
        <w:t>)</w:t>
      </w:r>
    </w:p>
    <w:p w:rsidR="00A75472" w:rsidRDefault="00A75472" w:rsidP="00A75472">
      <w:pPr>
        <w:pStyle w:val="Mynormal1eespacioymedio"/>
        <w:spacing w:line="240" w:lineRule="auto"/>
        <w:ind w:left="567" w:right="567"/>
        <w:rPr>
          <w:rFonts w:ascii="Times New Roman" w:hAnsi="Times New Roman"/>
          <w:noProof/>
          <w:lang w:val="es-CO"/>
        </w:rPr>
      </w:pPr>
      <w:r>
        <w:rPr>
          <w:rFonts w:ascii="Times New Roman" w:hAnsi="Times New Roman"/>
        </w:rPr>
        <w:t xml:space="preserve">La ética no es una moral, no obedece a adecuar nuestro comportamiento a las normas, entonces; por qué la ética en Contaduría se enseña como una norma o como una ley? Se puede afirmar que lo asumido como ética en Contaduría es un mero acto de entrenamiento a un individuo sobre lo que es bueno o es malo frente a la ley; es decir; obedece a un listado legislativo que juzga los actos. Así ¿quién es el sujeto? La pregunta se hace pertinente en tanto la ley no permite un pensamiento que haga existir en el sujeto la </w:t>
      </w:r>
      <w:r>
        <w:rPr>
          <w:rFonts w:ascii="Times New Roman" w:hAnsi="Times New Roman"/>
        </w:rPr>
        <w:lastRenderedPageBreak/>
        <w:t xml:space="preserve">vivencia de su </w:t>
      </w:r>
      <w:r w:rsidRPr="00CA389B">
        <w:rPr>
          <w:rFonts w:ascii="Times New Roman" w:hAnsi="Times New Roman"/>
          <w:i/>
        </w:rPr>
        <w:t>yo</w:t>
      </w:r>
      <w:r>
        <w:rPr>
          <w:rFonts w:ascii="Times New Roman" w:hAnsi="Times New Roman"/>
        </w:rPr>
        <w:t>. En este orden la Contaduría no contraría con una ética sino con un código moral, al cual se encuentra adscrito a un tribunal encargado del enjuiciamiento y no de la dign</w:t>
      </w:r>
      <w:r w:rsidR="00AA1087">
        <w:rPr>
          <w:rFonts w:ascii="Times New Roman" w:hAnsi="Times New Roman"/>
        </w:rPr>
        <w:t>ificación profesional (p.</w:t>
      </w:r>
      <w:r w:rsidR="002A7688">
        <w:rPr>
          <w:rFonts w:ascii="Times New Roman" w:hAnsi="Times New Roman"/>
        </w:rPr>
        <w:t xml:space="preserve"> </w:t>
      </w:r>
      <w:r w:rsidR="00AA1087">
        <w:rPr>
          <w:rFonts w:ascii="Times New Roman" w:hAnsi="Times New Roman"/>
        </w:rPr>
        <w:t>86)</w:t>
      </w:r>
      <w:r>
        <w:rPr>
          <w:rFonts w:ascii="Times New Roman" w:hAnsi="Times New Roman"/>
          <w:noProof/>
          <w:lang w:val="es-CO"/>
        </w:rPr>
        <w:t xml:space="preserve"> </w:t>
      </w:r>
    </w:p>
    <w:p w:rsidR="00A75472" w:rsidRPr="003C03E2" w:rsidRDefault="00A75472" w:rsidP="00A75472">
      <w:pPr>
        <w:pStyle w:val="Mynormal1eespacioymedio"/>
        <w:spacing w:line="240" w:lineRule="auto"/>
        <w:ind w:left="567" w:right="567"/>
        <w:rPr>
          <w:rFonts w:ascii="Times New Roman" w:hAnsi="Times New Roman"/>
        </w:rPr>
      </w:pPr>
      <w:r w:rsidRPr="003C03E2">
        <w:rPr>
          <w:rFonts w:ascii="Times New Roman" w:hAnsi="Times New Roman"/>
        </w:rPr>
        <w:t xml:space="preserve"> </w:t>
      </w:r>
    </w:p>
    <w:p w:rsidR="00552E55" w:rsidRDefault="00A75472" w:rsidP="00A75472">
      <w:pPr>
        <w:pStyle w:val="Style22"/>
        <w:widowControl/>
        <w:tabs>
          <w:tab w:val="left" w:pos="710"/>
        </w:tabs>
        <w:spacing w:before="5" w:line="360" w:lineRule="auto"/>
        <w:ind w:firstLine="0"/>
      </w:pPr>
      <w:r w:rsidRPr="003C03E2">
        <w:t xml:space="preserve">     E</w:t>
      </w:r>
      <w:r w:rsidR="00552E55">
        <w:t>n el contexto cotidiano del</w:t>
      </w:r>
      <w:r w:rsidR="00AA1087">
        <w:t xml:space="preserve"> C</w:t>
      </w:r>
      <w:r>
        <w:t>ontador</w:t>
      </w:r>
      <w:r w:rsidR="00552E55">
        <w:t>,</w:t>
      </w:r>
      <w:r w:rsidRPr="003C03E2">
        <w:t xml:space="preserve"> la esfera de la razón instrumental</w:t>
      </w:r>
      <w:r w:rsidR="00552E55">
        <w:t xml:space="preserve"> se manifiesta en</w:t>
      </w:r>
      <w:r w:rsidRPr="003C03E2">
        <w:t xml:space="preserve"> </w:t>
      </w:r>
      <w:r>
        <w:t>el cálculo de operaciones, el uso de tecnologías, la producción de in</w:t>
      </w:r>
      <w:r w:rsidR="00552E55">
        <w:t>formación, principalmente, con fines financieros</w:t>
      </w:r>
      <w:r>
        <w:t xml:space="preserve"> </w:t>
      </w:r>
      <w:r w:rsidR="00552E55">
        <w:t xml:space="preserve">y </w:t>
      </w:r>
      <w:r>
        <w:t>fiscal</w:t>
      </w:r>
      <w:r w:rsidR="00552E55">
        <w:t>es</w:t>
      </w:r>
      <w:r>
        <w:t xml:space="preserve">; </w:t>
      </w:r>
      <w:r w:rsidRPr="003C03E2">
        <w:t xml:space="preserve">el ideal de los derechos, </w:t>
      </w:r>
      <w:r>
        <w:t>el avizorar en su labor estándares, reglas y normas; la entrega de informes en tiempo récor</w:t>
      </w:r>
      <w:r w:rsidR="00681605">
        <w:t>d</w:t>
      </w:r>
      <w:r>
        <w:t xml:space="preserve">, </w:t>
      </w:r>
      <w:r w:rsidR="00681605">
        <w:t xml:space="preserve">parecieran </w:t>
      </w:r>
      <w:r w:rsidR="00552E55">
        <w:t>hacer</w:t>
      </w:r>
      <w:r>
        <w:t xml:space="preserve"> del profesional un</w:t>
      </w:r>
      <w:r w:rsidR="00681605">
        <w:t xml:space="preserve"> </w:t>
      </w:r>
      <w:r w:rsidRPr="00681605">
        <w:rPr>
          <w:i/>
        </w:rPr>
        <w:t>autómata</w:t>
      </w:r>
      <w:r>
        <w:t xml:space="preserve"> que poco dedica a su</w:t>
      </w:r>
      <w:r w:rsidRPr="003C03E2">
        <w:t xml:space="preserve"> realidad espiritual</w:t>
      </w:r>
      <w:r w:rsidR="00681605">
        <w:t>, a su interioridad</w:t>
      </w:r>
      <w:r>
        <w:t>.</w:t>
      </w:r>
    </w:p>
    <w:p w:rsidR="00A75472" w:rsidRPr="00BC6367" w:rsidRDefault="00552E55" w:rsidP="00A75472">
      <w:pPr>
        <w:pStyle w:val="Style22"/>
        <w:widowControl/>
        <w:tabs>
          <w:tab w:val="left" w:pos="710"/>
        </w:tabs>
        <w:spacing w:before="5" w:line="360" w:lineRule="auto"/>
        <w:ind w:firstLine="0"/>
      </w:pPr>
      <w:r>
        <w:t xml:space="preserve">     A</w:t>
      </w:r>
      <w:r w:rsidR="00A75472">
        <w:t>ctualmente</w:t>
      </w:r>
      <w:r w:rsidR="00BA6E5D">
        <w:t>,</w:t>
      </w:r>
      <w:r>
        <w:t xml:space="preserve"> existe </w:t>
      </w:r>
      <w:r w:rsidR="00BA6E5D">
        <w:t>una tendencia</w:t>
      </w:r>
      <w:r w:rsidR="00A75472">
        <w:t xml:space="preserve"> de producir informes, entregar declaraciones fiscales, idear nuevas estructuras de datos que no dan tiempo de entender la primacía del </w:t>
      </w:r>
      <w:r w:rsidR="00A75472" w:rsidRPr="003C03E2">
        <w:t>ser humano</w:t>
      </w:r>
      <w:r w:rsidR="00062698">
        <w:t>,</w:t>
      </w:r>
      <w:r w:rsidR="00A75472" w:rsidRPr="003C03E2">
        <w:t xml:space="preserve"> </w:t>
      </w:r>
      <w:r w:rsidR="00A75472">
        <w:t xml:space="preserve">para </w:t>
      </w:r>
      <w:r w:rsidR="00E5334D">
        <w:t>establecer sus propios fines</w:t>
      </w:r>
      <w:r w:rsidR="00A75472" w:rsidRPr="003C03E2">
        <w:t xml:space="preserve"> según su voluntad; </w:t>
      </w:r>
      <w:r w:rsidR="00585D92">
        <w:t>en tanto que,</w:t>
      </w:r>
      <w:r w:rsidR="00A75472">
        <w:t xml:space="preserve"> la razón de la vida corriente</w:t>
      </w:r>
      <w:r w:rsidR="00A75472" w:rsidRPr="003C03E2">
        <w:t xml:space="preserve"> estimula el establecimiento de sus propias reglas de acción,</w:t>
      </w:r>
      <w:r w:rsidR="00FB5795">
        <w:t xml:space="preserve"> privilegiando su </w:t>
      </w:r>
      <w:r w:rsidR="00FB5795">
        <w:rPr>
          <w:i/>
        </w:rPr>
        <w:t>bienestar</w:t>
      </w:r>
      <w:r w:rsidR="00FB5795">
        <w:t xml:space="preserve"> </w:t>
      </w:r>
      <w:r>
        <w:t xml:space="preserve">relacionado </w:t>
      </w:r>
      <w:r w:rsidR="00FB5795">
        <w:t>con la acumulación de bienes materi</w:t>
      </w:r>
      <w:r w:rsidR="00242066">
        <w:t>ales, tales como dinero, imagen y reconocimiento</w:t>
      </w:r>
      <w:r w:rsidR="00FB5795">
        <w:t xml:space="preserve"> sobre </w:t>
      </w:r>
      <w:r w:rsidR="006A1136">
        <w:t>los valores como</w:t>
      </w:r>
      <w:r w:rsidR="00FB5795">
        <w:t xml:space="preserve"> honestidad, solidaridad, reconocimiento del otro, </w:t>
      </w:r>
      <w:r w:rsidR="00A75472" w:rsidRPr="003C03E2">
        <w:t xml:space="preserve">que </w:t>
      </w:r>
      <w:r w:rsidR="00FB5795">
        <w:t>conduce</w:t>
      </w:r>
      <w:r w:rsidR="00A75472" w:rsidRPr="003C03E2">
        <w:t xml:space="preserve"> al hombre a un individualismo excesivo.     </w:t>
      </w:r>
    </w:p>
    <w:p w:rsidR="00BA6E5D" w:rsidRDefault="00A75472" w:rsidP="0004435D">
      <w:pPr>
        <w:pStyle w:val="Mynormal1eespacioymedio"/>
        <w:rPr>
          <w:rFonts w:ascii="Times New Roman" w:hAnsi="Times New Roman"/>
          <w:szCs w:val="24"/>
        </w:rPr>
      </w:pPr>
      <w:r w:rsidRPr="003C03E2">
        <w:rPr>
          <w:rFonts w:ascii="Times New Roman" w:hAnsi="Times New Roman"/>
          <w:szCs w:val="24"/>
        </w:rPr>
        <w:t xml:space="preserve">     </w:t>
      </w:r>
      <w:r w:rsidR="00FB5795">
        <w:rPr>
          <w:rFonts w:ascii="Times New Roman" w:hAnsi="Times New Roman"/>
          <w:szCs w:val="24"/>
        </w:rPr>
        <w:t>P</w:t>
      </w:r>
      <w:r w:rsidR="00D81854">
        <w:rPr>
          <w:rFonts w:ascii="Times New Roman" w:eastAsiaTheme="minorHAnsi" w:hAnsi="Times New Roman"/>
          <w:szCs w:val="24"/>
        </w:rPr>
        <w:t>areciera que</w:t>
      </w:r>
      <w:r w:rsidR="0004435D">
        <w:rPr>
          <w:rFonts w:ascii="Times New Roman" w:eastAsiaTheme="minorHAnsi" w:hAnsi="Times New Roman"/>
          <w:szCs w:val="24"/>
        </w:rPr>
        <w:t xml:space="preserve"> los profesionales de la</w:t>
      </w:r>
      <w:r w:rsidR="00FB5795">
        <w:rPr>
          <w:rFonts w:ascii="Times New Roman" w:eastAsiaTheme="minorHAnsi" w:hAnsi="Times New Roman"/>
          <w:szCs w:val="24"/>
        </w:rPr>
        <w:t xml:space="preserve"> contabilidad dejan de lado la </w:t>
      </w:r>
      <w:r w:rsidR="0004435D" w:rsidRPr="00FB5795">
        <w:rPr>
          <w:rFonts w:ascii="Times New Roman" w:eastAsiaTheme="minorHAnsi" w:hAnsi="Times New Roman"/>
          <w:i/>
          <w:szCs w:val="24"/>
        </w:rPr>
        <w:t>buena práctica profesional</w:t>
      </w:r>
      <w:r w:rsidR="00152386">
        <w:rPr>
          <w:rFonts w:ascii="Times New Roman" w:eastAsiaTheme="minorHAnsi" w:hAnsi="Times New Roman"/>
          <w:szCs w:val="24"/>
        </w:rPr>
        <w:t xml:space="preserve"> basada en valores</w:t>
      </w:r>
      <w:r w:rsidR="00507050">
        <w:rPr>
          <w:rFonts w:ascii="Times New Roman" w:eastAsiaTheme="minorHAnsi" w:hAnsi="Times New Roman"/>
          <w:szCs w:val="24"/>
        </w:rPr>
        <w:t>,</w:t>
      </w:r>
      <w:r w:rsidR="0004435D">
        <w:rPr>
          <w:rFonts w:ascii="Times New Roman" w:eastAsiaTheme="minorHAnsi" w:hAnsi="Times New Roman"/>
          <w:szCs w:val="24"/>
        </w:rPr>
        <w:t xml:space="preserve"> en su afán de concentrarse en las reglas de reconocimiento y revelación</w:t>
      </w:r>
      <w:r w:rsidR="00152386">
        <w:rPr>
          <w:rFonts w:ascii="Times New Roman" w:eastAsiaTheme="minorHAnsi" w:hAnsi="Times New Roman"/>
          <w:szCs w:val="24"/>
        </w:rPr>
        <w:t>,</w:t>
      </w:r>
      <w:r w:rsidR="0004435D">
        <w:rPr>
          <w:rFonts w:ascii="Times New Roman" w:eastAsiaTheme="minorHAnsi" w:hAnsi="Times New Roman"/>
          <w:szCs w:val="24"/>
        </w:rPr>
        <w:t xml:space="preserve"> y la emisión de datos útiles para la toma de d</w:t>
      </w:r>
      <w:r w:rsidR="00152386">
        <w:rPr>
          <w:rFonts w:ascii="Times New Roman" w:eastAsiaTheme="minorHAnsi" w:hAnsi="Times New Roman"/>
          <w:szCs w:val="24"/>
        </w:rPr>
        <w:t>ecisiones de los inversionistas,</w:t>
      </w:r>
      <w:r w:rsidR="00D81854">
        <w:rPr>
          <w:rFonts w:ascii="Times New Roman" w:eastAsiaTheme="minorHAnsi" w:hAnsi="Times New Roman"/>
          <w:szCs w:val="24"/>
        </w:rPr>
        <w:t xml:space="preserve"> aunque e</w:t>
      </w:r>
      <w:r w:rsidR="0004435D">
        <w:rPr>
          <w:rFonts w:ascii="Times New Roman" w:eastAsiaTheme="minorHAnsi" w:hAnsi="Times New Roman"/>
          <w:szCs w:val="24"/>
        </w:rPr>
        <w:t>stos se alejen de la verdad. Desde la perspectiv</w:t>
      </w:r>
      <w:r w:rsidR="00D81854">
        <w:rPr>
          <w:rFonts w:ascii="Times New Roman" w:eastAsiaTheme="minorHAnsi" w:hAnsi="Times New Roman"/>
          <w:szCs w:val="24"/>
        </w:rPr>
        <w:t>a del individuo C</w:t>
      </w:r>
      <w:r w:rsidR="00507050">
        <w:rPr>
          <w:rFonts w:ascii="Times New Roman" w:eastAsiaTheme="minorHAnsi" w:hAnsi="Times New Roman"/>
          <w:szCs w:val="24"/>
        </w:rPr>
        <w:t>ontador</w:t>
      </w:r>
      <w:r w:rsidR="0004435D">
        <w:rPr>
          <w:rFonts w:ascii="Times New Roman" w:eastAsiaTheme="minorHAnsi" w:hAnsi="Times New Roman"/>
          <w:szCs w:val="24"/>
        </w:rPr>
        <w:t>, lo público y lo privado, esbozado po</w:t>
      </w:r>
      <w:r w:rsidR="00D80537">
        <w:rPr>
          <w:rFonts w:ascii="Times New Roman" w:eastAsiaTheme="minorHAnsi" w:hAnsi="Times New Roman"/>
          <w:szCs w:val="24"/>
        </w:rPr>
        <w:t>r Lehman (2004) se traduce en un</w:t>
      </w:r>
      <w:r w:rsidR="0004435D">
        <w:rPr>
          <w:rFonts w:ascii="Times New Roman" w:eastAsiaTheme="minorHAnsi" w:hAnsi="Times New Roman"/>
          <w:szCs w:val="24"/>
        </w:rPr>
        <w:t xml:space="preserve"> debate a la interioridad del sujeto entre los bienes externos y los bienes internos.  Para el autor, la forma de visualizar la contabilidad</w:t>
      </w:r>
      <w:r w:rsidR="0004435D" w:rsidRPr="002A64A4">
        <w:rPr>
          <w:rFonts w:ascii="Times New Roman" w:hAnsi="Times New Roman"/>
          <w:szCs w:val="24"/>
        </w:rPr>
        <w:t xml:space="preserve"> perpetúa </w:t>
      </w:r>
      <w:r w:rsidR="0004435D">
        <w:rPr>
          <w:rFonts w:ascii="Times New Roman" w:hAnsi="Times New Roman"/>
          <w:szCs w:val="24"/>
        </w:rPr>
        <w:t xml:space="preserve">la separación entre lo privado y lo público, lo que implica la minimización de lo moral, entendido como los valores </w:t>
      </w:r>
      <w:r w:rsidR="00D80537">
        <w:rPr>
          <w:rFonts w:ascii="Times New Roman" w:hAnsi="Times New Roman"/>
          <w:szCs w:val="24"/>
        </w:rPr>
        <w:t xml:space="preserve">o principios de una persona, </w:t>
      </w:r>
      <w:r w:rsidR="0004435D">
        <w:rPr>
          <w:rFonts w:ascii="Times New Roman" w:hAnsi="Times New Roman"/>
          <w:szCs w:val="24"/>
        </w:rPr>
        <w:t xml:space="preserve">lo que denomina, </w:t>
      </w:r>
      <w:r w:rsidR="0004435D" w:rsidRPr="00ED644B">
        <w:rPr>
          <w:rFonts w:ascii="Times New Roman" w:hAnsi="Times New Roman"/>
          <w:i/>
          <w:szCs w:val="24"/>
        </w:rPr>
        <w:t>ciudadanos modernos</w:t>
      </w:r>
      <w:r w:rsidR="0004435D">
        <w:rPr>
          <w:rFonts w:ascii="Times New Roman" w:hAnsi="Times New Roman"/>
          <w:szCs w:val="24"/>
        </w:rPr>
        <w:t xml:space="preserve">. </w:t>
      </w:r>
    </w:p>
    <w:p w:rsidR="0004435D" w:rsidRDefault="00BA6E5D" w:rsidP="0004435D">
      <w:pPr>
        <w:pStyle w:val="Mynormal1eespacioymedio"/>
        <w:rPr>
          <w:rFonts w:ascii="Times New Roman" w:hAnsi="Times New Roman"/>
        </w:rPr>
      </w:pPr>
      <w:r>
        <w:rPr>
          <w:rFonts w:ascii="Times New Roman" w:hAnsi="Times New Roman"/>
          <w:szCs w:val="24"/>
        </w:rPr>
        <w:t xml:space="preserve">     </w:t>
      </w:r>
      <w:r w:rsidR="0004435D">
        <w:rPr>
          <w:rFonts w:ascii="Times New Roman" w:hAnsi="Times New Roman"/>
          <w:szCs w:val="24"/>
        </w:rPr>
        <w:t>Esta percepción puede entenderse desde el conflicto de los valores de cada individuo en c</w:t>
      </w:r>
      <w:r>
        <w:rPr>
          <w:rFonts w:ascii="Times New Roman" w:hAnsi="Times New Roman"/>
          <w:szCs w:val="24"/>
        </w:rPr>
        <w:t>onjunción c</w:t>
      </w:r>
      <w:r w:rsidR="00152386">
        <w:rPr>
          <w:rFonts w:ascii="Times New Roman" w:hAnsi="Times New Roman"/>
          <w:szCs w:val="24"/>
        </w:rPr>
        <w:t>on los del cole</w:t>
      </w:r>
      <w:r w:rsidR="008B06E6">
        <w:rPr>
          <w:rFonts w:ascii="Times New Roman" w:hAnsi="Times New Roman"/>
          <w:szCs w:val="24"/>
        </w:rPr>
        <w:t>ctivo, en la cual</w:t>
      </w:r>
      <w:r w:rsidR="00152386">
        <w:rPr>
          <w:rFonts w:ascii="Times New Roman" w:hAnsi="Times New Roman"/>
          <w:szCs w:val="24"/>
        </w:rPr>
        <w:t xml:space="preserve"> los </w:t>
      </w:r>
      <w:r>
        <w:rPr>
          <w:rFonts w:ascii="Times New Roman" w:hAnsi="Times New Roman"/>
          <w:szCs w:val="24"/>
        </w:rPr>
        <w:t xml:space="preserve">códigos </w:t>
      </w:r>
      <w:r w:rsidR="0004435D" w:rsidRPr="00B47F13">
        <w:rPr>
          <w:rFonts w:ascii="Times New Roman" w:hAnsi="Times New Roman"/>
        </w:rPr>
        <w:t>deontológicos</w:t>
      </w:r>
      <w:r>
        <w:rPr>
          <w:rFonts w:ascii="Times New Roman" w:hAnsi="Times New Roman"/>
        </w:rPr>
        <w:t xml:space="preserve"> no son suficiente</w:t>
      </w:r>
      <w:r w:rsidR="002B71C7">
        <w:rPr>
          <w:rFonts w:ascii="Times New Roman" w:hAnsi="Times New Roman"/>
        </w:rPr>
        <w:t>s</w:t>
      </w:r>
      <w:r w:rsidR="003C09E7">
        <w:rPr>
          <w:rFonts w:ascii="Times New Roman" w:hAnsi="Times New Roman"/>
        </w:rPr>
        <w:t xml:space="preserve"> ni</w:t>
      </w:r>
      <w:r w:rsidR="00564ACF">
        <w:rPr>
          <w:rFonts w:ascii="Times New Roman" w:hAnsi="Times New Roman"/>
        </w:rPr>
        <w:t xml:space="preserve"> consideran</w:t>
      </w:r>
      <w:r>
        <w:rPr>
          <w:rFonts w:ascii="Times New Roman" w:hAnsi="Times New Roman"/>
        </w:rPr>
        <w:t xml:space="preserve"> </w:t>
      </w:r>
      <w:r w:rsidR="0004435D" w:rsidRPr="00B47F13">
        <w:rPr>
          <w:rFonts w:ascii="Times New Roman" w:hAnsi="Times New Roman"/>
        </w:rPr>
        <w:t>que las actividad</w:t>
      </w:r>
      <w:r w:rsidR="00564ACF">
        <w:rPr>
          <w:rFonts w:ascii="Times New Roman" w:hAnsi="Times New Roman"/>
        </w:rPr>
        <w:t xml:space="preserve">es profesionales </w:t>
      </w:r>
      <w:r w:rsidR="003C09E7">
        <w:rPr>
          <w:rFonts w:ascii="Times New Roman" w:hAnsi="Times New Roman"/>
        </w:rPr>
        <w:t>estén</w:t>
      </w:r>
      <w:r w:rsidR="00564ACF">
        <w:rPr>
          <w:rFonts w:ascii="Times New Roman" w:hAnsi="Times New Roman"/>
        </w:rPr>
        <w:t xml:space="preserve"> mediadas</w:t>
      </w:r>
      <w:r w:rsidR="0004435D" w:rsidRPr="00B47F13">
        <w:rPr>
          <w:rFonts w:ascii="Times New Roman" w:hAnsi="Times New Roman"/>
        </w:rPr>
        <w:t xml:space="preserve"> por un sujeto, un sujeto moral</w:t>
      </w:r>
      <w:r w:rsidR="00564ACF">
        <w:rPr>
          <w:rFonts w:ascii="Times New Roman" w:hAnsi="Times New Roman"/>
        </w:rPr>
        <w:t>,</w:t>
      </w:r>
      <w:r w:rsidR="008B06E6">
        <w:rPr>
          <w:rFonts w:ascii="Times New Roman" w:hAnsi="Times New Roman"/>
        </w:rPr>
        <w:t xml:space="preserve"> que es quien</w:t>
      </w:r>
      <w:r w:rsidR="0004435D" w:rsidRPr="00B47F13">
        <w:rPr>
          <w:rFonts w:ascii="Times New Roman" w:hAnsi="Times New Roman"/>
        </w:rPr>
        <w:t xml:space="preserve"> finalmente </w:t>
      </w:r>
      <w:r w:rsidR="002B71C7">
        <w:rPr>
          <w:rFonts w:ascii="Times New Roman" w:hAnsi="Times New Roman"/>
        </w:rPr>
        <w:t xml:space="preserve">la </w:t>
      </w:r>
      <w:r w:rsidR="0004435D" w:rsidRPr="00B47F13">
        <w:rPr>
          <w:rFonts w:ascii="Times New Roman" w:hAnsi="Times New Roman"/>
        </w:rPr>
        <w:t>ejerce</w:t>
      </w:r>
      <w:r>
        <w:rPr>
          <w:rFonts w:ascii="Times New Roman" w:hAnsi="Times New Roman"/>
        </w:rPr>
        <w:t>.</w:t>
      </w:r>
      <w:r w:rsidR="0004435D" w:rsidRPr="00B47F13">
        <w:rPr>
          <w:rFonts w:ascii="Times New Roman" w:hAnsi="Times New Roman"/>
        </w:rPr>
        <w:t xml:space="preserve"> </w:t>
      </w:r>
      <w:r w:rsidR="00692AA1">
        <w:rPr>
          <w:rFonts w:ascii="Times New Roman" w:hAnsi="Times New Roman"/>
        </w:rPr>
        <w:t>Al respecto Paz (2005</w:t>
      </w:r>
      <w:r>
        <w:rPr>
          <w:rFonts w:ascii="Times New Roman" w:hAnsi="Times New Roman"/>
        </w:rPr>
        <w:t>) expone que</w:t>
      </w:r>
      <w:r w:rsidR="00692AA1">
        <w:rPr>
          <w:rFonts w:ascii="Times New Roman" w:hAnsi="Times New Roman"/>
        </w:rPr>
        <w:t>:</w:t>
      </w:r>
    </w:p>
    <w:p w:rsidR="00BA6E5D" w:rsidRDefault="00BA6E5D" w:rsidP="00901EEC">
      <w:pPr>
        <w:pStyle w:val="Mynormal1eespacioymedio"/>
        <w:spacing w:line="240" w:lineRule="auto"/>
        <w:ind w:left="567" w:right="567"/>
        <w:rPr>
          <w:rFonts w:ascii="Times New Roman" w:hAnsi="Times New Roman"/>
          <w:noProof/>
          <w:szCs w:val="24"/>
          <w:lang w:val="es-CO"/>
        </w:rPr>
      </w:pPr>
      <w:r w:rsidRPr="003C03E2">
        <w:rPr>
          <w:rFonts w:ascii="Times New Roman" w:hAnsi="Times New Roman"/>
          <w:szCs w:val="24"/>
        </w:rPr>
        <w:lastRenderedPageBreak/>
        <w:t>A partir de los elementos presentados anteriormente podemos afirmar que dichos códigos de ética responden la lógica de la práctica contable y no constituyen fundamentos éticos como se pretende, a lo sumo podrían considerarse fundamentos morales. El problema inicial es determinar si es posible una ética profesional para luego llevarla a códigos de ética, tal parece que quienes formularon estos códigos no plantearon el problema desde esta perspectiva, más bien, pretendían establecer una serie de mecanismos de obligatorio cumplimiento que garantizara la calidad, eficiencia, eficacia y posiblemente la confianza en la práctica contable y encontraron en la ética el medio ideal para hacer esto posible. Sin embargo, lo que hicieron fue utilizar de manera inadecuada la ética rebajándola a simples fo</w:t>
      </w:r>
      <w:r w:rsidR="00692AA1">
        <w:rPr>
          <w:rFonts w:ascii="Times New Roman" w:hAnsi="Times New Roman"/>
          <w:szCs w:val="24"/>
        </w:rPr>
        <w:t>rmas de procedimientos técnicos (p.</w:t>
      </w:r>
      <w:r w:rsidR="002A7688">
        <w:rPr>
          <w:rFonts w:ascii="Times New Roman" w:hAnsi="Times New Roman"/>
          <w:szCs w:val="24"/>
        </w:rPr>
        <w:t xml:space="preserve"> </w:t>
      </w:r>
      <w:r w:rsidR="00692AA1">
        <w:rPr>
          <w:rFonts w:ascii="Times New Roman" w:hAnsi="Times New Roman"/>
          <w:szCs w:val="24"/>
        </w:rPr>
        <w:t>117)</w:t>
      </w:r>
    </w:p>
    <w:p w:rsidR="00901EEC" w:rsidRPr="003C03E2" w:rsidRDefault="00901EEC" w:rsidP="00901EEC">
      <w:pPr>
        <w:pStyle w:val="Mynormal1eespacioymedio"/>
        <w:spacing w:line="240" w:lineRule="auto"/>
        <w:ind w:left="567" w:right="567"/>
        <w:rPr>
          <w:rFonts w:ascii="Times New Roman" w:hAnsi="Times New Roman"/>
          <w:sz w:val="22"/>
          <w:szCs w:val="22"/>
        </w:rPr>
      </w:pPr>
    </w:p>
    <w:p w:rsidR="0004435D" w:rsidRDefault="0004435D" w:rsidP="0004435D">
      <w:pPr>
        <w:pStyle w:val="Mynormal1eespacioymedio"/>
        <w:rPr>
          <w:rFonts w:ascii="Times New Roman" w:hAnsi="Times New Roman"/>
        </w:rPr>
      </w:pPr>
      <w:r w:rsidRPr="003C03E2">
        <w:rPr>
          <w:rFonts w:ascii="Times New Roman" w:hAnsi="Times New Roman"/>
          <w:szCs w:val="24"/>
        </w:rPr>
        <w:t xml:space="preserve">     </w:t>
      </w:r>
      <w:r w:rsidR="00BA6E5D">
        <w:rPr>
          <w:rFonts w:ascii="Times New Roman" w:hAnsi="Times New Roman"/>
          <w:szCs w:val="24"/>
        </w:rPr>
        <w:t>Aunque</w:t>
      </w:r>
      <w:r w:rsidR="002B71C7">
        <w:rPr>
          <w:rFonts w:ascii="Times New Roman" w:hAnsi="Times New Roman"/>
          <w:szCs w:val="24"/>
        </w:rPr>
        <w:t xml:space="preserve"> se reconoce en esta</w:t>
      </w:r>
      <w:r w:rsidR="00BA6E5D">
        <w:rPr>
          <w:rFonts w:ascii="Times New Roman" w:hAnsi="Times New Roman"/>
          <w:szCs w:val="24"/>
        </w:rPr>
        <w:t xml:space="preserve"> investigación que las normas de carácter deontológico</w:t>
      </w:r>
      <w:r w:rsidRPr="003C03E2">
        <w:rPr>
          <w:rFonts w:ascii="Times New Roman" w:hAnsi="Times New Roman"/>
          <w:szCs w:val="24"/>
        </w:rPr>
        <w:t xml:space="preserve"> </w:t>
      </w:r>
      <w:r w:rsidR="00BA6E5D">
        <w:rPr>
          <w:rFonts w:ascii="Times New Roman" w:hAnsi="Times New Roman"/>
          <w:szCs w:val="24"/>
        </w:rPr>
        <w:t xml:space="preserve">son importantes e incluyen </w:t>
      </w:r>
      <w:r w:rsidRPr="003C03E2">
        <w:rPr>
          <w:rFonts w:ascii="Times New Roman" w:hAnsi="Times New Roman"/>
          <w:szCs w:val="24"/>
        </w:rPr>
        <w:t>un concepto de responsabilidad asociado a un deber de la profesión, en tanto la contaduría pública tiene unos principios fundamentales asociados a la gestión o labor dentro de la sociedad</w:t>
      </w:r>
      <w:r w:rsidR="00BA6E5D">
        <w:rPr>
          <w:rFonts w:ascii="Times New Roman" w:hAnsi="Times New Roman"/>
          <w:szCs w:val="24"/>
        </w:rPr>
        <w:t xml:space="preserve"> relacionados con la fe pública</w:t>
      </w:r>
      <w:r w:rsidR="0036644A">
        <w:rPr>
          <w:rFonts w:ascii="Times New Roman" w:hAnsi="Times New Roman"/>
          <w:szCs w:val="24"/>
        </w:rPr>
        <w:t>,</w:t>
      </w:r>
      <w:r w:rsidRPr="003C03E2">
        <w:rPr>
          <w:rFonts w:ascii="Times New Roman" w:hAnsi="Times New Roman"/>
          <w:szCs w:val="24"/>
        </w:rPr>
        <w:t xml:space="preserve"> </w:t>
      </w:r>
      <w:r w:rsidR="00BA6E5D">
        <w:rPr>
          <w:rFonts w:ascii="Times New Roman" w:hAnsi="Times New Roman"/>
          <w:szCs w:val="24"/>
        </w:rPr>
        <w:t xml:space="preserve">también es importante reconocer </w:t>
      </w:r>
      <w:r w:rsidR="002B71C7">
        <w:rPr>
          <w:rFonts w:ascii="Times New Roman" w:hAnsi="Times New Roman"/>
          <w:szCs w:val="24"/>
        </w:rPr>
        <w:t>que</w:t>
      </w:r>
      <w:r w:rsidR="0027663B">
        <w:rPr>
          <w:rFonts w:ascii="Times New Roman" w:hAnsi="Times New Roman"/>
          <w:szCs w:val="24"/>
        </w:rPr>
        <w:t xml:space="preserve"> no se incluyen </w:t>
      </w:r>
      <w:r w:rsidRPr="003C03E2">
        <w:rPr>
          <w:rFonts w:ascii="Times New Roman" w:hAnsi="Times New Roman"/>
          <w:noProof/>
          <w:szCs w:val="24"/>
          <w:lang w:val="es-CO"/>
        </w:rPr>
        <w:t>aspectos propios a la subjetividad del contable en lo referente a la conciencia moral.</w:t>
      </w:r>
      <w:r w:rsidRPr="00B735E4">
        <w:rPr>
          <w:rFonts w:ascii="Times New Roman" w:hAnsi="Times New Roman"/>
        </w:rPr>
        <w:t xml:space="preserve"> </w:t>
      </w:r>
    </w:p>
    <w:p w:rsidR="00497146" w:rsidRDefault="0004435D" w:rsidP="0004435D">
      <w:pPr>
        <w:pStyle w:val="Mynormal1eespacioymedio"/>
        <w:rPr>
          <w:rFonts w:ascii="Times New Roman" w:hAnsi="Times New Roman"/>
        </w:rPr>
      </w:pPr>
      <w:r>
        <w:rPr>
          <w:rFonts w:ascii="Times New Roman" w:hAnsi="Times New Roman"/>
        </w:rPr>
        <w:t xml:space="preserve">     </w:t>
      </w:r>
      <w:r w:rsidR="00564ACF">
        <w:rPr>
          <w:rFonts w:ascii="Times New Roman" w:hAnsi="Times New Roman"/>
        </w:rPr>
        <w:t>En teoría, una profesión</w:t>
      </w:r>
      <w:r w:rsidRPr="003C03E2">
        <w:rPr>
          <w:rFonts w:ascii="Times New Roman" w:hAnsi="Times New Roman"/>
        </w:rPr>
        <w:t xml:space="preserve"> debe servir para la realización del ser humano, sin embargo, hay actuaciones profesionales que, en uso de los derechos </w:t>
      </w:r>
      <w:r w:rsidR="002B71C7">
        <w:rPr>
          <w:rFonts w:ascii="Times New Roman" w:hAnsi="Times New Roman"/>
        </w:rPr>
        <w:t xml:space="preserve">individuales </w:t>
      </w:r>
      <w:r w:rsidRPr="003C03E2">
        <w:rPr>
          <w:rFonts w:ascii="Times New Roman" w:hAnsi="Times New Roman"/>
        </w:rPr>
        <w:t xml:space="preserve">que le fija la norma, se alejan de lo que Charles Taylor llama </w:t>
      </w:r>
      <w:r w:rsidRPr="009301F4">
        <w:rPr>
          <w:rFonts w:ascii="Times New Roman" w:hAnsi="Times New Roman"/>
          <w:i/>
        </w:rPr>
        <w:t>horizontes sustantivos de valor</w:t>
      </w:r>
      <w:r w:rsidR="00564ACF">
        <w:rPr>
          <w:rFonts w:ascii="Times New Roman" w:hAnsi="Times New Roman"/>
        </w:rPr>
        <w:t>, estableciendo</w:t>
      </w:r>
      <w:r w:rsidRPr="003C03E2">
        <w:rPr>
          <w:rFonts w:ascii="Times New Roman" w:hAnsi="Times New Roman"/>
        </w:rPr>
        <w:t xml:space="preserve"> serias frustraciones de carácter social y personal. </w:t>
      </w:r>
    </w:p>
    <w:p w:rsidR="003F1718" w:rsidRPr="003F1718" w:rsidRDefault="003F1718" w:rsidP="0004435D">
      <w:pPr>
        <w:pStyle w:val="Mynormal1eespacioymedio"/>
        <w:rPr>
          <w:rFonts w:ascii="Times New Roman" w:hAnsi="Times New Roman"/>
        </w:rPr>
      </w:pPr>
      <w:r>
        <w:rPr>
          <w:rFonts w:ascii="Times New Roman" w:hAnsi="Times New Roman"/>
        </w:rPr>
        <w:t xml:space="preserve">     </w:t>
      </w:r>
      <w:r w:rsidRPr="003F1718">
        <w:rPr>
          <w:rFonts w:ascii="Times New Roman" w:hAnsi="Times New Roman"/>
          <w:i/>
        </w:rPr>
        <w:t>Los horizontes sustantivos de valor</w:t>
      </w:r>
      <w:r>
        <w:rPr>
          <w:rFonts w:ascii="Times New Roman" w:hAnsi="Times New Roman"/>
          <w:i/>
        </w:rPr>
        <w:t>,</w:t>
      </w:r>
      <w:r>
        <w:rPr>
          <w:rFonts w:ascii="Times New Roman" w:hAnsi="Times New Roman"/>
        </w:rPr>
        <w:t xml:space="preserve"> a diferencia de los “horizontes de valor de las sociedades desarrolladas” Taylor (1994, p.</w:t>
      </w:r>
      <w:r w:rsidR="00D958F7">
        <w:rPr>
          <w:rFonts w:ascii="Times New Roman" w:hAnsi="Times New Roman"/>
        </w:rPr>
        <w:t xml:space="preserve"> </w:t>
      </w:r>
      <w:r>
        <w:rPr>
          <w:rFonts w:ascii="Times New Roman" w:hAnsi="Times New Roman"/>
        </w:rPr>
        <w:t>23)</w:t>
      </w:r>
      <w:r w:rsidR="00D04002">
        <w:rPr>
          <w:rFonts w:ascii="Times New Roman" w:hAnsi="Times New Roman"/>
        </w:rPr>
        <w:t>,</w:t>
      </w:r>
      <w:r w:rsidR="001F400E">
        <w:rPr>
          <w:rFonts w:ascii="Times New Roman" w:hAnsi="Times New Roman"/>
        </w:rPr>
        <w:t xml:space="preserve"> se enmarca en la noción de derechos del individuo</w:t>
      </w:r>
      <w:r w:rsidR="00D04002">
        <w:rPr>
          <w:rFonts w:ascii="Times New Roman" w:hAnsi="Times New Roman"/>
        </w:rPr>
        <w:t xml:space="preserve"> adscritos a reconocer en ellos</w:t>
      </w:r>
      <w:r w:rsidR="001F400E">
        <w:rPr>
          <w:rFonts w:ascii="Times New Roman" w:hAnsi="Times New Roman"/>
        </w:rPr>
        <w:t xml:space="preserve"> un “valor moral de aquel a quien tales derechos se le atribuyen. Son, por tanto, las [propiedades esenciales] de ese sujeto, sus </w:t>
      </w:r>
      <w:r w:rsidR="00D04002">
        <w:rPr>
          <w:rFonts w:ascii="Times New Roman" w:hAnsi="Times New Roman"/>
        </w:rPr>
        <w:t>[capacidades humanas]” (p.</w:t>
      </w:r>
      <w:r w:rsidR="00D958F7">
        <w:rPr>
          <w:rFonts w:ascii="Times New Roman" w:hAnsi="Times New Roman"/>
        </w:rPr>
        <w:t xml:space="preserve"> </w:t>
      </w:r>
      <w:r w:rsidR="00D04002">
        <w:rPr>
          <w:rFonts w:ascii="Times New Roman" w:hAnsi="Times New Roman"/>
        </w:rPr>
        <w:t xml:space="preserve">24); así la identidad individual y colectiva reconoce </w:t>
      </w:r>
      <w:r w:rsidR="00C02917">
        <w:rPr>
          <w:rFonts w:ascii="Times New Roman" w:hAnsi="Times New Roman"/>
        </w:rPr>
        <w:t>los valores sobre los derechos y el bien sobre la justicia.</w:t>
      </w:r>
    </w:p>
    <w:p w:rsidR="0004435D" w:rsidRPr="003C03E2" w:rsidRDefault="00C02917" w:rsidP="0004435D">
      <w:pPr>
        <w:pStyle w:val="Mynormal1eespacioymedio"/>
        <w:rPr>
          <w:rFonts w:ascii="Times New Roman" w:hAnsi="Times New Roman"/>
        </w:rPr>
      </w:pPr>
      <w:r>
        <w:rPr>
          <w:rFonts w:ascii="Times New Roman" w:hAnsi="Times New Roman"/>
        </w:rPr>
        <w:t xml:space="preserve">     </w:t>
      </w:r>
      <w:r w:rsidR="0004435D" w:rsidRPr="003C03E2">
        <w:rPr>
          <w:rFonts w:ascii="Times New Roman" w:hAnsi="Times New Roman"/>
        </w:rPr>
        <w:t>Cada situación anómala en el ejercicio profesional obedece a una libertad relativa de quien l</w:t>
      </w:r>
      <w:r w:rsidR="00564ACF">
        <w:rPr>
          <w:rFonts w:ascii="Times New Roman" w:hAnsi="Times New Roman"/>
        </w:rPr>
        <w:t>a ejerce, traducida en un re</w:t>
      </w:r>
      <w:r w:rsidR="0004435D" w:rsidRPr="003C03E2">
        <w:rPr>
          <w:rFonts w:ascii="Times New Roman" w:hAnsi="Times New Roman"/>
        </w:rPr>
        <w:t>l</w:t>
      </w:r>
      <w:r w:rsidR="00564ACF">
        <w:rPr>
          <w:rFonts w:ascii="Times New Roman" w:hAnsi="Times New Roman"/>
        </w:rPr>
        <w:t>ativismo</w:t>
      </w:r>
      <w:r w:rsidR="0004435D" w:rsidRPr="003C03E2">
        <w:rPr>
          <w:rFonts w:ascii="Times New Roman" w:hAnsi="Times New Roman"/>
        </w:rPr>
        <w:t xml:space="preserve"> moral muy común de las sociedades desarrolladas, lo que el autor llama “un atomismo liberal que fomenta un subjetivismo y un relativismo sin límites a lo que es necesario responder con una étic</w:t>
      </w:r>
      <w:r w:rsidR="009301F4">
        <w:rPr>
          <w:rFonts w:ascii="Times New Roman" w:hAnsi="Times New Roman"/>
        </w:rPr>
        <w:t>a de la autenticidad” (1994, p</w:t>
      </w:r>
      <w:r w:rsidR="0004435D" w:rsidRPr="003C03E2">
        <w:rPr>
          <w:rFonts w:ascii="Times New Roman" w:hAnsi="Times New Roman"/>
        </w:rPr>
        <w:t>. 25)</w:t>
      </w:r>
    </w:p>
    <w:p w:rsidR="0004435D" w:rsidRPr="003C03E2" w:rsidRDefault="0004435D" w:rsidP="0004435D">
      <w:pPr>
        <w:pStyle w:val="Mynormal1eespacioymedio"/>
        <w:rPr>
          <w:rFonts w:ascii="Times New Roman" w:hAnsi="Times New Roman"/>
        </w:rPr>
      </w:pPr>
      <w:r w:rsidRPr="003C03E2">
        <w:rPr>
          <w:rFonts w:ascii="Times New Roman" w:hAnsi="Times New Roman"/>
        </w:rPr>
        <w:lastRenderedPageBreak/>
        <w:t xml:space="preserve">     </w:t>
      </w:r>
      <w:r>
        <w:rPr>
          <w:rFonts w:ascii="Times New Roman" w:hAnsi="Times New Roman"/>
        </w:rPr>
        <w:t>E</w:t>
      </w:r>
      <w:r w:rsidR="00564ACF">
        <w:rPr>
          <w:rFonts w:ascii="Times New Roman" w:hAnsi="Times New Roman"/>
        </w:rPr>
        <w:t>sa libertad relativa</w:t>
      </w:r>
      <w:r w:rsidRPr="003C03E2">
        <w:rPr>
          <w:rFonts w:ascii="Times New Roman" w:hAnsi="Times New Roman"/>
        </w:rPr>
        <w:t xml:space="preserve"> a la que se refiere Taylor</w:t>
      </w:r>
      <w:r w:rsidR="00D65161">
        <w:rPr>
          <w:rFonts w:ascii="Times New Roman" w:hAnsi="Times New Roman"/>
        </w:rPr>
        <w:t xml:space="preserve"> (1994</w:t>
      </w:r>
      <w:r w:rsidR="003C09E7">
        <w:rPr>
          <w:rFonts w:ascii="Times New Roman" w:hAnsi="Times New Roman"/>
        </w:rPr>
        <w:t>),</w:t>
      </w:r>
      <w:r w:rsidRPr="003C03E2">
        <w:rPr>
          <w:rFonts w:ascii="Times New Roman" w:hAnsi="Times New Roman"/>
        </w:rPr>
        <w:t xml:space="preserve"> es observable en ciertos hechos del </w:t>
      </w:r>
      <w:r w:rsidR="00830534">
        <w:rPr>
          <w:rFonts w:ascii="Times New Roman" w:hAnsi="Times New Roman"/>
        </w:rPr>
        <w:t>quehacer profesional, donde el C</w:t>
      </w:r>
      <w:r w:rsidRPr="003C03E2">
        <w:rPr>
          <w:rFonts w:ascii="Times New Roman" w:hAnsi="Times New Roman"/>
        </w:rPr>
        <w:t xml:space="preserve">ontable ha sucumbido a su postura moral, en tanto el crecimiento económico mundial y el fenómeno de la corrupción han acentuado prácticas poco ortodoxas, que son cada vez más frecuentes y a las que es menester proporcionar medios de reflexión, que permitan a </w:t>
      </w:r>
      <w:r w:rsidR="00564ACF">
        <w:rPr>
          <w:rFonts w:ascii="Times New Roman" w:hAnsi="Times New Roman"/>
        </w:rPr>
        <w:t xml:space="preserve">los </w:t>
      </w:r>
      <w:r w:rsidRPr="003C03E2">
        <w:rPr>
          <w:rFonts w:ascii="Times New Roman" w:hAnsi="Times New Roman"/>
        </w:rPr>
        <w:t xml:space="preserve">profesionales ser más asertivos en sus prácticas y mucho más responsables con la sociedad a la que se deben.  </w:t>
      </w:r>
    </w:p>
    <w:p w:rsidR="0004435D" w:rsidRPr="00BF1C72" w:rsidRDefault="0004435D" w:rsidP="0004435D">
      <w:pPr>
        <w:pStyle w:val="Mynormal1eespacioymedio"/>
        <w:rPr>
          <w:rFonts w:ascii="Times New Roman" w:hAnsi="Times New Roman"/>
          <w:noProof/>
          <w:szCs w:val="24"/>
          <w:lang w:val="es-CO"/>
        </w:rPr>
      </w:pPr>
      <w:r w:rsidRPr="003C03E2">
        <w:rPr>
          <w:rFonts w:ascii="Times New Roman" w:hAnsi="Times New Roman"/>
          <w:noProof/>
          <w:szCs w:val="24"/>
          <w:lang w:val="es-CO"/>
        </w:rPr>
        <w:t xml:space="preserve">     </w:t>
      </w:r>
      <w:r w:rsidR="00830534">
        <w:rPr>
          <w:rFonts w:ascii="Times New Roman" w:hAnsi="Times New Roman"/>
          <w:noProof/>
          <w:szCs w:val="24"/>
          <w:lang w:val="es-CO"/>
        </w:rPr>
        <w:t>Son los escándalos financieros</w:t>
      </w:r>
      <w:r w:rsidRPr="00BF1C72">
        <w:rPr>
          <w:rFonts w:ascii="Times New Roman" w:hAnsi="Times New Roman"/>
          <w:noProof/>
          <w:szCs w:val="24"/>
          <w:lang w:val="es-CO"/>
        </w:rPr>
        <w:t xml:space="preserve"> de las últimas decádas los que han </w:t>
      </w:r>
      <w:r w:rsidR="009301F4">
        <w:rPr>
          <w:rFonts w:ascii="Times New Roman" w:hAnsi="Times New Roman"/>
          <w:noProof/>
          <w:szCs w:val="24"/>
          <w:lang w:val="es-CO"/>
        </w:rPr>
        <w:t xml:space="preserve">puesto en evidencia que </w:t>
      </w:r>
      <w:r w:rsidR="009301F4">
        <w:rPr>
          <w:rFonts w:ascii="Times New Roman" w:hAnsi="Times New Roman"/>
          <w:i/>
          <w:noProof/>
          <w:szCs w:val="24"/>
          <w:lang w:val="es-CO"/>
        </w:rPr>
        <w:t xml:space="preserve">cumplir la norma </w:t>
      </w:r>
      <w:r w:rsidR="00830534">
        <w:rPr>
          <w:rFonts w:ascii="Times New Roman" w:hAnsi="Times New Roman"/>
          <w:noProof/>
          <w:szCs w:val="24"/>
          <w:lang w:val="es-CO"/>
        </w:rPr>
        <w:t>no es suficient</w:t>
      </w:r>
      <w:r w:rsidR="009301F4">
        <w:rPr>
          <w:rFonts w:ascii="Times New Roman" w:hAnsi="Times New Roman"/>
          <w:noProof/>
          <w:szCs w:val="24"/>
          <w:lang w:val="es-CO"/>
        </w:rPr>
        <w:t>e. Con mayor frecuencia de la deseada</w:t>
      </w:r>
      <w:r w:rsidR="00830534">
        <w:rPr>
          <w:rFonts w:ascii="Times New Roman" w:hAnsi="Times New Roman"/>
          <w:noProof/>
          <w:szCs w:val="24"/>
          <w:lang w:val="es-CO"/>
        </w:rPr>
        <w:t>,</w:t>
      </w:r>
      <w:r w:rsidR="009301F4">
        <w:rPr>
          <w:rFonts w:ascii="Times New Roman" w:hAnsi="Times New Roman"/>
          <w:noProof/>
          <w:szCs w:val="24"/>
          <w:lang w:val="es-CO"/>
        </w:rPr>
        <w:t xml:space="preserve"> se observa</w:t>
      </w:r>
      <w:r w:rsidR="00564ACF">
        <w:rPr>
          <w:rFonts w:ascii="Times New Roman" w:hAnsi="Times New Roman"/>
          <w:noProof/>
          <w:szCs w:val="24"/>
          <w:lang w:val="es-CO"/>
        </w:rPr>
        <w:t>n</w:t>
      </w:r>
      <w:r w:rsidR="009301F4">
        <w:rPr>
          <w:rFonts w:ascii="Times New Roman" w:hAnsi="Times New Roman"/>
          <w:noProof/>
          <w:szCs w:val="24"/>
          <w:lang w:val="es-CO"/>
        </w:rPr>
        <w:t xml:space="preserve"> procedimientos contab</w:t>
      </w:r>
      <w:r w:rsidR="006B7032">
        <w:rPr>
          <w:rFonts w:ascii="Times New Roman" w:hAnsi="Times New Roman"/>
          <w:noProof/>
          <w:szCs w:val="24"/>
          <w:lang w:val="es-CO"/>
        </w:rPr>
        <w:t>l</w:t>
      </w:r>
      <w:r w:rsidR="009301F4">
        <w:rPr>
          <w:rFonts w:ascii="Times New Roman" w:hAnsi="Times New Roman"/>
          <w:noProof/>
          <w:szCs w:val="24"/>
          <w:lang w:val="es-CO"/>
        </w:rPr>
        <w:t xml:space="preserve">es que conducen a una </w:t>
      </w:r>
      <w:r w:rsidRPr="00BF1C72">
        <w:rPr>
          <w:rFonts w:ascii="Times New Roman" w:hAnsi="Times New Roman"/>
          <w:noProof/>
          <w:szCs w:val="24"/>
          <w:lang w:val="es-CO"/>
        </w:rPr>
        <w:t>contabilidad artíficial, maquillada, no real; una contabi</w:t>
      </w:r>
      <w:r w:rsidR="00830534">
        <w:rPr>
          <w:rFonts w:ascii="Times New Roman" w:hAnsi="Times New Roman"/>
          <w:noProof/>
          <w:szCs w:val="24"/>
          <w:lang w:val="es-CO"/>
        </w:rPr>
        <w:t>lidad con la complicidad de un C</w:t>
      </w:r>
      <w:r w:rsidRPr="00BF1C72">
        <w:rPr>
          <w:rFonts w:ascii="Times New Roman" w:hAnsi="Times New Roman"/>
          <w:noProof/>
          <w:szCs w:val="24"/>
          <w:lang w:val="es-CO"/>
        </w:rPr>
        <w:t xml:space="preserve">ontable que fue protagonista; pues, auditores, contadores y revisores fiscales (en el caso colombiano), gerentes, auditores, </w:t>
      </w:r>
      <w:r w:rsidRPr="00F73AFC">
        <w:rPr>
          <w:rFonts w:ascii="Times New Roman" w:hAnsi="Times New Roman"/>
          <w:noProof/>
          <w:szCs w:val="24"/>
          <w:lang w:val="es-CO"/>
        </w:rPr>
        <w:t>reguladores,</w:t>
      </w:r>
      <w:r w:rsidRPr="00BF1C72">
        <w:rPr>
          <w:rFonts w:ascii="Times New Roman" w:hAnsi="Times New Roman"/>
          <w:noProof/>
          <w:szCs w:val="24"/>
          <w:lang w:val="es-CO"/>
        </w:rPr>
        <w:t xml:space="preserve"> entre otros</w:t>
      </w:r>
      <w:r w:rsidRPr="00F73AFC">
        <w:rPr>
          <w:rFonts w:ascii="Times New Roman" w:hAnsi="Times New Roman"/>
          <w:noProof/>
          <w:szCs w:val="24"/>
          <w:lang w:val="es-CO"/>
        </w:rPr>
        <w:t>, pareciera</w:t>
      </w:r>
      <w:r w:rsidR="00830534">
        <w:rPr>
          <w:rFonts w:ascii="Times New Roman" w:hAnsi="Times New Roman"/>
          <w:noProof/>
          <w:szCs w:val="24"/>
          <w:lang w:val="es-CO"/>
        </w:rPr>
        <w:t xml:space="preserve"> que</w:t>
      </w:r>
      <w:r w:rsidRPr="00BF1C72">
        <w:rPr>
          <w:rFonts w:ascii="Times New Roman" w:hAnsi="Times New Roman"/>
          <w:noProof/>
          <w:szCs w:val="24"/>
          <w:lang w:val="es-CO"/>
        </w:rPr>
        <w:t xml:space="preserve"> han </w:t>
      </w:r>
      <w:r w:rsidRPr="00F73AFC">
        <w:rPr>
          <w:rFonts w:ascii="Times New Roman" w:hAnsi="Times New Roman"/>
          <w:noProof/>
          <w:szCs w:val="24"/>
          <w:lang w:val="es-CO"/>
        </w:rPr>
        <w:t>cedido en sus</w:t>
      </w:r>
      <w:r w:rsidRPr="00BF1C72">
        <w:rPr>
          <w:rFonts w:ascii="Times New Roman" w:hAnsi="Times New Roman"/>
          <w:noProof/>
          <w:szCs w:val="24"/>
          <w:lang w:val="es-CO"/>
        </w:rPr>
        <w:t xml:space="preserve"> preceptos morales, al enajenar su conciencia </w:t>
      </w:r>
      <w:r w:rsidRPr="00F73AFC">
        <w:rPr>
          <w:rFonts w:ascii="Times New Roman" w:hAnsi="Times New Roman"/>
          <w:noProof/>
          <w:szCs w:val="24"/>
          <w:lang w:val="es-CO"/>
        </w:rPr>
        <w:t>y su reputación</w:t>
      </w:r>
      <w:r w:rsidRPr="00BF1C72">
        <w:rPr>
          <w:rFonts w:ascii="Times New Roman" w:hAnsi="Times New Roman"/>
          <w:noProof/>
          <w:szCs w:val="24"/>
          <w:lang w:val="es-CO"/>
        </w:rPr>
        <w:t xml:space="preserve"> a intereses particulares, desvirtuando la información que </w:t>
      </w:r>
      <w:r w:rsidR="00840D0E">
        <w:rPr>
          <w:rFonts w:ascii="Times New Roman" w:hAnsi="Times New Roman"/>
          <w:noProof/>
          <w:szCs w:val="24"/>
          <w:lang w:val="es-CO"/>
        </w:rPr>
        <w:t xml:space="preserve">un </w:t>
      </w:r>
      <w:r w:rsidRPr="00BF1C72">
        <w:rPr>
          <w:rFonts w:ascii="Times New Roman" w:hAnsi="Times New Roman"/>
          <w:noProof/>
          <w:szCs w:val="24"/>
          <w:lang w:val="es-CO"/>
        </w:rPr>
        <w:t xml:space="preserve">usuario </w:t>
      </w:r>
      <w:r w:rsidR="00840D0E">
        <w:rPr>
          <w:rFonts w:ascii="Times New Roman" w:hAnsi="Times New Roman"/>
          <w:noProof/>
          <w:szCs w:val="24"/>
          <w:lang w:val="es-CO"/>
        </w:rPr>
        <w:t>utilizará para</w:t>
      </w:r>
      <w:r w:rsidRPr="00BF1C72">
        <w:rPr>
          <w:rFonts w:ascii="Times New Roman" w:hAnsi="Times New Roman"/>
          <w:noProof/>
          <w:szCs w:val="24"/>
          <w:lang w:val="es-CO"/>
        </w:rPr>
        <w:t xml:space="preserve"> la toma de decisiones. Un escenario de actores pasivos y en algunos casos coautores de una endemia que ha erosionado la fe pública creando un clima de desconfianza en las relaciones económicas a todo nivel. </w:t>
      </w:r>
    </w:p>
    <w:p w:rsidR="0004435D" w:rsidRPr="003C03E2" w:rsidRDefault="0004435D" w:rsidP="0004435D">
      <w:pPr>
        <w:pStyle w:val="Mynormal1eespacioymedio"/>
        <w:rPr>
          <w:rFonts w:ascii="Times New Roman" w:hAnsi="Times New Roman"/>
          <w:szCs w:val="24"/>
        </w:rPr>
      </w:pPr>
      <w:r w:rsidRPr="003C03E2">
        <w:rPr>
          <w:rFonts w:ascii="Times New Roman" w:hAnsi="Times New Roman"/>
          <w:szCs w:val="24"/>
        </w:rPr>
        <w:t xml:space="preserve">     </w:t>
      </w:r>
      <w:r w:rsidR="00091BB1">
        <w:rPr>
          <w:rFonts w:ascii="Times New Roman" w:hAnsi="Times New Roman"/>
          <w:szCs w:val="24"/>
        </w:rPr>
        <w:t>Pareciera que el Contador P</w:t>
      </w:r>
      <w:r w:rsidR="009301F4">
        <w:rPr>
          <w:rFonts w:ascii="Times New Roman" w:hAnsi="Times New Roman"/>
          <w:szCs w:val="24"/>
        </w:rPr>
        <w:t>úblico</w:t>
      </w:r>
      <w:r w:rsidR="008B06E6">
        <w:rPr>
          <w:rFonts w:ascii="Times New Roman" w:hAnsi="Times New Roman"/>
          <w:szCs w:val="24"/>
        </w:rPr>
        <w:t>,</w:t>
      </w:r>
      <w:r w:rsidR="009301F4">
        <w:rPr>
          <w:rFonts w:ascii="Times New Roman" w:hAnsi="Times New Roman"/>
          <w:szCs w:val="24"/>
        </w:rPr>
        <w:t xml:space="preserve"> en el us</w:t>
      </w:r>
      <w:r w:rsidR="00564ACF">
        <w:rPr>
          <w:rFonts w:ascii="Times New Roman" w:hAnsi="Times New Roman"/>
          <w:szCs w:val="24"/>
        </w:rPr>
        <w:t xml:space="preserve">o de </w:t>
      </w:r>
      <w:r w:rsidR="009301F4">
        <w:rPr>
          <w:rFonts w:ascii="Times New Roman" w:hAnsi="Times New Roman"/>
          <w:szCs w:val="24"/>
        </w:rPr>
        <w:t xml:space="preserve">su libertad de </w:t>
      </w:r>
      <w:r w:rsidRPr="003C03E2">
        <w:rPr>
          <w:rFonts w:ascii="Times New Roman" w:hAnsi="Times New Roman"/>
          <w:szCs w:val="24"/>
        </w:rPr>
        <w:t>elegir su propia forma de vivir, que</w:t>
      </w:r>
      <w:r w:rsidR="009301F4">
        <w:rPr>
          <w:rFonts w:ascii="Times New Roman" w:hAnsi="Times New Roman"/>
          <w:szCs w:val="24"/>
        </w:rPr>
        <w:t xml:space="preserve"> </w:t>
      </w:r>
      <w:r w:rsidR="00B44E53" w:rsidRPr="00F46008">
        <w:rPr>
          <w:rFonts w:ascii="Times New Roman" w:hAnsi="Times New Roman"/>
          <w:szCs w:val="24"/>
        </w:rPr>
        <w:t>según Taylor (1994, p. 49</w:t>
      </w:r>
      <w:r w:rsidR="009301F4" w:rsidRPr="00F46008">
        <w:rPr>
          <w:rFonts w:ascii="Times New Roman" w:hAnsi="Times New Roman"/>
          <w:szCs w:val="24"/>
        </w:rPr>
        <w:t>)</w:t>
      </w:r>
      <w:r w:rsidR="008B06E6">
        <w:rPr>
          <w:rFonts w:ascii="Times New Roman" w:hAnsi="Times New Roman"/>
          <w:szCs w:val="24"/>
        </w:rPr>
        <w:t xml:space="preserve"> está</w:t>
      </w:r>
      <w:r w:rsidRPr="003C03E2">
        <w:rPr>
          <w:rFonts w:ascii="Times New Roman" w:hAnsi="Times New Roman"/>
          <w:szCs w:val="24"/>
        </w:rPr>
        <w:t xml:space="preserve"> “fundada en un sentido propio de lo que realmente tiene importancia o tiene valor”</w:t>
      </w:r>
      <w:r w:rsidR="009301F4">
        <w:rPr>
          <w:rFonts w:ascii="Times New Roman" w:hAnsi="Times New Roman"/>
          <w:szCs w:val="24"/>
        </w:rPr>
        <w:t xml:space="preserve"> </w:t>
      </w:r>
      <w:r w:rsidRPr="003C03E2">
        <w:rPr>
          <w:rFonts w:ascii="Times New Roman" w:hAnsi="Times New Roman"/>
          <w:szCs w:val="24"/>
        </w:rPr>
        <w:t>ha hecho que muchas personas pierdan de vista lo</w:t>
      </w:r>
      <w:r w:rsidR="00046B8D">
        <w:rPr>
          <w:rFonts w:ascii="Times New Roman" w:hAnsi="Times New Roman"/>
          <w:szCs w:val="24"/>
        </w:rPr>
        <w:t xml:space="preserve"> verdaderamente</w:t>
      </w:r>
      <w:r w:rsidRPr="003C03E2">
        <w:rPr>
          <w:rFonts w:ascii="Times New Roman" w:hAnsi="Times New Roman"/>
          <w:szCs w:val="24"/>
        </w:rPr>
        <w:t xml:space="preserve"> significativo en sus vidas, se despreocupen de lo </w:t>
      </w:r>
      <w:r w:rsidR="00564ACF">
        <w:rPr>
          <w:rFonts w:ascii="Times New Roman" w:hAnsi="Times New Roman"/>
          <w:szCs w:val="24"/>
        </w:rPr>
        <w:t xml:space="preserve">que realmente es trascendental. La </w:t>
      </w:r>
      <w:r w:rsidRPr="003C03E2">
        <w:rPr>
          <w:rFonts w:ascii="Times New Roman" w:hAnsi="Times New Roman"/>
          <w:szCs w:val="24"/>
        </w:rPr>
        <w:t>lucha por el poder, la supervivencia y la individualidad</w:t>
      </w:r>
      <w:r w:rsidR="00564ACF">
        <w:rPr>
          <w:rFonts w:ascii="Times New Roman" w:hAnsi="Times New Roman"/>
          <w:szCs w:val="24"/>
        </w:rPr>
        <w:t>,</w:t>
      </w:r>
      <w:r w:rsidRPr="003C03E2">
        <w:rPr>
          <w:rFonts w:ascii="Times New Roman" w:hAnsi="Times New Roman"/>
          <w:szCs w:val="24"/>
        </w:rPr>
        <w:t xml:space="preserve"> que ha sustituido las fuerzas morales de la verdadera autorrealización, </w:t>
      </w:r>
      <w:r w:rsidR="009301F4">
        <w:rPr>
          <w:rFonts w:ascii="Times New Roman" w:hAnsi="Times New Roman"/>
          <w:szCs w:val="24"/>
        </w:rPr>
        <w:t xml:space="preserve">ha devenido en </w:t>
      </w:r>
      <w:r w:rsidRPr="003C03E2">
        <w:rPr>
          <w:rFonts w:ascii="Times New Roman" w:hAnsi="Times New Roman"/>
          <w:szCs w:val="24"/>
        </w:rPr>
        <w:t>una postura de relativismo o laxitud moral donde se ha perdido el ideal moral. Un contexto que hace par</w:t>
      </w:r>
      <w:r w:rsidR="008B06E6">
        <w:rPr>
          <w:rFonts w:ascii="Times New Roman" w:hAnsi="Times New Roman"/>
          <w:szCs w:val="24"/>
        </w:rPr>
        <w:t>te de una realidad actual, en la cual</w:t>
      </w:r>
      <w:r w:rsidRPr="003C03E2">
        <w:rPr>
          <w:rFonts w:ascii="Times New Roman" w:hAnsi="Times New Roman"/>
          <w:szCs w:val="24"/>
        </w:rPr>
        <w:t xml:space="preserve"> el hombre en busca de una realidad personal “ha adoptado formas trivializad</w:t>
      </w:r>
      <w:r w:rsidR="00091BB1">
        <w:rPr>
          <w:rFonts w:ascii="Times New Roman" w:hAnsi="Times New Roman"/>
          <w:szCs w:val="24"/>
        </w:rPr>
        <w:t>as y autoindulgentes” (</w:t>
      </w:r>
      <w:r w:rsidRPr="003C03E2">
        <w:rPr>
          <w:rFonts w:ascii="Times New Roman" w:hAnsi="Times New Roman"/>
          <w:szCs w:val="24"/>
        </w:rPr>
        <w:t>p.</w:t>
      </w:r>
      <w:r w:rsidR="009301F4">
        <w:rPr>
          <w:rFonts w:ascii="Times New Roman" w:hAnsi="Times New Roman"/>
          <w:szCs w:val="24"/>
        </w:rPr>
        <w:t xml:space="preserve"> </w:t>
      </w:r>
      <w:r w:rsidRPr="003C03E2">
        <w:rPr>
          <w:rFonts w:ascii="Times New Roman" w:hAnsi="Times New Roman"/>
          <w:szCs w:val="24"/>
        </w:rPr>
        <w:t>51); un asunto que</w:t>
      </w:r>
      <w:r>
        <w:rPr>
          <w:rFonts w:ascii="Times New Roman" w:hAnsi="Times New Roman"/>
          <w:szCs w:val="24"/>
        </w:rPr>
        <w:t xml:space="preserve"> el autor </w:t>
      </w:r>
      <w:r w:rsidR="00564ACF">
        <w:rPr>
          <w:rFonts w:ascii="Times New Roman" w:hAnsi="Times New Roman"/>
          <w:szCs w:val="24"/>
        </w:rPr>
        <w:t>ti</w:t>
      </w:r>
      <w:r w:rsidR="00564ACF" w:rsidRPr="003C03E2">
        <w:rPr>
          <w:rFonts w:ascii="Times New Roman" w:hAnsi="Times New Roman"/>
          <w:szCs w:val="24"/>
        </w:rPr>
        <w:t>lda</w:t>
      </w:r>
      <w:r w:rsidRPr="003C03E2">
        <w:rPr>
          <w:rFonts w:ascii="Times New Roman" w:hAnsi="Times New Roman"/>
          <w:szCs w:val="24"/>
        </w:rPr>
        <w:t xml:space="preserve"> de absurdo, pues en ese trasegar</w:t>
      </w:r>
      <w:r w:rsidR="00091BB1">
        <w:rPr>
          <w:rFonts w:ascii="Times New Roman" w:hAnsi="Times New Roman"/>
          <w:szCs w:val="24"/>
        </w:rPr>
        <w:t>,</w:t>
      </w:r>
      <w:r w:rsidRPr="003C03E2">
        <w:rPr>
          <w:rFonts w:ascii="Times New Roman" w:hAnsi="Times New Roman"/>
          <w:szCs w:val="24"/>
        </w:rPr>
        <w:t xml:space="preserve"> </w:t>
      </w:r>
    </w:p>
    <w:p w:rsidR="0004435D" w:rsidRPr="003C03E2" w:rsidRDefault="009301F4" w:rsidP="0004435D">
      <w:pPr>
        <w:pStyle w:val="Mynormal1eespacioymedio"/>
        <w:spacing w:line="240" w:lineRule="auto"/>
        <w:ind w:left="567" w:right="567"/>
        <w:rPr>
          <w:rFonts w:ascii="Times New Roman" w:hAnsi="Times New Roman"/>
          <w:szCs w:val="24"/>
        </w:rPr>
      </w:pPr>
      <w:r>
        <w:rPr>
          <w:rFonts w:ascii="Times New Roman" w:hAnsi="Times New Roman"/>
          <w:szCs w:val="24"/>
        </w:rPr>
        <w:t>[A]</w:t>
      </w:r>
      <w:r w:rsidR="0004435D" w:rsidRPr="003C03E2">
        <w:rPr>
          <w:rFonts w:ascii="Times New Roman" w:hAnsi="Times New Roman"/>
          <w:szCs w:val="24"/>
        </w:rPr>
        <w:t xml:space="preserve"> medida que surgen nuevas formas de conformidad entre aquellas personas que se esfuerzan por ser ellas mismas, y más allá de ello, nuevas formas de dependencia, conforme aquellas personas inseguras de su identidad se vuelven hacia toda suerte d</w:t>
      </w:r>
      <w:r>
        <w:rPr>
          <w:rFonts w:ascii="Times New Roman" w:hAnsi="Times New Roman"/>
          <w:szCs w:val="24"/>
        </w:rPr>
        <w:t>e expertos y guías autodesignada</w:t>
      </w:r>
      <w:r w:rsidR="0004435D" w:rsidRPr="003C03E2">
        <w:rPr>
          <w:rFonts w:ascii="Times New Roman" w:hAnsi="Times New Roman"/>
          <w:szCs w:val="24"/>
        </w:rPr>
        <w:t>s, que se envuelven en el prestigio de la ciencia o en una cierta espiritualidad exótica.</w:t>
      </w:r>
      <w:r w:rsidR="001A068C">
        <w:rPr>
          <w:rFonts w:ascii="Times New Roman" w:hAnsi="Times New Roman"/>
          <w:szCs w:val="24"/>
        </w:rPr>
        <w:t xml:space="preserve"> (Taylor, 1994, </w:t>
      </w:r>
      <w:r w:rsidR="009C190D">
        <w:rPr>
          <w:rFonts w:ascii="Times New Roman" w:hAnsi="Times New Roman"/>
          <w:szCs w:val="24"/>
        </w:rPr>
        <w:t>p.</w:t>
      </w:r>
      <w:r w:rsidR="001A068C">
        <w:rPr>
          <w:rFonts w:ascii="Times New Roman" w:hAnsi="Times New Roman"/>
          <w:szCs w:val="24"/>
        </w:rPr>
        <w:t xml:space="preserve"> </w:t>
      </w:r>
      <w:r w:rsidR="009C190D">
        <w:rPr>
          <w:rFonts w:ascii="Times New Roman" w:hAnsi="Times New Roman"/>
          <w:szCs w:val="24"/>
        </w:rPr>
        <w:t>51)</w:t>
      </w:r>
    </w:p>
    <w:p w:rsidR="00AE5A41" w:rsidRDefault="0004435D" w:rsidP="00AE5A41">
      <w:pPr>
        <w:pStyle w:val="Mynormal1eespacioymedio"/>
        <w:rPr>
          <w:rFonts w:ascii="Times New Roman" w:hAnsi="Times New Roman"/>
          <w:szCs w:val="24"/>
        </w:rPr>
      </w:pPr>
      <w:r w:rsidRPr="003C03E2">
        <w:rPr>
          <w:rFonts w:ascii="Times New Roman" w:hAnsi="Times New Roman"/>
          <w:szCs w:val="24"/>
        </w:rPr>
        <w:lastRenderedPageBreak/>
        <w:t xml:space="preserve">   </w:t>
      </w:r>
      <w:r w:rsidR="009301F4">
        <w:rPr>
          <w:rFonts w:ascii="Times New Roman" w:hAnsi="Times New Roman"/>
          <w:szCs w:val="24"/>
        </w:rPr>
        <w:t xml:space="preserve">  Esa herencia de laxitud moral</w:t>
      </w:r>
      <w:r w:rsidRPr="003C03E2">
        <w:rPr>
          <w:rFonts w:ascii="Times New Roman" w:hAnsi="Times New Roman"/>
          <w:szCs w:val="24"/>
        </w:rPr>
        <w:t xml:space="preserve"> ha originado una pérdida del ideal </w:t>
      </w:r>
      <w:r w:rsidR="009301F4">
        <w:rPr>
          <w:rFonts w:ascii="Times New Roman" w:hAnsi="Times New Roman"/>
          <w:szCs w:val="24"/>
        </w:rPr>
        <w:t xml:space="preserve">moral hacia </w:t>
      </w:r>
      <w:r w:rsidR="00100690">
        <w:rPr>
          <w:rFonts w:ascii="Times New Roman" w:hAnsi="Times New Roman"/>
          <w:szCs w:val="24"/>
        </w:rPr>
        <w:t xml:space="preserve">el </w:t>
      </w:r>
      <w:r w:rsidR="00100690">
        <w:rPr>
          <w:rFonts w:ascii="Times New Roman" w:hAnsi="Times New Roman"/>
          <w:i/>
          <w:szCs w:val="24"/>
        </w:rPr>
        <w:t>bien</w:t>
      </w:r>
      <w:r w:rsidR="00551CA6">
        <w:rPr>
          <w:rFonts w:ascii="Times New Roman" w:hAnsi="Times New Roman"/>
          <w:i/>
          <w:szCs w:val="24"/>
        </w:rPr>
        <w:t xml:space="preserve">. </w:t>
      </w:r>
      <w:r w:rsidR="00551CA6" w:rsidRPr="00551CA6">
        <w:rPr>
          <w:rFonts w:ascii="Times New Roman" w:hAnsi="Times New Roman"/>
          <w:szCs w:val="24"/>
        </w:rPr>
        <w:t>E</w:t>
      </w:r>
      <w:r w:rsidR="00AE5A41" w:rsidRPr="00551CA6">
        <w:rPr>
          <w:rFonts w:ascii="Times New Roman" w:hAnsi="Times New Roman"/>
          <w:szCs w:val="24"/>
        </w:rPr>
        <w:t>l</w:t>
      </w:r>
      <w:r w:rsidR="00136F3B" w:rsidRPr="00551CA6">
        <w:rPr>
          <w:rFonts w:ascii="Times New Roman" w:hAnsi="Times New Roman"/>
          <w:szCs w:val="24"/>
        </w:rPr>
        <w:t xml:space="preserve"> </w:t>
      </w:r>
      <w:r w:rsidR="00136F3B">
        <w:rPr>
          <w:rFonts w:ascii="Times New Roman" w:hAnsi="Times New Roman"/>
          <w:szCs w:val="24"/>
        </w:rPr>
        <w:t xml:space="preserve">estar comprometido con </w:t>
      </w:r>
      <w:r w:rsidR="00551CA6">
        <w:rPr>
          <w:rFonts w:ascii="Times New Roman" w:hAnsi="Times New Roman"/>
          <w:szCs w:val="24"/>
        </w:rPr>
        <w:t xml:space="preserve">el </w:t>
      </w:r>
      <w:r w:rsidR="00136F3B" w:rsidRPr="00551CA6">
        <w:rPr>
          <w:rFonts w:ascii="Times New Roman" w:hAnsi="Times New Roman"/>
          <w:i/>
          <w:szCs w:val="24"/>
        </w:rPr>
        <w:t>bien</w:t>
      </w:r>
      <w:r w:rsidR="00AE5A41">
        <w:rPr>
          <w:rFonts w:ascii="Times New Roman" w:hAnsi="Times New Roman"/>
          <w:szCs w:val="24"/>
        </w:rPr>
        <w:t xml:space="preserve"> </w:t>
      </w:r>
      <w:r w:rsidR="002B71C7">
        <w:rPr>
          <w:rFonts w:ascii="Times New Roman" w:hAnsi="Times New Roman"/>
          <w:szCs w:val="24"/>
        </w:rPr>
        <w:t xml:space="preserve">da </w:t>
      </w:r>
      <w:r w:rsidR="00AE5A41">
        <w:rPr>
          <w:rFonts w:ascii="Times New Roman" w:hAnsi="Times New Roman"/>
          <w:szCs w:val="24"/>
        </w:rPr>
        <w:t xml:space="preserve">rumbo a la vida, </w:t>
      </w:r>
      <w:r w:rsidR="005A20BF">
        <w:rPr>
          <w:rFonts w:ascii="Times New Roman" w:hAnsi="Times New Roman"/>
          <w:szCs w:val="24"/>
        </w:rPr>
        <w:t>y Taylor (1996</w:t>
      </w:r>
      <w:r w:rsidR="00100690">
        <w:rPr>
          <w:rFonts w:ascii="Times New Roman" w:hAnsi="Times New Roman"/>
          <w:szCs w:val="24"/>
        </w:rPr>
        <w:t>, p. 79) lo vincula con</w:t>
      </w:r>
      <w:r w:rsidR="00551CA6">
        <w:rPr>
          <w:rFonts w:ascii="Times New Roman" w:hAnsi="Times New Roman"/>
          <w:szCs w:val="24"/>
        </w:rPr>
        <w:t xml:space="preserve"> la</w:t>
      </w:r>
      <w:r w:rsidR="00AE5A41">
        <w:rPr>
          <w:rFonts w:ascii="Times New Roman" w:hAnsi="Times New Roman"/>
          <w:szCs w:val="24"/>
        </w:rPr>
        <w:t xml:space="preserve"> identidad al manifestar que “</w:t>
      </w:r>
      <w:r w:rsidR="00AE5A41" w:rsidRPr="006C20A4">
        <w:rPr>
          <w:rFonts w:ascii="Times New Roman" w:hAnsi="Times New Roman"/>
          <w:szCs w:val="24"/>
        </w:rPr>
        <w:t>l</w:t>
      </w:r>
      <w:r w:rsidR="00AE5A41">
        <w:rPr>
          <w:rFonts w:ascii="Times New Roman" w:hAnsi="Times New Roman"/>
          <w:szCs w:val="24"/>
        </w:rPr>
        <w:t xml:space="preserve">a orientación hacia él es lo que mejor define mi identidad y, por ende, mi orientación hacia ese bien es de singular importancia para </w:t>
      </w:r>
      <w:r w:rsidR="006C20A4">
        <w:rPr>
          <w:rFonts w:ascii="Times New Roman" w:hAnsi="Times New Roman"/>
          <w:szCs w:val="24"/>
        </w:rPr>
        <w:t>mí</w:t>
      </w:r>
      <w:r w:rsidR="00551CA6">
        <w:rPr>
          <w:rFonts w:ascii="Times New Roman" w:hAnsi="Times New Roman"/>
          <w:szCs w:val="24"/>
        </w:rPr>
        <w:t>”</w:t>
      </w:r>
      <w:r w:rsidR="00DB2C99">
        <w:rPr>
          <w:rFonts w:ascii="Times New Roman" w:hAnsi="Times New Roman"/>
          <w:szCs w:val="24"/>
        </w:rPr>
        <w:t>, así</w:t>
      </w:r>
      <w:r w:rsidR="00AE5A41">
        <w:rPr>
          <w:rFonts w:ascii="Times New Roman" w:hAnsi="Times New Roman"/>
          <w:szCs w:val="24"/>
        </w:rPr>
        <w:t xml:space="preserve">, </w:t>
      </w:r>
      <w:r w:rsidR="008F3DB6">
        <w:rPr>
          <w:rFonts w:ascii="Times New Roman" w:hAnsi="Times New Roman"/>
          <w:szCs w:val="24"/>
        </w:rPr>
        <w:t xml:space="preserve">el estar cerca </w:t>
      </w:r>
      <w:r w:rsidR="00DB2C99">
        <w:rPr>
          <w:rFonts w:ascii="Times New Roman" w:hAnsi="Times New Roman"/>
          <w:szCs w:val="24"/>
        </w:rPr>
        <w:t>o distante</w:t>
      </w:r>
      <w:r w:rsidR="008F3DB6">
        <w:rPr>
          <w:rFonts w:ascii="Times New Roman" w:hAnsi="Times New Roman"/>
          <w:szCs w:val="24"/>
        </w:rPr>
        <w:t xml:space="preserve"> del </w:t>
      </w:r>
      <w:r w:rsidR="00AE5A41" w:rsidRPr="008F3DB6">
        <w:rPr>
          <w:rFonts w:ascii="Times New Roman" w:hAnsi="Times New Roman"/>
          <w:i/>
          <w:szCs w:val="24"/>
        </w:rPr>
        <w:t>bien</w:t>
      </w:r>
      <w:r w:rsidR="00C911C3">
        <w:rPr>
          <w:rFonts w:ascii="Times New Roman" w:hAnsi="Times New Roman"/>
          <w:szCs w:val="24"/>
        </w:rPr>
        <w:t xml:space="preserve"> tiene efectos en la vida, en tanto</w:t>
      </w:r>
      <w:r w:rsidR="00AE5A41">
        <w:rPr>
          <w:rFonts w:ascii="Times New Roman" w:hAnsi="Times New Roman"/>
          <w:szCs w:val="24"/>
        </w:rPr>
        <w:t xml:space="preserve"> declara que</w:t>
      </w:r>
    </w:p>
    <w:p w:rsidR="00AE5A41" w:rsidRDefault="00AE5A41" w:rsidP="00AE5A41">
      <w:pPr>
        <w:pStyle w:val="Mynormal1eespacioymedio"/>
        <w:spacing w:line="240" w:lineRule="auto"/>
        <w:ind w:left="567" w:right="567"/>
        <w:rPr>
          <w:rFonts w:ascii="Times New Roman" w:hAnsi="Times New Roman"/>
          <w:szCs w:val="24"/>
        </w:rPr>
      </w:pPr>
      <w:r>
        <w:rPr>
          <w:rFonts w:ascii="Times New Roman" w:hAnsi="Times New Roman"/>
          <w:szCs w:val="24"/>
        </w:rPr>
        <w:t>Mi orientación hacia él es esencial para mi identidad, el reconocimiento que mi vida se desvía de él o no logra encauzarse por él, puede resultarme abrumador e insufrible. Amenaza con sumirme en la desesperación, ya que tal indignidad golpea las propias raíces de mi sentido de ser persona. Simétricamente, la seguridad de saber que estoy bien encaminado hacia ese bien me produce un sentimiento de integridad</w:t>
      </w:r>
      <w:r w:rsidR="00CD39B7">
        <w:rPr>
          <w:rFonts w:ascii="Times New Roman" w:hAnsi="Times New Roman"/>
          <w:szCs w:val="24"/>
        </w:rPr>
        <w:t>,</w:t>
      </w:r>
      <w:r>
        <w:rPr>
          <w:rFonts w:ascii="Times New Roman" w:hAnsi="Times New Roman"/>
          <w:szCs w:val="24"/>
        </w:rPr>
        <w:t xml:space="preserve"> de plenitud de ser como persona o como yo, que nada </w:t>
      </w:r>
      <w:r w:rsidR="008F3DB6">
        <w:rPr>
          <w:rFonts w:ascii="Times New Roman" w:hAnsi="Times New Roman"/>
          <w:szCs w:val="24"/>
        </w:rPr>
        <w:t>más puede producirme. (</w:t>
      </w:r>
      <w:r>
        <w:rPr>
          <w:rFonts w:ascii="Times New Roman" w:hAnsi="Times New Roman"/>
          <w:szCs w:val="24"/>
        </w:rPr>
        <w:t>p.</w:t>
      </w:r>
      <w:r w:rsidR="002A7688">
        <w:rPr>
          <w:rFonts w:ascii="Times New Roman" w:hAnsi="Times New Roman"/>
          <w:szCs w:val="24"/>
        </w:rPr>
        <w:t xml:space="preserve"> </w:t>
      </w:r>
      <w:r>
        <w:rPr>
          <w:rFonts w:ascii="Times New Roman" w:hAnsi="Times New Roman"/>
          <w:szCs w:val="24"/>
        </w:rPr>
        <w:t>79)</w:t>
      </w:r>
    </w:p>
    <w:p w:rsidR="00AE5A41" w:rsidRDefault="00AE5A41" w:rsidP="00AE5A41">
      <w:pPr>
        <w:pStyle w:val="Mynormal1eespacioymedio"/>
        <w:spacing w:line="240" w:lineRule="auto"/>
        <w:ind w:left="567" w:right="567"/>
        <w:rPr>
          <w:rFonts w:ascii="Times New Roman" w:hAnsi="Times New Roman"/>
          <w:szCs w:val="24"/>
        </w:rPr>
      </w:pPr>
    </w:p>
    <w:p w:rsidR="00AE5A41" w:rsidRDefault="00A03AEE" w:rsidP="00AE5A41">
      <w:pPr>
        <w:pStyle w:val="Mynormal1eespacioymedio"/>
        <w:rPr>
          <w:rFonts w:ascii="Times New Roman" w:hAnsi="Times New Roman"/>
          <w:szCs w:val="24"/>
        </w:rPr>
      </w:pPr>
      <w:r>
        <w:rPr>
          <w:rFonts w:ascii="Times New Roman" w:hAnsi="Times New Roman"/>
          <w:szCs w:val="24"/>
        </w:rPr>
        <w:t xml:space="preserve">     </w:t>
      </w:r>
      <w:r w:rsidR="00AE5A41">
        <w:rPr>
          <w:rFonts w:ascii="Times New Roman" w:hAnsi="Times New Roman"/>
          <w:szCs w:val="24"/>
        </w:rPr>
        <w:t>Taylor</w:t>
      </w:r>
      <w:r w:rsidR="005A20BF">
        <w:rPr>
          <w:rFonts w:ascii="Times New Roman" w:hAnsi="Times New Roman"/>
          <w:szCs w:val="24"/>
        </w:rPr>
        <w:t xml:space="preserve"> (1996</w:t>
      </w:r>
      <w:r w:rsidR="00CD39B7">
        <w:rPr>
          <w:rFonts w:ascii="Times New Roman" w:hAnsi="Times New Roman"/>
          <w:szCs w:val="24"/>
        </w:rPr>
        <w:t>),</w:t>
      </w:r>
      <w:r w:rsidR="00AE5A41">
        <w:rPr>
          <w:rFonts w:ascii="Times New Roman" w:hAnsi="Times New Roman"/>
          <w:szCs w:val="24"/>
        </w:rPr>
        <w:t xml:space="preserve"> hace una precisión al referirse a bienes superiores o </w:t>
      </w:r>
      <w:r w:rsidR="00AE5A41" w:rsidRPr="00A03AEE">
        <w:rPr>
          <w:rFonts w:ascii="Times New Roman" w:hAnsi="Times New Roman"/>
          <w:i/>
          <w:szCs w:val="24"/>
        </w:rPr>
        <w:t>hiperbienes</w:t>
      </w:r>
      <w:r w:rsidR="00AE5A41">
        <w:rPr>
          <w:rFonts w:ascii="Times New Roman" w:hAnsi="Times New Roman"/>
          <w:szCs w:val="24"/>
        </w:rPr>
        <w:t>, exterioriza que</w:t>
      </w:r>
      <w:r w:rsidR="002B71C7">
        <w:rPr>
          <w:rFonts w:ascii="Times New Roman" w:hAnsi="Times New Roman"/>
          <w:szCs w:val="24"/>
        </w:rPr>
        <w:t>, de alguna forma,</w:t>
      </w:r>
      <w:r w:rsidR="00AE5A41">
        <w:rPr>
          <w:rFonts w:ascii="Times New Roman" w:hAnsi="Times New Roman"/>
          <w:szCs w:val="24"/>
        </w:rPr>
        <w:t xml:space="preserve"> hay </w:t>
      </w:r>
      <w:r w:rsidR="00AE5A41" w:rsidRPr="00CD39B7">
        <w:rPr>
          <w:rFonts w:ascii="Times New Roman" w:hAnsi="Times New Roman"/>
          <w:i/>
          <w:szCs w:val="24"/>
        </w:rPr>
        <w:t>bienes</w:t>
      </w:r>
      <w:r w:rsidR="00AE5A41">
        <w:rPr>
          <w:rFonts w:ascii="Times New Roman" w:hAnsi="Times New Roman"/>
          <w:szCs w:val="24"/>
        </w:rPr>
        <w:t xml:space="preserve"> más importantes que otros</w:t>
      </w:r>
      <w:r w:rsidR="00AE5A41" w:rsidRPr="00A03AEE">
        <w:rPr>
          <w:rFonts w:ascii="Times New Roman" w:hAnsi="Times New Roman"/>
          <w:szCs w:val="24"/>
        </w:rPr>
        <w:t>,</w:t>
      </w:r>
      <w:r w:rsidR="00AE5A41">
        <w:rPr>
          <w:rFonts w:ascii="Times New Roman" w:hAnsi="Times New Roman"/>
          <w:szCs w:val="24"/>
        </w:rPr>
        <w:t xml:space="preserve"> y esto tiene como consecuencia el sopesar unos sobre otros; “ese estatus es lo que define la mora</w:t>
      </w:r>
      <w:r w:rsidR="0064406A">
        <w:rPr>
          <w:rFonts w:ascii="Times New Roman" w:hAnsi="Times New Roman"/>
          <w:szCs w:val="24"/>
        </w:rPr>
        <w:t>l en nuestra cultura” (</w:t>
      </w:r>
      <w:r w:rsidR="00AE5A41">
        <w:rPr>
          <w:rFonts w:ascii="Times New Roman" w:hAnsi="Times New Roman"/>
          <w:szCs w:val="24"/>
        </w:rPr>
        <w:t>p.</w:t>
      </w:r>
      <w:r w:rsidR="0064406A">
        <w:rPr>
          <w:rFonts w:ascii="Times New Roman" w:hAnsi="Times New Roman"/>
          <w:szCs w:val="24"/>
        </w:rPr>
        <w:t xml:space="preserve"> </w:t>
      </w:r>
      <w:r w:rsidR="00AE5A41">
        <w:rPr>
          <w:rFonts w:ascii="Times New Roman" w:hAnsi="Times New Roman"/>
          <w:szCs w:val="24"/>
        </w:rPr>
        <w:t xml:space="preserve">80); como en la filosofía moderna hay la tendencia a definir la moral, y </w:t>
      </w:r>
      <w:r>
        <w:rPr>
          <w:rFonts w:ascii="Times New Roman" w:hAnsi="Times New Roman"/>
          <w:szCs w:val="24"/>
        </w:rPr>
        <w:t>expresa</w:t>
      </w:r>
      <w:r w:rsidR="00C911C3">
        <w:rPr>
          <w:rFonts w:ascii="Times New Roman" w:hAnsi="Times New Roman"/>
          <w:szCs w:val="24"/>
        </w:rPr>
        <w:t xml:space="preserve"> por tanto,</w:t>
      </w:r>
      <w:r>
        <w:rPr>
          <w:rFonts w:ascii="Times New Roman" w:hAnsi="Times New Roman"/>
          <w:szCs w:val="24"/>
        </w:rPr>
        <w:t xml:space="preserve"> que</w:t>
      </w:r>
      <w:r w:rsidR="00DB2C99">
        <w:rPr>
          <w:rFonts w:ascii="Times New Roman" w:hAnsi="Times New Roman"/>
          <w:szCs w:val="24"/>
        </w:rPr>
        <w:t>,</w:t>
      </w:r>
    </w:p>
    <w:p w:rsidR="00AE5A41" w:rsidRDefault="00AE5A41" w:rsidP="00AE5A41">
      <w:pPr>
        <w:pStyle w:val="Mynormal1eespacioymedio"/>
        <w:spacing w:line="240" w:lineRule="auto"/>
        <w:ind w:left="567" w:right="567"/>
        <w:rPr>
          <w:rFonts w:ascii="Times New Roman" w:hAnsi="Times New Roman"/>
          <w:szCs w:val="24"/>
        </w:rPr>
      </w:pPr>
      <w:r>
        <w:rPr>
          <w:rFonts w:ascii="Times New Roman" w:hAnsi="Times New Roman"/>
          <w:szCs w:val="24"/>
        </w:rPr>
        <w:t>Kant define la moral en términos del imperativo categórico y ese a su vez por la [universalizabilidad] o por la pertenencia como miembros a un reino de fines…Habermas identifica un conjunto de cuestiones que atañen a la justicia universal y, por lo tanto, a la aceptabilidad universal de las normas que delimitan el ámbito de la ética discursiva; y otorga a estas un estatus superior al de las cuestiones concernientes a la vida mejor y más satisfactoria…en ambos casos, y en muchos otros, lo [moral] abarca un ámbito significativamente más angosto que el que de los antiguos fil</w:t>
      </w:r>
      <w:r w:rsidR="00A37070">
        <w:rPr>
          <w:rFonts w:ascii="Times New Roman" w:hAnsi="Times New Roman"/>
          <w:szCs w:val="24"/>
        </w:rPr>
        <w:t xml:space="preserve">ósofos definieron como lo [ético]. </w:t>
      </w:r>
      <w:r>
        <w:rPr>
          <w:rFonts w:ascii="Times New Roman" w:hAnsi="Times New Roman"/>
          <w:szCs w:val="24"/>
        </w:rPr>
        <w:t>Bernard Williams, en un intento de desafiar ese estatus especial, ofrece una descripción de lo que él ve como hilo conductor a través de gran parte de la filosofía moral moderna: la definición de la [moral] en térmi</w:t>
      </w:r>
      <w:r w:rsidR="000F297E">
        <w:rPr>
          <w:rFonts w:ascii="Times New Roman" w:hAnsi="Times New Roman"/>
          <w:szCs w:val="24"/>
        </w:rPr>
        <w:t>nos de la noción de obligación (Taylor, 1996, p. 80)</w:t>
      </w:r>
    </w:p>
    <w:p w:rsidR="00AE5A41" w:rsidRDefault="00AE5A41" w:rsidP="00AE5A41">
      <w:pPr>
        <w:pStyle w:val="Mynormal1eespacioymedio"/>
        <w:spacing w:line="240" w:lineRule="auto"/>
        <w:ind w:left="567" w:right="567"/>
        <w:rPr>
          <w:rFonts w:ascii="Times New Roman" w:hAnsi="Times New Roman"/>
          <w:szCs w:val="24"/>
        </w:rPr>
      </w:pPr>
    </w:p>
    <w:p w:rsidR="00AE5A41" w:rsidRPr="009802F2" w:rsidRDefault="002F481F" w:rsidP="00AE5A41">
      <w:pPr>
        <w:pStyle w:val="Mynormal1eespacioymedio"/>
        <w:rPr>
          <w:rFonts w:ascii="Times New Roman" w:hAnsi="Times New Roman"/>
          <w:szCs w:val="24"/>
        </w:rPr>
      </w:pPr>
      <w:r>
        <w:rPr>
          <w:rFonts w:ascii="Times New Roman" w:hAnsi="Times New Roman"/>
          <w:szCs w:val="24"/>
        </w:rPr>
        <w:t xml:space="preserve">     </w:t>
      </w:r>
      <w:r w:rsidR="00AE5A41" w:rsidRPr="009802F2">
        <w:rPr>
          <w:rFonts w:ascii="Times New Roman" w:hAnsi="Times New Roman"/>
          <w:szCs w:val="24"/>
        </w:rPr>
        <w:t>Es aprehensible en estos autores un concepto de moral que</w:t>
      </w:r>
      <w:r w:rsidR="006C516B">
        <w:rPr>
          <w:rFonts w:ascii="Times New Roman" w:hAnsi="Times New Roman"/>
          <w:szCs w:val="24"/>
        </w:rPr>
        <w:t xml:space="preserve">, </w:t>
      </w:r>
      <w:r w:rsidR="006C516B" w:rsidRPr="009802F2">
        <w:rPr>
          <w:rFonts w:ascii="Times New Roman" w:hAnsi="Times New Roman"/>
          <w:szCs w:val="24"/>
        </w:rPr>
        <w:t>permite</w:t>
      </w:r>
      <w:r w:rsidR="00AE5A41" w:rsidRPr="009802F2">
        <w:rPr>
          <w:rFonts w:ascii="Times New Roman" w:hAnsi="Times New Roman"/>
          <w:szCs w:val="24"/>
        </w:rPr>
        <w:t xml:space="preserve"> inferir </w:t>
      </w:r>
      <w:r w:rsidR="006C516B">
        <w:rPr>
          <w:rFonts w:ascii="Times New Roman" w:hAnsi="Times New Roman"/>
          <w:szCs w:val="24"/>
        </w:rPr>
        <w:t>la forma có</w:t>
      </w:r>
      <w:r w:rsidR="00C93C6E">
        <w:rPr>
          <w:rFonts w:ascii="Times New Roman" w:hAnsi="Times New Roman"/>
          <w:szCs w:val="24"/>
        </w:rPr>
        <w:t>mo</w:t>
      </w:r>
      <w:r w:rsidR="00AE5A41" w:rsidRPr="009802F2">
        <w:rPr>
          <w:rFonts w:ascii="Times New Roman" w:hAnsi="Times New Roman"/>
          <w:szCs w:val="24"/>
        </w:rPr>
        <w:t xml:space="preserve"> en la noción del </w:t>
      </w:r>
      <w:r w:rsidR="00AE5A41" w:rsidRPr="00A03AEE">
        <w:rPr>
          <w:rFonts w:ascii="Times New Roman" w:hAnsi="Times New Roman"/>
          <w:i/>
          <w:szCs w:val="24"/>
        </w:rPr>
        <w:t>bien</w:t>
      </w:r>
      <w:r w:rsidR="00AE5A41" w:rsidRPr="009802F2">
        <w:rPr>
          <w:rFonts w:ascii="Times New Roman" w:hAnsi="Times New Roman"/>
          <w:szCs w:val="24"/>
        </w:rPr>
        <w:t xml:space="preserve"> y </w:t>
      </w:r>
      <w:r w:rsidR="002B71C7">
        <w:rPr>
          <w:rFonts w:ascii="Times New Roman" w:hAnsi="Times New Roman"/>
          <w:szCs w:val="24"/>
        </w:rPr>
        <w:t xml:space="preserve">en </w:t>
      </w:r>
      <w:r w:rsidR="00AE5A41" w:rsidRPr="009802F2">
        <w:rPr>
          <w:rFonts w:ascii="Times New Roman" w:hAnsi="Times New Roman"/>
          <w:szCs w:val="24"/>
        </w:rPr>
        <w:t xml:space="preserve">la noción de </w:t>
      </w:r>
      <w:r w:rsidR="00AE5A41" w:rsidRPr="002B71C7">
        <w:rPr>
          <w:rFonts w:ascii="Times New Roman" w:hAnsi="Times New Roman"/>
          <w:i/>
          <w:szCs w:val="24"/>
        </w:rPr>
        <w:t>obligación</w:t>
      </w:r>
      <w:r w:rsidR="002B71C7">
        <w:rPr>
          <w:rFonts w:ascii="Times New Roman" w:hAnsi="Times New Roman"/>
          <w:i/>
          <w:szCs w:val="24"/>
        </w:rPr>
        <w:t>,</w:t>
      </w:r>
      <w:r w:rsidR="00AE5A41" w:rsidRPr="009802F2">
        <w:rPr>
          <w:rFonts w:ascii="Times New Roman" w:hAnsi="Times New Roman"/>
          <w:szCs w:val="24"/>
        </w:rPr>
        <w:t xml:space="preserve"> las diferencias </w:t>
      </w:r>
      <w:r w:rsidR="008510A7">
        <w:rPr>
          <w:rFonts w:ascii="Times New Roman" w:hAnsi="Times New Roman"/>
          <w:szCs w:val="24"/>
        </w:rPr>
        <w:t xml:space="preserve">distan </w:t>
      </w:r>
      <w:r w:rsidR="00AE5A41" w:rsidRPr="009802F2">
        <w:rPr>
          <w:rFonts w:ascii="Times New Roman" w:hAnsi="Times New Roman"/>
          <w:szCs w:val="24"/>
        </w:rPr>
        <w:t>entre el sujeto moral y el sujeto</w:t>
      </w:r>
      <w:r w:rsidR="00A03AEE">
        <w:rPr>
          <w:rFonts w:ascii="Times New Roman" w:hAnsi="Times New Roman"/>
          <w:szCs w:val="24"/>
        </w:rPr>
        <w:t xml:space="preserve"> en cumplimiento de normas profesionales</w:t>
      </w:r>
      <w:r w:rsidR="00AE5A41" w:rsidRPr="009802F2">
        <w:rPr>
          <w:rFonts w:ascii="Times New Roman" w:hAnsi="Times New Roman"/>
          <w:szCs w:val="24"/>
        </w:rPr>
        <w:t xml:space="preserve">. </w:t>
      </w:r>
    </w:p>
    <w:p w:rsidR="00AE5A41" w:rsidRPr="009802F2" w:rsidRDefault="00AE5A41" w:rsidP="00AE5A41">
      <w:pPr>
        <w:pStyle w:val="Mynormal1eespacioymedio"/>
        <w:rPr>
          <w:rFonts w:ascii="Times New Roman" w:hAnsi="Times New Roman"/>
          <w:szCs w:val="24"/>
        </w:rPr>
      </w:pPr>
      <w:r w:rsidRPr="009802F2">
        <w:rPr>
          <w:rFonts w:ascii="Times New Roman" w:hAnsi="Times New Roman"/>
          <w:szCs w:val="24"/>
        </w:rPr>
        <w:t xml:space="preserve">     El sujeto moral es el que tiende a la vida buena, entendida esta “como aquella que, de alguna forma, combina el mayor grado de biene</w:t>
      </w:r>
      <w:r w:rsidR="00CC1E33">
        <w:rPr>
          <w:rFonts w:ascii="Times New Roman" w:hAnsi="Times New Roman"/>
          <w:szCs w:val="24"/>
        </w:rPr>
        <w:t>s que perseguimos” (Taylor, 1996</w:t>
      </w:r>
      <w:r w:rsidRPr="009802F2">
        <w:rPr>
          <w:rFonts w:ascii="Times New Roman" w:hAnsi="Times New Roman"/>
          <w:szCs w:val="24"/>
        </w:rPr>
        <w:t xml:space="preserve">, p.82), es decir, al </w:t>
      </w:r>
      <w:r w:rsidRPr="00A03AEE">
        <w:rPr>
          <w:rFonts w:ascii="Times New Roman" w:hAnsi="Times New Roman"/>
          <w:i/>
          <w:szCs w:val="24"/>
        </w:rPr>
        <w:t>bien</w:t>
      </w:r>
      <w:r w:rsidRPr="009802F2">
        <w:rPr>
          <w:rFonts w:ascii="Times New Roman" w:hAnsi="Times New Roman"/>
          <w:szCs w:val="24"/>
        </w:rPr>
        <w:t xml:space="preserve"> como integridad y plenitud del ser, que en Taylor, no es algo </w:t>
      </w:r>
      <w:r w:rsidRPr="009802F2">
        <w:rPr>
          <w:rFonts w:ascii="Times New Roman" w:hAnsi="Times New Roman"/>
          <w:szCs w:val="24"/>
        </w:rPr>
        <w:lastRenderedPageBreak/>
        <w:t xml:space="preserve">sobrenatural o imposible de alcanzar, es solo “la condición de </w:t>
      </w:r>
      <w:r>
        <w:rPr>
          <w:rFonts w:ascii="Times New Roman" w:hAnsi="Times New Roman"/>
          <w:szCs w:val="24"/>
        </w:rPr>
        <w:t>s</w:t>
      </w:r>
      <w:r w:rsidRPr="00BE0125">
        <w:rPr>
          <w:rFonts w:ascii="Times New Roman" w:hAnsi="Times New Roman"/>
          <w:szCs w:val="24"/>
        </w:rPr>
        <w:t>er</w:t>
      </w:r>
      <w:r w:rsidRPr="009802F2">
        <w:rPr>
          <w:rFonts w:ascii="Times New Roman" w:hAnsi="Times New Roman"/>
          <w:szCs w:val="24"/>
        </w:rPr>
        <w:t xml:space="preserve"> </w:t>
      </w:r>
      <w:r w:rsidRPr="009802F2">
        <w:rPr>
          <w:rFonts w:ascii="Times New Roman" w:hAnsi="Times New Roman"/>
          <w:i/>
          <w:szCs w:val="24"/>
        </w:rPr>
        <w:t>yos</w:t>
      </w:r>
      <w:r w:rsidRPr="009802F2">
        <w:rPr>
          <w:rFonts w:ascii="Times New Roman" w:hAnsi="Times New Roman"/>
          <w:szCs w:val="24"/>
        </w:rPr>
        <w:t xml:space="preserve"> con </w:t>
      </w:r>
      <w:r>
        <w:rPr>
          <w:rFonts w:ascii="Times New Roman" w:hAnsi="Times New Roman"/>
          <w:szCs w:val="24"/>
        </w:rPr>
        <w:t>una identidad” (</w:t>
      </w:r>
      <w:r w:rsidRPr="009802F2">
        <w:rPr>
          <w:rFonts w:ascii="Times New Roman" w:hAnsi="Times New Roman"/>
          <w:szCs w:val="24"/>
        </w:rPr>
        <w:t>p.</w:t>
      </w:r>
      <w:r>
        <w:rPr>
          <w:rFonts w:ascii="Times New Roman" w:hAnsi="Times New Roman"/>
          <w:szCs w:val="24"/>
        </w:rPr>
        <w:t xml:space="preserve"> </w:t>
      </w:r>
      <w:r w:rsidRPr="009802F2">
        <w:rPr>
          <w:rFonts w:ascii="Times New Roman" w:hAnsi="Times New Roman"/>
          <w:szCs w:val="24"/>
        </w:rPr>
        <w:t xml:space="preserve">84). Esa condición de </w:t>
      </w:r>
      <w:r w:rsidRPr="009802F2">
        <w:rPr>
          <w:rFonts w:ascii="Times New Roman" w:hAnsi="Times New Roman"/>
          <w:i/>
          <w:szCs w:val="24"/>
        </w:rPr>
        <w:t xml:space="preserve">yos </w:t>
      </w:r>
      <w:r w:rsidRPr="009802F2">
        <w:rPr>
          <w:rFonts w:ascii="Times New Roman" w:hAnsi="Times New Roman"/>
          <w:szCs w:val="24"/>
        </w:rPr>
        <w:t xml:space="preserve">es el término referido a los seres que poseen los requisitos de profundidad y complejidad, en el sentido de que tienen una identidad </w:t>
      </w:r>
      <w:r>
        <w:rPr>
          <w:rFonts w:ascii="Times New Roman" w:hAnsi="Times New Roman"/>
          <w:szCs w:val="24"/>
        </w:rPr>
        <w:t>(</w:t>
      </w:r>
      <w:r w:rsidRPr="009802F2">
        <w:rPr>
          <w:rFonts w:ascii="Times New Roman" w:hAnsi="Times New Roman"/>
          <w:szCs w:val="24"/>
        </w:rPr>
        <w:t>p.</w:t>
      </w:r>
      <w:r>
        <w:rPr>
          <w:rFonts w:ascii="Times New Roman" w:hAnsi="Times New Roman"/>
          <w:szCs w:val="24"/>
        </w:rPr>
        <w:t xml:space="preserve"> </w:t>
      </w:r>
      <w:r w:rsidRPr="009802F2">
        <w:rPr>
          <w:rFonts w:ascii="Times New Roman" w:hAnsi="Times New Roman"/>
          <w:szCs w:val="24"/>
        </w:rPr>
        <w:t>49).</w:t>
      </w:r>
    </w:p>
    <w:p w:rsidR="00C93C6E" w:rsidRDefault="00AE5A41" w:rsidP="00AE5A41">
      <w:pPr>
        <w:pStyle w:val="Mynormal1eespacioymedio"/>
        <w:rPr>
          <w:rFonts w:ascii="Times New Roman" w:hAnsi="Times New Roman"/>
          <w:szCs w:val="24"/>
          <w:lang w:val="es-CO"/>
        </w:rPr>
      </w:pPr>
      <w:r w:rsidRPr="009802F2">
        <w:rPr>
          <w:rFonts w:ascii="Times New Roman" w:hAnsi="Times New Roman"/>
          <w:szCs w:val="24"/>
        </w:rPr>
        <w:t xml:space="preserve">    Los referentes de profundidad y complejidad, vinculados a la integridad y plenitud referida por Taylor, nos dan la perspectiva, de que el hombre tiene en su vida una interioridad y una exterioridad; una e</w:t>
      </w:r>
      <w:r w:rsidR="002B71C7">
        <w:rPr>
          <w:rFonts w:ascii="Times New Roman" w:hAnsi="Times New Roman"/>
          <w:szCs w:val="24"/>
        </w:rPr>
        <w:t>s la norma a seguir (lo externo</w:t>
      </w:r>
      <w:r w:rsidRPr="009802F2">
        <w:rPr>
          <w:rFonts w:ascii="Times New Roman" w:hAnsi="Times New Roman"/>
          <w:szCs w:val="24"/>
        </w:rPr>
        <w:t>), y otro asunto, es entender que, en cada sujeto (</w:t>
      </w:r>
      <w:r w:rsidRPr="00A03AEE">
        <w:rPr>
          <w:rFonts w:ascii="Times New Roman" w:hAnsi="Times New Roman"/>
          <w:i/>
          <w:szCs w:val="24"/>
        </w:rPr>
        <w:t>su yo</w:t>
      </w:r>
      <w:r w:rsidRPr="009802F2">
        <w:rPr>
          <w:rFonts w:ascii="Times New Roman" w:hAnsi="Times New Roman"/>
          <w:szCs w:val="24"/>
        </w:rPr>
        <w:t>)</w:t>
      </w:r>
      <w:r>
        <w:rPr>
          <w:rFonts w:ascii="Times New Roman" w:hAnsi="Times New Roman"/>
          <w:szCs w:val="24"/>
        </w:rPr>
        <w:t>,</w:t>
      </w:r>
      <w:r w:rsidRPr="009802F2">
        <w:rPr>
          <w:rFonts w:ascii="Times New Roman" w:hAnsi="Times New Roman"/>
          <w:szCs w:val="24"/>
        </w:rPr>
        <w:t xml:space="preserve"> su mundo interno está formado por pensam</w:t>
      </w:r>
      <w:r w:rsidR="008510A7">
        <w:rPr>
          <w:rFonts w:ascii="Times New Roman" w:hAnsi="Times New Roman"/>
          <w:szCs w:val="24"/>
        </w:rPr>
        <w:t xml:space="preserve">ientos, sentimientos, emociones. </w:t>
      </w:r>
      <w:r w:rsidRPr="009802F2">
        <w:rPr>
          <w:rFonts w:ascii="Times New Roman" w:hAnsi="Times New Roman"/>
          <w:szCs w:val="24"/>
        </w:rPr>
        <w:t>Taylor</w:t>
      </w:r>
      <w:r w:rsidR="00F319EC">
        <w:rPr>
          <w:rFonts w:ascii="Times New Roman" w:hAnsi="Times New Roman"/>
          <w:szCs w:val="24"/>
        </w:rPr>
        <w:t xml:space="preserve"> (1996</w:t>
      </w:r>
      <w:r w:rsidR="004C0207">
        <w:rPr>
          <w:rFonts w:ascii="Times New Roman" w:hAnsi="Times New Roman"/>
          <w:szCs w:val="24"/>
        </w:rPr>
        <w:t>),</w:t>
      </w:r>
      <w:r w:rsidRPr="009802F2">
        <w:rPr>
          <w:rFonts w:ascii="Times New Roman" w:hAnsi="Times New Roman"/>
          <w:szCs w:val="24"/>
        </w:rPr>
        <w:t xml:space="preserve"> manifiesta </w:t>
      </w:r>
      <w:r w:rsidR="008510A7">
        <w:rPr>
          <w:rFonts w:ascii="Times New Roman" w:hAnsi="Times New Roman"/>
          <w:szCs w:val="24"/>
        </w:rPr>
        <w:t xml:space="preserve">entonces que: </w:t>
      </w:r>
      <w:r w:rsidR="004438BD">
        <w:rPr>
          <w:rFonts w:ascii="Times New Roman" w:hAnsi="Times New Roman"/>
          <w:szCs w:val="24"/>
        </w:rPr>
        <w:t>“el inconsciente está</w:t>
      </w:r>
      <w:r w:rsidRPr="009802F2">
        <w:rPr>
          <w:rFonts w:ascii="Times New Roman" w:hAnsi="Times New Roman"/>
          <w:szCs w:val="24"/>
        </w:rPr>
        <w:t xml:space="preserve"> [dentro] y pensamos acerca de las profundidades de lo no dicho, de lo indecible, de los intensos sentimientos, afinidades y temores incipientes que se disputan en nosotros el control de nuestras vidas, como algo interior</w:t>
      </w:r>
      <w:r w:rsidR="00775173" w:rsidRPr="009802F2">
        <w:rPr>
          <w:rFonts w:ascii="Times New Roman" w:hAnsi="Times New Roman"/>
          <w:szCs w:val="24"/>
        </w:rPr>
        <w:t>”</w:t>
      </w:r>
      <w:r w:rsidR="00775173">
        <w:rPr>
          <w:rFonts w:ascii="Times New Roman" w:hAnsi="Times New Roman"/>
          <w:szCs w:val="24"/>
          <w:lang w:val="es-CO"/>
        </w:rPr>
        <w:t xml:space="preserve"> (</w:t>
      </w:r>
      <w:r w:rsidR="000D32C6" w:rsidRPr="009802F2">
        <w:rPr>
          <w:rFonts w:ascii="Times New Roman" w:hAnsi="Times New Roman"/>
          <w:szCs w:val="24"/>
          <w:lang w:val="es-CO"/>
        </w:rPr>
        <w:t>p.</w:t>
      </w:r>
      <w:r w:rsidR="00775173">
        <w:rPr>
          <w:rFonts w:ascii="Times New Roman" w:hAnsi="Times New Roman"/>
          <w:szCs w:val="24"/>
          <w:lang w:val="es-CO"/>
        </w:rPr>
        <w:t xml:space="preserve"> </w:t>
      </w:r>
      <w:r w:rsidR="000D32C6" w:rsidRPr="009802F2">
        <w:rPr>
          <w:rFonts w:ascii="Times New Roman" w:hAnsi="Times New Roman"/>
          <w:szCs w:val="24"/>
          <w:lang w:val="es-CO"/>
        </w:rPr>
        <w:t>127</w:t>
      </w:r>
      <w:r w:rsidRPr="009802F2">
        <w:rPr>
          <w:rFonts w:ascii="Times New Roman" w:hAnsi="Times New Roman"/>
          <w:szCs w:val="24"/>
          <w:lang w:val="es-CO"/>
        </w:rPr>
        <w:t>).</w:t>
      </w:r>
    </w:p>
    <w:p w:rsidR="00AE5A41" w:rsidRPr="009802F2" w:rsidRDefault="00C93C6E" w:rsidP="00AE5A41">
      <w:pPr>
        <w:pStyle w:val="Mynormal1eespacioymedio"/>
        <w:rPr>
          <w:rFonts w:ascii="Times New Roman" w:hAnsi="Times New Roman"/>
          <w:szCs w:val="24"/>
          <w:lang w:val="es-CO"/>
        </w:rPr>
      </w:pPr>
      <w:r>
        <w:rPr>
          <w:rFonts w:ascii="Times New Roman" w:hAnsi="Times New Roman"/>
          <w:szCs w:val="24"/>
          <w:lang w:val="es-CO"/>
        </w:rPr>
        <w:t xml:space="preserve">     </w:t>
      </w:r>
      <w:r w:rsidR="00AE5A41" w:rsidRPr="009802F2">
        <w:rPr>
          <w:rFonts w:ascii="Times New Roman" w:hAnsi="Times New Roman"/>
          <w:szCs w:val="24"/>
        </w:rPr>
        <w:t xml:space="preserve">El sujeto profesional por su parte, está referido a aquella </w:t>
      </w:r>
      <w:r w:rsidR="00AE5A41">
        <w:rPr>
          <w:rFonts w:ascii="Times New Roman" w:hAnsi="Times New Roman"/>
          <w:szCs w:val="24"/>
        </w:rPr>
        <w:t>persona que ejerce una profesión</w:t>
      </w:r>
      <w:r w:rsidR="00AE5A41" w:rsidRPr="00A0304C">
        <w:rPr>
          <w:rStyle w:val="Refdenotaalpie"/>
          <w:rFonts w:ascii="Times New Roman" w:hAnsi="Times New Roman"/>
          <w:szCs w:val="24"/>
        </w:rPr>
        <w:footnoteReference w:id="1"/>
      </w:r>
      <w:r w:rsidR="00AE5A41">
        <w:rPr>
          <w:rFonts w:ascii="Times New Roman" w:hAnsi="Times New Roman"/>
          <w:noProof/>
          <w:color w:val="FF0000"/>
          <w:szCs w:val="24"/>
          <w:lang w:val="es-CO"/>
        </w:rPr>
        <w:t xml:space="preserve">. </w:t>
      </w:r>
      <w:r w:rsidR="00AE5A41" w:rsidRPr="009802F2">
        <w:rPr>
          <w:rFonts w:ascii="Times New Roman" w:hAnsi="Times New Roman"/>
          <w:szCs w:val="24"/>
        </w:rPr>
        <w:t xml:space="preserve">Una aproximación al contexto del </w:t>
      </w:r>
      <w:r w:rsidR="00AE5A41">
        <w:rPr>
          <w:rFonts w:ascii="Times New Roman" w:hAnsi="Times New Roman"/>
          <w:szCs w:val="24"/>
        </w:rPr>
        <w:t>sujeto profesional</w:t>
      </w:r>
      <w:r w:rsidR="00AE5A41" w:rsidRPr="009802F2">
        <w:rPr>
          <w:rFonts w:ascii="Times New Roman" w:hAnsi="Times New Roman"/>
          <w:szCs w:val="24"/>
        </w:rPr>
        <w:t xml:space="preserve"> puede referirse a la persona que ejerce una ocupación u oficio y que es aceptada por la sociedad para actuar como tal. También puede decirse de aquella persona que está vinculada con “tres rasgos principales la intelectualidad, la vinculación a través de la confianza y la adscripción a determinadas normas específicas”</w:t>
      </w:r>
      <w:r w:rsidR="00AE5A41" w:rsidRPr="009802F2">
        <w:rPr>
          <w:rFonts w:ascii="Times New Roman" w:hAnsi="Times New Roman"/>
          <w:noProof/>
          <w:szCs w:val="24"/>
          <w:lang w:val="es-CO"/>
        </w:rPr>
        <w:t xml:space="preserve"> (Garrido Suárez, 2010</w:t>
      </w:r>
      <w:r w:rsidR="00BF0415" w:rsidRPr="00BF0415">
        <w:rPr>
          <w:rFonts w:ascii="Times New Roman" w:hAnsi="Times New Roman"/>
          <w:noProof/>
          <w:szCs w:val="24"/>
          <w:lang w:val="es-CO"/>
        </w:rPr>
        <w:t>, p.</w:t>
      </w:r>
      <w:r w:rsidR="00775173">
        <w:rPr>
          <w:rFonts w:ascii="Times New Roman" w:hAnsi="Times New Roman"/>
          <w:noProof/>
          <w:szCs w:val="24"/>
          <w:lang w:val="es-CO"/>
        </w:rPr>
        <w:t xml:space="preserve"> </w:t>
      </w:r>
      <w:r w:rsidR="00BF0415" w:rsidRPr="00BF0415">
        <w:rPr>
          <w:rFonts w:ascii="Times New Roman" w:hAnsi="Times New Roman"/>
          <w:noProof/>
          <w:szCs w:val="24"/>
          <w:lang w:val="es-CO"/>
        </w:rPr>
        <w:t>12</w:t>
      </w:r>
      <w:r w:rsidR="00AE5A41" w:rsidRPr="009802F2">
        <w:rPr>
          <w:rFonts w:ascii="Times New Roman" w:hAnsi="Times New Roman"/>
          <w:noProof/>
          <w:szCs w:val="24"/>
          <w:lang w:val="es-CO"/>
        </w:rPr>
        <w:t>)</w:t>
      </w:r>
      <w:r w:rsidR="00AE5A41" w:rsidRPr="009802F2">
        <w:rPr>
          <w:rFonts w:ascii="Times New Roman" w:hAnsi="Times New Roman"/>
          <w:szCs w:val="24"/>
          <w:lang w:val="es-CO"/>
        </w:rPr>
        <w:t xml:space="preserve"> </w:t>
      </w:r>
    </w:p>
    <w:p w:rsidR="008338E1" w:rsidRPr="00976836" w:rsidRDefault="00AE5A41" w:rsidP="008338E1">
      <w:pPr>
        <w:pStyle w:val="Mynormal1eespacioymedio"/>
        <w:rPr>
          <w:rFonts w:ascii="Times New Roman" w:hAnsi="Times New Roman"/>
          <w:szCs w:val="24"/>
        </w:rPr>
      </w:pPr>
      <w:r w:rsidRPr="009802F2">
        <w:rPr>
          <w:rFonts w:ascii="Times New Roman" w:hAnsi="Times New Roman"/>
          <w:szCs w:val="24"/>
          <w:lang w:val="es-CO"/>
        </w:rPr>
        <w:t xml:space="preserve">     </w:t>
      </w:r>
      <w:r w:rsidR="00F339C4" w:rsidRPr="00F339C4">
        <w:rPr>
          <w:rFonts w:ascii="Times New Roman" w:hAnsi="Times New Roman"/>
          <w:szCs w:val="24"/>
        </w:rPr>
        <w:t xml:space="preserve">La pregunta que surge </w:t>
      </w:r>
      <w:r w:rsidR="008338E1" w:rsidRPr="00F339C4">
        <w:rPr>
          <w:rFonts w:ascii="Times New Roman" w:hAnsi="Times New Roman"/>
          <w:szCs w:val="24"/>
        </w:rPr>
        <w:t xml:space="preserve">es </w:t>
      </w:r>
      <w:r w:rsidR="00F339C4" w:rsidRPr="00F339C4">
        <w:rPr>
          <w:rFonts w:ascii="Times New Roman" w:hAnsi="Times New Roman"/>
          <w:szCs w:val="24"/>
        </w:rPr>
        <w:t>¿</w:t>
      </w:r>
      <w:r w:rsidR="008338E1" w:rsidRPr="00F339C4">
        <w:rPr>
          <w:rFonts w:ascii="Times New Roman" w:hAnsi="Times New Roman"/>
          <w:szCs w:val="24"/>
        </w:rPr>
        <w:t>existe un “desdoblamiento” entre el sujeto moral y el sujeto profesional dependiendo del rol que ejerza en determinado momento? La respuesta lógica es</w:t>
      </w:r>
      <w:r w:rsidR="00F339C4" w:rsidRPr="00F339C4">
        <w:rPr>
          <w:rFonts w:ascii="Times New Roman" w:hAnsi="Times New Roman"/>
          <w:szCs w:val="24"/>
        </w:rPr>
        <w:t>,</w:t>
      </w:r>
      <w:r w:rsidR="008338E1" w:rsidRPr="00F339C4">
        <w:rPr>
          <w:rFonts w:ascii="Times New Roman" w:hAnsi="Times New Roman"/>
          <w:szCs w:val="24"/>
        </w:rPr>
        <w:t xml:space="preserve"> que los sujetos son individuos indivisibles de sus sentimientos, sus emociones y sus valores (sujeto moral) ejerciendo una profesión (sujeto profesional), y además, contextualizada su acción en un </w:t>
      </w:r>
      <w:r w:rsidR="008338E1" w:rsidRPr="00F339C4">
        <w:rPr>
          <w:rFonts w:ascii="Times New Roman" w:hAnsi="Times New Roman"/>
          <w:szCs w:val="24"/>
          <w:lang w:val="es-CO"/>
        </w:rPr>
        <w:t>orden social</w:t>
      </w:r>
      <w:r w:rsidR="00423E80">
        <w:rPr>
          <w:rFonts w:ascii="Times New Roman" w:hAnsi="Times New Roman"/>
          <w:szCs w:val="24"/>
          <w:lang w:val="es-CO"/>
        </w:rPr>
        <w:t xml:space="preserve"> (sujeto social)</w:t>
      </w:r>
      <w:r w:rsidR="008338E1" w:rsidRPr="00F339C4">
        <w:rPr>
          <w:rFonts w:ascii="Times New Roman" w:hAnsi="Times New Roman"/>
          <w:szCs w:val="24"/>
          <w:lang w:val="es-CO"/>
        </w:rPr>
        <w:t>. E</w:t>
      </w:r>
      <w:r w:rsidR="008338E1" w:rsidRPr="00F339C4">
        <w:rPr>
          <w:rFonts w:ascii="Times New Roman" w:hAnsi="Times New Roman"/>
          <w:szCs w:val="24"/>
        </w:rPr>
        <w:t xml:space="preserve">s allí donde el </w:t>
      </w:r>
      <w:r w:rsidR="008338E1" w:rsidRPr="00F339C4">
        <w:rPr>
          <w:rFonts w:ascii="Times New Roman" w:hAnsi="Times New Roman"/>
          <w:i/>
          <w:szCs w:val="24"/>
        </w:rPr>
        <w:t xml:space="preserve">yo </w:t>
      </w:r>
      <w:r w:rsidR="008338E1" w:rsidRPr="00F339C4">
        <w:rPr>
          <w:rFonts w:ascii="Times New Roman" w:hAnsi="Times New Roman"/>
          <w:szCs w:val="24"/>
        </w:rPr>
        <w:t xml:space="preserve">de Taylor cobra sentido. Pues, es en la </w:t>
      </w:r>
      <w:r w:rsidR="008338E1" w:rsidRPr="00F339C4">
        <w:rPr>
          <w:rFonts w:ascii="Times New Roman" w:hAnsi="Times New Roman"/>
        </w:rPr>
        <w:t xml:space="preserve">práctica </w:t>
      </w:r>
      <w:r w:rsidR="008338E1">
        <w:rPr>
          <w:rFonts w:ascii="Times New Roman" w:hAnsi="Times New Roman"/>
        </w:rPr>
        <w:t>de la vida diaria</w:t>
      </w:r>
      <w:r w:rsidR="004438BD">
        <w:rPr>
          <w:rFonts w:ascii="Times New Roman" w:hAnsi="Times New Roman"/>
        </w:rPr>
        <w:t>,</w:t>
      </w:r>
      <w:r w:rsidR="008338E1">
        <w:rPr>
          <w:rFonts w:ascii="Times New Roman" w:hAnsi="Times New Roman"/>
        </w:rPr>
        <w:t xml:space="preserve"> </w:t>
      </w:r>
      <w:r w:rsidR="008338E1" w:rsidRPr="00813F88">
        <w:rPr>
          <w:rFonts w:ascii="Times New Roman" w:hAnsi="Times New Roman"/>
        </w:rPr>
        <w:t>donde la ética tiene una ac</w:t>
      </w:r>
      <w:r w:rsidR="008338E1">
        <w:rPr>
          <w:rFonts w:ascii="Times New Roman" w:hAnsi="Times New Roman"/>
        </w:rPr>
        <w:t>tividad en</w:t>
      </w:r>
      <w:r w:rsidR="004438BD">
        <w:rPr>
          <w:rFonts w:ascii="Times New Roman" w:hAnsi="Times New Roman"/>
        </w:rPr>
        <w:t xml:space="preserve"> permanente reflexión, </w:t>
      </w:r>
      <w:r w:rsidR="008338E1">
        <w:rPr>
          <w:rFonts w:ascii="Times New Roman" w:hAnsi="Times New Roman"/>
        </w:rPr>
        <w:t>guiada</w:t>
      </w:r>
      <w:r w:rsidR="00B1785D">
        <w:rPr>
          <w:rFonts w:ascii="Times New Roman" w:hAnsi="Times New Roman"/>
        </w:rPr>
        <w:t>,</w:t>
      </w:r>
      <w:r w:rsidR="008338E1">
        <w:rPr>
          <w:rFonts w:ascii="Times New Roman" w:hAnsi="Times New Roman"/>
        </w:rPr>
        <w:t xml:space="preserve"> en palabras de </w:t>
      </w:r>
      <w:r w:rsidR="008338E1" w:rsidRPr="00976836">
        <w:rPr>
          <w:rFonts w:ascii="Times New Roman" w:hAnsi="Times New Roman"/>
          <w:noProof/>
          <w:szCs w:val="24"/>
          <w:lang w:val="es-CO"/>
        </w:rPr>
        <w:t xml:space="preserve">Taylor </w:t>
      </w:r>
      <w:r w:rsidR="008338E1">
        <w:rPr>
          <w:rFonts w:ascii="Times New Roman" w:hAnsi="Times New Roman"/>
          <w:noProof/>
          <w:szCs w:val="24"/>
          <w:lang w:val="es-CO"/>
        </w:rPr>
        <w:t>(</w:t>
      </w:r>
      <w:r w:rsidR="00562256">
        <w:rPr>
          <w:rFonts w:ascii="Times New Roman" w:hAnsi="Times New Roman"/>
          <w:noProof/>
          <w:szCs w:val="24"/>
          <w:lang w:val="es-CO"/>
        </w:rPr>
        <w:t>1994</w:t>
      </w:r>
      <w:r w:rsidR="008338E1" w:rsidRPr="00976836">
        <w:rPr>
          <w:rFonts w:ascii="Times New Roman" w:hAnsi="Times New Roman"/>
          <w:noProof/>
          <w:szCs w:val="24"/>
          <w:lang w:val="es-CO"/>
        </w:rPr>
        <w:t>)</w:t>
      </w:r>
      <w:r w:rsidR="008338E1">
        <w:rPr>
          <w:rFonts w:ascii="Times New Roman" w:hAnsi="Times New Roman"/>
          <w:noProof/>
          <w:szCs w:val="24"/>
          <w:lang w:val="es-CO"/>
        </w:rPr>
        <w:t xml:space="preserve"> por</w:t>
      </w:r>
    </w:p>
    <w:p w:rsidR="00EC1350" w:rsidRDefault="008338E1" w:rsidP="00AB550D">
      <w:pPr>
        <w:pStyle w:val="Mynormal1eespacioymedio"/>
        <w:spacing w:line="240" w:lineRule="auto"/>
        <w:ind w:left="567" w:right="567"/>
        <w:rPr>
          <w:rFonts w:ascii="Times New Roman" w:hAnsi="Times New Roman"/>
          <w:noProof/>
          <w:szCs w:val="24"/>
          <w:lang w:val="es-CO"/>
        </w:rPr>
      </w:pPr>
      <w:r>
        <w:rPr>
          <w:rFonts w:ascii="Times New Roman" w:hAnsi="Times New Roman"/>
          <w:szCs w:val="24"/>
        </w:rPr>
        <w:lastRenderedPageBreak/>
        <w:t xml:space="preserve"> </w:t>
      </w:r>
      <w:r w:rsidRPr="00F339C4">
        <w:rPr>
          <w:rFonts w:ascii="Times New Roman" w:hAnsi="Times New Roman"/>
          <w:szCs w:val="24"/>
        </w:rPr>
        <w:t xml:space="preserve">[L]a </w:t>
      </w:r>
      <w:r w:rsidR="00D261A4">
        <w:rPr>
          <w:rFonts w:ascii="Times New Roman" w:hAnsi="Times New Roman"/>
          <w:szCs w:val="24"/>
        </w:rPr>
        <w:t>perte</w:t>
      </w:r>
      <w:r w:rsidRPr="00976836">
        <w:rPr>
          <w:rFonts w:ascii="Times New Roman" w:hAnsi="Times New Roman"/>
          <w:szCs w:val="24"/>
        </w:rPr>
        <w:t>nencia a un horizonte de valor que se articula de manera reflexiva a la conciencia de un sujeto a la hora de definirse a</w:t>
      </w:r>
      <w:r w:rsidR="00F339C4">
        <w:rPr>
          <w:rFonts w:ascii="Times New Roman" w:hAnsi="Times New Roman"/>
          <w:szCs w:val="24"/>
        </w:rPr>
        <w:t xml:space="preserve"> sí mismo, a la hora de nombrar </w:t>
      </w:r>
      <w:r w:rsidRPr="00976836">
        <w:rPr>
          <w:rFonts w:ascii="Times New Roman" w:hAnsi="Times New Roman"/>
          <w:szCs w:val="24"/>
        </w:rPr>
        <w:t>su identidad. Esta parece vinculada, por lo tanto, al reconocimiento de los bienes más altos en una forma de vida plena y deseable</w:t>
      </w:r>
      <w:r w:rsidR="00562256">
        <w:rPr>
          <w:rFonts w:ascii="Times New Roman" w:hAnsi="Times New Roman"/>
          <w:szCs w:val="24"/>
        </w:rPr>
        <w:t xml:space="preserve"> (p. 26)</w:t>
      </w:r>
      <w:r w:rsidRPr="00976836">
        <w:rPr>
          <w:rFonts w:ascii="Times New Roman" w:hAnsi="Times New Roman"/>
          <w:noProof/>
          <w:szCs w:val="24"/>
          <w:lang w:val="es-CO"/>
        </w:rPr>
        <w:t xml:space="preserve"> </w:t>
      </w:r>
    </w:p>
    <w:p w:rsidR="00AB550D" w:rsidRDefault="00AB550D" w:rsidP="00AB550D">
      <w:pPr>
        <w:pStyle w:val="Mynormal1eespacioymedio"/>
        <w:spacing w:line="240" w:lineRule="auto"/>
        <w:ind w:left="567" w:right="567"/>
        <w:rPr>
          <w:rFonts w:ascii="Times New Roman" w:hAnsi="Times New Roman"/>
          <w:szCs w:val="24"/>
        </w:rPr>
      </w:pPr>
    </w:p>
    <w:p w:rsidR="00AE5A41" w:rsidRPr="009E3E28" w:rsidRDefault="00AE5A41" w:rsidP="00AE5A41">
      <w:pPr>
        <w:pStyle w:val="Mynormal1eespacioymedio"/>
        <w:rPr>
          <w:rFonts w:ascii="Times New Roman" w:eastAsia="Calibri" w:hAnsi="Times New Roman"/>
          <w:szCs w:val="24"/>
        </w:rPr>
      </w:pPr>
      <w:r w:rsidRPr="009802F2">
        <w:rPr>
          <w:rFonts w:ascii="Times New Roman" w:hAnsi="Times New Roman"/>
          <w:szCs w:val="24"/>
        </w:rPr>
        <w:t xml:space="preserve">    </w:t>
      </w:r>
      <w:r w:rsidR="003A7DB5">
        <w:rPr>
          <w:rFonts w:ascii="Times New Roman" w:hAnsi="Times New Roman"/>
          <w:szCs w:val="24"/>
        </w:rPr>
        <w:t xml:space="preserve">Ahora bien, los sujetos conformados en la </w:t>
      </w:r>
      <w:r w:rsidR="00EC1350">
        <w:rPr>
          <w:rFonts w:ascii="Times New Roman" w:hAnsi="Times New Roman"/>
          <w:szCs w:val="24"/>
        </w:rPr>
        <w:t>sociedad establece</w:t>
      </w:r>
      <w:r w:rsidR="003A7DB5">
        <w:rPr>
          <w:rFonts w:ascii="Times New Roman" w:hAnsi="Times New Roman"/>
          <w:szCs w:val="24"/>
        </w:rPr>
        <w:t>n</w:t>
      </w:r>
      <w:r w:rsidR="00EC1350">
        <w:rPr>
          <w:rFonts w:ascii="Times New Roman" w:hAnsi="Times New Roman"/>
          <w:szCs w:val="24"/>
        </w:rPr>
        <w:t xml:space="preserve"> </w:t>
      </w:r>
      <w:r w:rsidRPr="009802F2">
        <w:rPr>
          <w:rFonts w:ascii="Times New Roman" w:hAnsi="Times New Roman"/>
          <w:szCs w:val="24"/>
        </w:rPr>
        <w:t>conductas</w:t>
      </w:r>
      <w:r w:rsidR="00EC1350">
        <w:rPr>
          <w:rFonts w:ascii="Times New Roman" w:hAnsi="Times New Roman"/>
          <w:szCs w:val="24"/>
        </w:rPr>
        <w:t xml:space="preserve"> comunes de aceptación general, </w:t>
      </w:r>
      <w:r w:rsidRPr="009802F2">
        <w:rPr>
          <w:rFonts w:ascii="Times New Roman" w:hAnsi="Times New Roman"/>
          <w:szCs w:val="24"/>
        </w:rPr>
        <w:t xml:space="preserve">que nos ayudan a vivir en </w:t>
      </w:r>
      <w:r w:rsidR="003A7DB5">
        <w:rPr>
          <w:rFonts w:ascii="Times New Roman" w:hAnsi="Times New Roman"/>
          <w:szCs w:val="24"/>
        </w:rPr>
        <w:t xml:space="preserve">esa </w:t>
      </w:r>
      <w:r w:rsidRPr="009802F2">
        <w:rPr>
          <w:rFonts w:ascii="Times New Roman" w:hAnsi="Times New Roman"/>
          <w:szCs w:val="24"/>
        </w:rPr>
        <w:t>comunidad, pero</w:t>
      </w:r>
      <w:r w:rsidR="00EC1350">
        <w:rPr>
          <w:rFonts w:ascii="Times New Roman" w:hAnsi="Times New Roman"/>
          <w:szCs w:val="24"/>
        </w:rPr>
        <w:t xml:space="preserve"> no por ello, </w:t>
      </w:r>
      <w:r w:rsidR="00EC1350">
        <w:rPr>
          <w:rFonts w:ascii="Times New Roman" w:hAnsi="Times New Roman"/>
          <w:i/>
          <w:szCs w:val="24"/>
        </w:rPr>
        <w:t>pierde</w:t>
      </w:r>
      <w:r w:rsidR="002B71C7">
        <w:rPr>
          <w:rFonts w:ascii="Times New Roman" w:hAnsi="Times New Roman"/>
          <w:i/>
          <w:szCs w:val="24"/>
        </w:rPr>
        <w:t>n</w:t>
      </w:r>
      <w:r w:rsidR="00EC1350">
        <w:rPr>
          <w:rFonts w:ascii="Times New Roman" w:hAnsi="Times New Roman"/>
          <w:i/>
          <w:szCs w:val="24"/>
        </w:rPr>
        <w:t xml:space="preserve"> </w:t>
      </w:r>
      <w:r w:rsidR="00EC1350">
        <w:rPr>
          <w:rFonts w:ascii="Times New Roman" w:hAnsi="Times New Roman"/>
          <w:szCs w:val="24"/>
        </w:rPr>
        <w:t xml:space="preserve">su </w:t>
      </w:r>
      <w:r w:rsidRPr="009802F2">
        <w:rPr>
          <w:rFonts w:ascii="Times New Roman" w:hAnsi="Times New Roman"/>
          <w:szCs w:val="24"/>
        </w:rPr>
        <w:t>interioridad</w:t>
      </w:r>
      <w:r w:rsidR="00EC1350">
        <w:rPr>
          <w:rFonts w:ascii="Times New Roman" w:hAnsi="Times New Roman"/>
          <w:szCs w:val="24"/>
        </w:rPr>
        <w:t xml:space="preserve">, lo </w:t>
      </w:r>
      <w:r w:rsidR="00A67E33">
        <w:rPr>
          <w:rFonts w:ascii="Times New Roman" w:hAnsi="Times New Roman"/>
          <w:szCs w:val="24"/>
        </w:rPr>
        <w:t>que está</w:t>
      </w:r>
      <w:r w:rsidR="00EC1350">
        <w:rPr>
          <w:rFonts w:ascii="Times New Roman" w:hAnsi="Times New Roman"/>
          <w:szCs w:val="24"/>
        </w:rPr>
        <w:t xml:space="preserve"> </w:t>
      </w:r>
      <w:r w:rsidRPr="00EC1350">
        <w:rPr>
          <w:rFonts w:ascii="Times New Roman" w:hAnsi="Times New Roman"/>
          <w:i/>
          <w:szCs w:val="24"/>
        </w:rPr>
        <w:t>dentro</w:t>
      </w:r>
      <w:r w:rsidR="00423E80">
        <w:rPr>
          <w:rFonts w:ascii="Times New Roman" w:hAnsi="Times New Roman"/>
          <w:szCs w:val="24"/>
        </w:rPr>
        <w:t xml:space="preserve"> de nosotros</w:t>
      </w:r>
      <w:r w:rsidRPr="009802F2">
        <w:rPr>
          <w:rFonts w:ascii="Times New Roman" w:hAnsi="Times New Roman"/>
          <w:szCs w:val="24"/>
        </w:rPr>
        <w:t>, “el pensamiento o los deseos o las intenciones que guardamos para nosotros mismos, en contra de aquello que expresamos en el habla y en l</w:t>
      </w:r>
      <w:r w:rsidR="00AB550D">
        <w:rPr>
          <w:rFonts w:ascii="Times New Roman" w:hAnsi="Times New Roman"/>
          <w:szCs w:val="24"/>
        </w:rPr>
        <w:t>a acción” (Taylor, 1996</w:t>
      </w:r>
      <w:r w:rsidR="009E3E28">
        <w:rPr>
          <w:rFonts w:ascii="Times New Roman" w:hAnsi="Times New Roman"/>
          <w:szCs w:val="24"/>
        </w:rPr>
        <w:t xml:space="preserve">, p.129). </w:t>
      </w:r>
      <w:r w:rsidR="009E3E28" w:rsidRPr="00F339C4">
        <w:rPr>
          <w:rFonts w:ascii="Times New Roman" w:hAnsi="Times New Roman"/>
        </w:rPr>
        <w:t>Es</w:t>
      </w:r>
      <w:r w:rsidRPr="00F339C4">
        <w:rPr>
          <w:rFonts w:ascii="Times New Roman" w:hAnsi="Times New Roman"/>
        </w:rPr>
        <w:t xml:space="preserve"> en este actuar cotidiano</w:t>
      </w:r>
      <w:r w:rsidR="003A7DB5" w:rsidRPr="00F339C4">
        <w:rPr>
          <w:rFonts w:ascii="Times New Roman" w:hAnsi="Times New Roman"/>
        </w:rPr>
        <w:t xml:space="preserve">, </w:t>
      </w:r>
      <w:r w:rsidR="00DB0D0B">
        <w:rPr>
          <w:rFonts w:ascii="Times New Roman" w:hAnsi="Times New Roman"/>
        </w:rPr>
        <w:t>que</w:t>
      </w:r>
      <w:r w:rsidRPr="00F339C4">
        <w:rPr>
          <w:rFonts w:ascii="Times New Roman" w:hAnsi="Times New Roman"/>
        </w:rPr>
        <w:t xml:space="preserve"> se manifiestan tensiones entre el sujeto moral</w:t>
      </w:r>
      <w:r w:rsidR="00DB0D0B">
        <w:rPr>
          <w:rFonts w:ascii="Times New Roman" w:hAnsi="Times New Roman"/>
        </w:rPr>
        <w:t xml:space="preserve">, </w:t>
      </w:r>
      <w:r w:rsidR="003A7DB5" w:rsidRPr="00F339C4">
        <w:rPr>
          <w:rFonts w:ascii="Times New Roman" w:hAnsi="Times New Roman"/>
        </w:rPr>
        <w:t xml:space="preserve">lo que está </w:t>
      </w:r>
      <w:r w:rsidR="00DB0D0B">
        <w:rPr>
          <w:rFonts w:ascii="Times New Roman" w:hAnsi="Times New Roman"/>
          <w:i/>
        </w:rPr>
        <w:t>dentro del sujeto</w:t>
      </w:r>
      <w:r w:rsidR="005F5559">
        <w:rPr>
          <w:rFonts w:ascii="Times New Roman" w:hAnsi="Times New Roman"/>
        </w:rPr>
        <w:t>,</w:t>
      </w:r>
      <w:r w:rsidRPr="00F339C4">
        <w:rPr>
          <w:rFonts w:ascii="Times New Roman" w:hAnsi="Times New Roman"/>
        </w:rPr>
        <w:t xml:space="preserve"> el sujeto profesional </w:t>
      </w:r>
      <w:r w:rsidR="00DB0D0B">
        <w:rPr>
          <w:rFonts w:ascii="Times New Roman" w:hAnsi="Times New Roman"/>
        </w:rPr>
        <w:t xml:space="preserve">relacionado con </w:t>
      </w:r>
      <w:r w:rsidR="003A7DB5" w:rsidRPr="00F339C4">
        <w:rPr>
          <w:rFonts w:ascii="Times New Roman" w:hAnsi="Times New Roman"/>
        </w:rPr>
        <w:t xml:space="preserve">las acciones reflejadas en la sociedad como profesional, </w:t>
      </w:r>
      <w:r w:rsidR="00DB0D0B">
        <w:rPr>
          <w:rFonts w:ascii="Times New Roman" w:hAnsi="Times New Roman"/>
        </w:rPr>
        <w:t xml:space="preserve">es decir, </w:t>
      </w:r>
      <w:r w:rsidR="003A7DB5" w:rsidRPr="00F339C4">
        <w:rPr>
          <w:rFonts w:ascii="Times New Roman" w:hAnsi="Times New Roman"/>
        </w:rPr>
        <w:t xml:space="preserve">su actuar hacia </w:t>
      </w:r>
      <w:r w:rsidR="00DB0D0B">
        <w:rPr>
          <w:rFonts w:ascii="Times New Roman" w:hAnsi="Times New Roman"/>
          <w:i/>
        </w:rPr>
        <w:t>afuera</w:t>
      </w:r>
      <w:r w:rsidR="003A7DB5" w:rsidRPr="00F339C4">
        <w:rPr>
          <w:rFonts w:ascii="Times New Roman" w:hAnsi="Times New Roman"/>
          <w:i/>
        </w:rPr>
        <w:t xml:space="preserve"> </w:t>
      </w:r>
      <w:r w:rsidR="005F5559">
        <w:rPr>
          <w:rFonts w:ascii="Times New Roman" w:hAnsi="Times New Roman"/>
        </w:rPr>
        <w:t>y el sujeto social</w:t>
      </w:r>
      <w:r w:rsidR="00DB0D0B">
        <w:rPr>
          <w:rFonts w:ascii="Times New Roman" w:hAnsi="Times New Roman"/>
        </w:rPr>
        <w:t>,</w:t>
      </w:r>
      <w:r w:rsidR="005F5559">
        <w:rPr>
          <w:rFonts w:ascii="Times New Roman" w:hAnsi="Times New Roman"/>
        </w:rPr>
        <w:t xml:space="preserve"> </w:t>
      </w:r>
      <w:r w:rsidR="00DB0D0B">
        <w:rPr>
          <w:rFonts w:ascii="Times New Roman" w:hAnsi="Times New Roman"/>
        </w:rPr>
        <w:t>referido</w:t>
      </w:r>
      <w:r w:rsidR="005F5559">
        <w:rPr>
          <w:rFonts w:ascii="Times New Roman" w:hAnsi="Times New Roman"/>
        </w:rPr>
        <w:t xml:space="preserve"> a las consecuencias del </w:t>
      </w:r>
      <w:r w:rsidR="00DB0D0B">
        <w:rPr>
          <w:rFonts w:ascii="Times New Roman" w:hAnsi="Times New Roman"/>
        </w:rPr>
        <w:t>ejercicio</w:t>
      </w:r>
      <w:r w:rsidR="005F5559">
        <w:rPr>
          <w:rFonts w:ascii="Times New Roman" w:hAnsi="Times New Roman"/>
        </w:rPr>
        <w:t xml:space="preserve"> profesional</w:t>
      </w:r>
      <w:r w:rsidR="005E63BC">
        <w:rPr>
          <w:rFonts w:ascii="Times New Roman" w:hAnsi="Times New Roman"/>
        </w:rPr>
        <w:t xml:space="preserve"> </w:t>
      </w:r>
      <w:r w:rsidRPr="00F339C4">
        <w:rPr>
          <w:rFonts w:ascii="Times New Roman" w:hAnsi="Times New Roman"/>
        </w:rPr>
        <w:t>de</w:t>
      </w:r>
      <w:r w:rsidR="009E3E28">
        <w:rPr>
          <w:rFonts w:ascii="Times New Roman" w:hAnsi="Times New Roman"/>
        </w:rPr>
        <w:t xml:space="preserve">bido a la constante evaluación, </w:t>
      </w:r>
      <w:r w:rsidRPr="009E3E28">
        <w:rPr>
          <w:rFonts w:ascii="Times New Roman" w:hAnsi="Times New Roman"/>
        </w:rPr>
        <w:t xml:space="preserve">entre </w:t>
      </w:r>
      <w:r w:rsidRPr="009E3E28">
        <w:rPr>
          <w:rFonts w:ascii="Times New Roman" w:eastAsia="Calibri" w:hAnsi="Times New Roman"/>
          <w:szCs w:val="24"/>
        </w:rPr>
        <w:t xml:space="preserve">los “bienes externos” y los “bienes internos”. </w:t>
      </w:r>
    </w:p>
    <w:p w:rsidR="00AE5A41" w:rsidRPr="00F339C4" w:rsidRDefault="00AE5A41" w:rsidP="00AE5A41">
      <w:pPr>
        <w:pStyle w:val="Mynormal1eespacioymedio"/>
        <w:rPr>
          <w:rFonts w:ascii="Times New Roman" w:eastAsia="Calibri" w:hAnsi="Times New Roman"/>
          <w:szCs w:val="24"/>
        </w:rPr>
      </w:pPr>
      <w:r w:rsidRPr="000A413D">
        <w:rPr>
          <w:rFonts w:ascii="Times New Roman" w:eastAsia="Calibri" w:hAnsi="Times New Roman"/>
          <w:color w:val="FF0000"/>
          <w:szCs w:val="24"/>
        </w:rPr>
        <w:t xml:space="preserve">     </w:t>
      </w:r>
      <w:r w:rsidRPr="00F339C4">
        <w:rPr>
          <w:rFonts w:ascii="Times New Roman" w:eastAsia="Calibri" w:hAnsi="Times New Roman"/>
          <w:szCs w:val="24"/>
        </w:rPr>
        <w:t>El concepto de “bienes externos” y los “bienes internos”</w:t>
      </w:r>
      <w:r w:rsidR="00584B58">
        <w:rPr>
          <w:rFonts w:ascii="Times New Roman" w:eastAsia="Calibri" w:hAnsi="Times New Roman"/>
          <w:szCs w:val="24"/>
        </w:rPr>
        <w:t>, Taylor (1994,1996</w:t>
      </w:r>
      <w:r w:rsidR="005A109D">
        <w:rPr>
          <w:rFonts w:ascii="Times New Roman" w:eastAsia="Calibri" w:hAnsi="Times New Roman"/>
          <w:szCs w:val="24"/>
        </w:rPr>
        <w:t>)</w:t>
      </w:r>
      <w:r w:rsidR="00F24703">
        <w:rPr>
          <w:rFonts w:ascii="Times New Roman" w:eastAsia="Calibri" w:hAnsi="Times New Roman"/>
          <w:szCs w:val="24"/>
        </w:rPr>
        <w:t>, lo examina desde lo expuesto por</w:t>
      </w:r>
      <w:r w:rsidRPr="00F339C4">
        <w:rPr>
          <w:rFonts w:ascii="Times New Roman" w:eastAsia="Calibri" w:hAnsi="Times New Roman"/>
          <w:szCs w:val="24"/>
        </w:rPr>
        <w:t xml:space="preserve"> MacIntyre (1987</w:t>
      </w:r>
      <w:r w:rsidR="00F46008">
        <w:rPr>
          <w:rFonts w:ascii="Times New Roman" w:eastAsia="Calibri" w:hAnsi="Times New Roman"/>
          <w:szCs w:val="24"/>
        </w:rPr>
        <w:t>, p.237</w:t>
      </w:r>
      <w:r w:rsidRPr="00F339C4">
        <w:rPr>
          <w:rFonts w:ascii="Times New Roman" w:eastAsia="Calibri" w:hAnsi="Times New Roman"/>
          <w:szCs w:val="24"/>
        </w:rPr>
        <w:t xml:space="preserve">) quien explica que los “bienes internos” son un logro con y para la comunidad, aclara que no son un </w:t>
      </w:r>
      <w:r w:rsidR="00C93C6E" w:rsidRPr="00F339C4">
        <w:rPr>
          <w:rFonts w:ascii="Times New Roman" w:eastAsia="Calibri" w:hAnsi="Times New Roman"/>
          <w:szCs w:val="24"/>
        </w:rPr>
        <w:t>medio para alcanzar un objetivo</w:t>
      </w:r>
      <w:r w:rsidR="00A61BA1">
        <w:rPr>
          <w:rFonts w:ascii="Times New Roman" w:eastAsia="Calibri" w:hAnsi="Times New Roman"/>
          <w:szCs w:val="24"/>
        </w:rPr>
        <w:t>,</w:t>
      </w:r>
      <w:r w:rsidR="00C93C6E" w:rsidRPr="00F339C4">
        <w:rPr>
          <w:rFonts w:ascii="Times New Roman" w:eastAsia="Calibri" w:hAnsi="Times New Roman"/>
          <w:szCs w:val="24"/>
        </w:rPr>
        <w:t xml:space="preserve"> </w:t>
      </w:r>
      <w:r w:rsidR="00C93C6E" w:rsidRPr="00F46008">
        <w:rPr>
          <w:rFonts w:ascii="Times New Roman" w:eastAsia="Calibri" w:hAnsi="Times New Roman"/>
          <w:szCs w:val="24"/>
        </w:rPr>
        <w:t xml:space="preserve">sino </w:t>
      </w:r>
      <w:r w:rsidR="001209F7" w:rsidRPr="00F46008">
        <w:rPr>
          <w:rFonts w:ascii="Times New Roman" w:eastAsia="Calibri" w:hAnsi="Times New Roman"/>
          <w:szCs w:val="24"/>
        </w:rPr>
        <w:t xml:space="preserve">que </w:t>
      </w:r>
      <w:r w:rsidRPr="00F46008">
        <w:rPr>
          <w:rFonts w:ascii="Times New Roman" w:eastAsia="Calibri" w:hAnsi="Times New Roman"/>
          <w:szCs w:val="24"/>
        </w:rPr>
        <w:t>son realmente parte del mismo, incluye</w:t>
      </w:r>
      <w:r w:rsidR="00C93C6E" w:rsidRPr="00F46008">
        <w:rPr>
          <w:rFonts w:ascii="Times New Roman" w:eastAsia="Calibri" w:hAnsi="Times New Roman"/>
          <w:szCs w:val="24"/>
        </w:rPr>
        <w:t>ndo</w:t>
      </w:r>
      <w:r w:rsidR="000F157A">
        <w:rPr>
          <w:rFonts w:ascii="Times New Roman" w:eastAsia="Calibri" w:hAnsi="Times New Roman"/>
          <w:szCs w:val="24"/>
        </w:rPr>
        <w:t>,</w:t>
      </w:r>
      <w:r w:rsidR="006D2916">
        <w:rPr>
          <w:rFonts w:ascii="Times New Roman" w:eastAsia="Calibri" w:hAnsi="Times New Roman"/>
          <w:szCs w:val="24"/>
        </w:rPr>
        <w:t xml:space="preserve"> como parte de e</w:t>
      </w:r>
      <w:r w:rsidRPr="00F46008">
        <w:rPr>
          <w:rFonts w:ascii="Times New Roman" w:eastAsia="Calibri" w:hAnsi="Times New Roman"/>
          <w:szCs w:val="24"/>
        </w:rPr>
        <w:t>stos</w:t>
      </w:r>
      <w:r w:rsidR="000F157A">
        <w:rPr>
          <w:rFonts w:ascii="Times New Roman" w:eastAsia="Calibri" w:hAnsi="Times New Roman"/>
          <w:szCs w:val="24"/>
        </w:rPr>
        <w:t xml:space="preserve"> </w:t>
      </w:r>
      <w:r w:rsidRPr="00F46008">
        <w:rPr>
          <w:rFonts w:ascii="Times New Roman" w:eastAsia="Calibri" w:hAnsi="Times New Roman"/>
          <w:szCs w:val="24"/>
        </w:rPr>
        <w:t xml:space="preserve">valores </w:t>
      </w:r>
      <w:r w:rsidR="000F157A">
        <w:rPr>
          <w:rFonts w:ascii="Times New Roman" w:eastAsia="Calibri" w:hAnsi="Times New Roman"/>
          <w:szCs w:val="24"/>
        </w:rPr>
        <w:t xml:space="preserve">como: </w:t>
      </w:r>
      <w:r w:rsidR="00C93C6E" w:rsidRPr="00F46008">
        <w:rPr>
          <w:rFonts w:ascii="Times New Roman" w:eastAsia="Calibri" w:hAnsi="Times New Roman"/>
          <w:szCs w:val="24"/>
        </w:rPr>
        <w:t xml:space="preserve">la </w:t>
      </w:r>
      <w:r w:rsidRPr="00F46008">
        <w:rPr>
          <w:rFonts w:ascii="Times New Roman" w:eastAsia="Calibri" w:hAnsi="Times New Roman"/>
          <w:szCs w:val="24"/>
        </w:rPr>
        <w:t>justicia,</w:t>
      </w:r>
      <w:r w:rsidRPr="00F339C4">
        <w:rPr>
          <w:rFonts w:ascii="Times New Roman" w:eastAsia="Calibri" w:hAnsi="Times New Roman"/>
          <w:szCs w:val="24"/>
        </w:rPr>
        <w:t xml:space="preserve"> </w:t>
      </w:r>
      <w:r w:rsidR="00A61BA1">
        <w:rPr>
          <w:rFonts w:ascii="Times New Roman" w:eastAsia="Calibri" w:hAnsi="Times New Roman"/>
          <w:szCs w:val="24"/>
        </w:rPr>
        <w:t xml:space="preserve">la </w:t>
      </w:r>
      <w:r w:rsidRPr="00F339C4">
        <w:rPr>
          <w:rFonts w:ascii="Times New Roman" w:eastAsia="Calibri" w:hAnsi="Times New Roman"/>
          <w:szCs w:val="24"/>
        </w:rPr>
        <w:t xml:space="preserve">honestidad, entre otros. Los “bienes externos” por su parte, se caracterizan por la posesión y la </w:t>
      </w:r>
      <w:r w:rsidR="00A67E33" w:rsidRPr="00F339C4">
        <w:rPr>
          <w:rFonts w:ascii="Times New Roman" w:eastAsia="Calibri" w:hAnsi="Times New Roman"/>
          <w:szCs w:val="24"/>
        </w:rPr>
        <w:t xml:space="preserve">propiedad </w:t>
      </w:r>
      <w:r w:rsidR="00A67E33">
        <w:rPr>
          <w:rFonts w:ascii="Times New Roman" w:eastAsia="Calibri" w:hAnsi="Times New Roman"/>
          <w:szCs w:val="24"/>
        </w:rPr>
        <w:t>individual</w:t>
      </w:r>
      <w:r w:rsidR="000F157A">
        <w:rPr>
          <w:rFonts w:ascii="Times New Roman" w:eastAsia="Calibri" w:hAnsi="Times New Roman"/>
          <w:szCs w:val="24"/>
        </w:rPr>
        <w:t>, producto de un juego en el cual,</w:t>
      </w:r>
      <w:r w:rsidR="00187D84">
        <w:rPr>
          <w:rFonts w:ascii="Times New Roman" w:eastAsia="Calibri" w:hAnsi="Times New Roman"/>
          <w:szCs w:val="24"/>
        </w:rPr>
        <w:t xml:space="preserve"> </w:t>
      </w:r>
      <w:r w:rsidR="0006746D" w:rsidRPr="00F339C4">
        <w:rPr>
          <w:rFonts w:ascii="Times New Roman" w:eastAsia="Calibri" w:hAnsi="Times New Roman"/>
          <w:szCs w:val="24"/>
        </w:rPr>
        <w:t>existen perded</w:t>
      </w:r>
      <w:r w:rsidR="00DB0D0B">
        <w:rPr>
          <w:rFonts w:ascii="Times New Roman" w:eastAsia="Calibri" w:hAnsi="Times New Roman"/>
          <w:szCs w:val="24"/>
        </w:rPr>
        <w:t>ores y ganadores y</w:t>
      </w:r>
      <w:r w:rsidRPr="00F339C4">
        <w:rPr>
          <w:rFonts w:ascii="Times New Roman" w:eastAsia="Calibri" w:hAnsi="Times New Roman"/>
          <w:szCs w:val="24"/>
        </w:rPr>
        <w:t xml:space="preserve"> el valor de cambio es fundamental. En este grupo se enuncia</w:t>
      </w:r>
      <w:r w:rsidR="006F046A">
        <w:rPr>
          <w:rFonts w:ascii="Times New Roman" w:eastAsia="Calibri" w:hAnsi="Times New Roman"/>
          <w:szCs w:val="24"/>
        </w:rPr>
        <w:t>n</w:t>
      </w:r>
      <w:r w:rsidRPr="00F339C4">
        <w:rPr>
          <w:rFonts w:ascii="Times New Roman" w:eastAsia="Calibri" w:hAnsi="Times New Roman"/>
          <w:szCs w:val="24"/>
        </w:rPr>
        <w:t xml:space="preserve"> al dinero, las propiedades, el poder y el prestigio, entre otros.</w:t>
      </w:r>
    </w:p>
    <w:p w:rsidR="00AE5A41" w:rsidRDefault="00AE5A41" w:rsidP="00AE5A41">
      <w:pPr>
        <w:autoSpaceDE w:val="0"/>
        <w:autoSpaceDN w:val="0"/>
        <w:adjustRightInd w:val="0"/>
        <w:spacing w:after="0" w:line="360" w:lineRule="auto"/>
        <w:ind w:rightChars="22" w:right="48"/>
        <w:jc w:val="both"/>
        <w:rPr>
          <w:rFonts w:ascii="Times New Roman" w:hAnsi="Times New Roman"/>
          <w:color w:val="FF0000"/>
          <w:sz w:val="24"/>
          <w:szCs w:val="24"/>
          <w:lang w:val="es-VE"/>
        </w:rPr>
      </w:pPr>
      <w:r w:rsidRPr="000A413D">
        <w:rPr>
          <w:rFonts w:ascii="Times New Roman" w:hAnsi="Times New Roman"/>
          <w:color w:val="FF0000"/>
          <w:sz w:val="24"/>
          <w:szCs w:val="24"/>
          <w:lang w:val="es-VE"/>
        </w:rPr>
        <w:t xml:space="preserve">     </w:t>
      </w:r>
      <w:r w:rsidR="005761F7">
        <w:rPr>
          <w:rFonts w:ascii="Times New Roman" w:hAnsi="Times New Roman"/>
          <w:sz w:val="24"/>
          <w:szCs w:val="24"/>
          <w:lang w:val="es-VE"/>
        </w:rPr>
        <w:t xml:space="preserve">El sujeto, está evaluando constantemente </w:t>
      </w:r>
      <w:r w:rsidRPr="00F339C4">
        <w:rPr>
          <w:rFonts w:ascii="Times New Roman" w:hAnsi="Times New Roman"/>
          <w:sz w:val="24"/>
          <w:szCs w:val="24"/>
          <w:lang w:val="es-VE"/>
        </w:rPr>
        <w:t xml:space="preserve">entre los “bienes internos” (los valores y compromisos) y los “bienes externos” (el reconocimiento, por ejemplo, de poder, prestigio e imagen profesional) y esta evaluación a </w:t>
      </w:r>
      <w:r w:rsidRPr="005C2F1A">
        <w:rPr>
          <w:rFonts w:ascii="Times New Roman" w:hAnsi="Times New Roman"/>
          <w:sz w:val="24"/>
          <w:szCs w:val="24"/>
          <w:lang w:val="es-VE"/>
        </w:rPr>
        <w:t>juicio de Taylor (</w:t>
      </w:r>
      <w:r w:rsidR="005C2F1A" w:rsidRPr="005C2F1A">
        <w:rPr>
          <w:rFonts w:ascii="Times New Roman" w:hAnsi="Times New Roman"/>
          <w:sz w:val="24"/>
          <w:szCs w:val="24"/>
          <w:lang w:val="es-VE"/>
        </w:rPr>
        <w:t>1994</w:t>
      </w:r>
      <w:r w:rsidRPr="005C2F1A">
        <w:rPr>
          <w:rFonts w:ascii="Times New Roman" w:hAnsi="Times New Roman"/>
          <w:sz w:val="24"/>
          <w:szCs w:val="24"/>
          <w:lang w:val="es-VE"/>
        </w:rPr>
        <w:t>)</w:t>
      </w:r>
      <w:r w:rsidR="005C2F1A">
        <w:rPr>
          <w:rFonts w:ascii="Times New Roman" w:hAnsi="Times New Roman"/>
          <w:sz w:val="24"/>
          <w:szCs w:val="24"/>
          <w:lang w:val="es-VE"/>
        </w:rPr>
        <w:t>,</w:t>
      </w:r>
      <w:r w:rsidRPr="005C2F1A">
        <w:rPr>
          <w:rFonts w:ascii="Times New Roman" w:hAnsi="Times New Roman"/>
          <w:sz w:val="24"/>
          <w:szCs w:val="24"/>
          <w:lang w:val="es-VE"/>
        </w:rPr>
        <w:t xml:space="preserve"> en la modernidad da preferencia, generalmente, a la satisfacción de nuestros deseos, al </w:t>
      </w:r>
      <w:r w:rsidRPr="00F339C4">
        <w:rPr>
          <w:rFonts w:ascii="Times New Roman" w:hAnsi="Times New Roman"/>
          <w:sz w:val="24"/>
          <w:szCs w:val="24"/>
          <w:lang w:val="es-VE"/>
        </w:rPr>
        <w:t xml:space="preserve">logro de resultados de corto plazo (evaluación débil) sin que medie la ponderación de la calidad de la decisión en función de los valores (evaluación fuerte). La prevalencia, en los sujetos, de la obtención de resultados para sí mismo (bienes externos) como por ejemplo, la obtención de la mayor cantidad de dinero o la acumulación de poder, </w:t>
      </w:r>
      <w:r w:rsidRPr="00F339C4">
        <w:rPr>
          <w:rFonts w:ascii="Times New Roman" w:hAnsi="Times New Roman"/>
          <w:sz w:val="24"/>
          <w:szCs w:val="24"/>
          <w:lang w:val="es-VE"/>
        </w:rPr>
        <w:lastRenderedPageBreak/>
        <w:t>genera lo que Taylor (</w:t>
      </w:r>
      <w:r w:rsidR="007407F7" w:rsidRPr="00F339C4">
        <w:rPr>
          <w:rFonts w:ascii="Times New Roman" w:hAnsi="Times New Roman"/>
          <w:sz w:val="24"/>
          <w:szCs w:val="24"/>
          <w:lang w:val="es-VE"/>
        </w:rPr>
        <w:t>1994</w:t>
      </w:r>
      <w:r w:rsidRPr="00F339C4">
        <w:rPr>
          <w:rFonts w:ascii="Times New Roman" w:hAnsi="Times New Roman"/>
          <w:sz w:val="24"/>
          <w:szCs w:val="24"/>
          <w:lang w:val="es-VE"/>
        </w:rPr>
        <w:t>)</w:t>
      </w:r>
      <w:r w:rsidR="001E0E5A">
        <w:rPr>
          <w:rFonts w:ascii="Times New Roman" w:hAnsi="Times New Roman"/>
          <w:sz w:val="24"/>
          <w:szCs w:val="24"/>
          <w:lang w:val="es-VE"/>
        </w:rPr>
        <w:t>,</w:t>
      </w:r>
      <w:r w:rsidRPr="00F339C4">
        <w:rPr>
          <w:rFonts w:ascii="Times New Roman" w:hAnsi="Times New Roman"/>
          <w:sz w:val="24"/>
          <w:szCs w:val="24"/>
          <w:lang w:val="es-VE"/>
        </w:rPr>
        <w:t xml:space="preserve"> ha llamado el “malestar” de la modernidad, </w:t>
      </w:r>
      <w:r w:rsidRPr="00D147CE">
        <w:rPr>
          <w:rFonts w:ascii="Times New Roman" w:hAnsi="Times New Roman"/>
          <w:sz w:val="24"/>
          <w:szCs w:val="24"/>
        </w:rPr>
        <w:t xml:space="preserve">entendido </w:t>
      </w:r>
      <w:r w:rsidRPr="00F339C4">
        <w:rPr>
          <w:rFonts w:ascii="Times New Roman" w:hAnsi="Times New Roman"/>
          <w:sz w:val="24"/>
          <w:szCs w:val="24"/>
        </w:rPr>
        <w:t xml:space="preserve">como los rasgos </w:t>
      </w:r>
      <w:r w:rsidRPr="00D147CE">
        <w:rPr>
          <w:rFonts w:ascii="Times New Roman" w:hAnsi="Times New Roman"/>
          <w:sz w:val="24"/>
          <w:szCs w:val="24"/>
        </w:rPr>
        <w:t>de la cultura y la sociedad en declive; que se concretan en el individualismo, la pr</w:t>
      </w:r>
      <w:r w:rsidR="00806A43">
        <w:rPr>
          <w:rFonts w:ascii="Times New Roman" w:hAnsi="Times New Roman"/>
          <w:sz w:val="24"/>
          <w:szCs w:val="24"/>
        </w:rPr>
        <w:t>imacía de la razón instrumental</w:t>
      </w:r>
      <w:r w:rsidRPr="00D147CE">
        <w:rPr>
          <w:rFonts w:ascii="Times New Roman" w:hAnsi="Times New Roman"/>
          <w:sz w:val="24"/>
          <w:szCs w:val="24"/>
        </w:rPr>
        <w:t xml:space="preserve"> y las estructuras institucionales y sociales</w:t>
      </w:r>
      <w:r w:rsidR="00806A43">
        <w:rPr>
          <w:rFonts w:ascii="Times New Roman" w:hAnsi="Times New Roman"/>
          <w:sz w:val="24"/>
          <w:szCs w:val="24"/>
        </w:rPr>
        <w:t>,</w:t>
      </w:r>
      <w:r w:rsidRPr="00D147CE">
        <w:rPr>
          <w:rFonts w:ascii="Times New Roman" w:hAnsi="Times New Roman"/>
          <w:sz w:val="24"/>
          <w:szCs w:val="24"/>
        </w:rPr>
        <w:t xml:space="preserve"> que fuerzan a los individuos a dar peso a la razón instrumental.  </w:t>
      </w:r>
    </w:p>
    <w:p w:rsidR="00617F20" w:rsidRPr="00AA3934" w:rsidRDefault="00AE5A41" w:rsidP="00617F20">
      <w:pPr>
        <w:autoSpaceDE w:val="0"/>
        <w:autoSpaceDN w:val="0"/>
        <w:adjustRightInd w:val="0"/>
        <w:spacing w:after="0" w:line="360" w:lineRule="auto"/>
        <w:jc w:val="both"/>
        <w:rPr>
          <w:rFonts w:ascii="Times New Roman" w:hAnsi="Times New Roman"/>
          <w:sz w:val="24"/>
          <w:szCs w:val="24"/>
        </w:rPr>
      </w:pPr>
      <w:r w:rsidRPr="00AA3934">
        <w:rPr>
          <w:rFonts w:ascii="Times New Roman" w:hAnsi="Times New Roman"/>
          <w:szCs w:val="24"/>
        </w:rPr>
        <w:t xml:space="preserve">     </w:t>
      </w:r>
      <w:r w:rsidRPr="00AA3934">
        <w:rPr>
          <w:rFonts w:ascii="Times New Roman" w:hAnsi="Times New Roman"/>
          <w:sz w:val="24"/>
          <w:szCs w:val="24"/>
        </w:rPr>
        <w:t xml:space="preserve">El </w:t>
      </w:r>
      <w:r w:rsidR="006B7032" w:rsidRPr="00AA3934">
        <w:rPr>
          <w:rFonts w:ascii="Times New Roman" w:hAnsi="Times New Roman"/>
          <w:sz w:val="24"/>
          <w:szCs w:val="24"/>
        </w:rPr>
        <w:t xml:space="preserve">primer malestar está relacionado con el </w:t>
      </w:r>
      <w:r w:rsidRPr="00AA3934">
        <w:rPr>
          <w:rFonts w:ascii="Times New Roman" w:hAnsi="Times New Roman"/>
          <w:sz w:val="24"/>
          <w:szCs w:val="24"/>
        </w:rPr>
        <w:t>individualismo</w:t>
      </w:r>
      <w:r w:rsidR="00D147CE" w:rsidRPr="00AA3934">
        <w:rPr>
          <w:rFonts w:ascii="Times New Roman" w:hAnsi="Times New Roman"/>
          <w:sz w:val="24"/>
          <w:szCs w:val="24"/>
        </w:rPr>
        <w:t xml:space="preserve">, </w:t>
      </w:r>
      <w:r w:rsidR="006B7032" w:rsidRPr="00AA3934">
        <w:rPr>
          <w:rFonts w:ascii="Times New Roman" w:hAnsi="Times New Roman"/>
          <w:sz w:val="24"/>
          <w:szCs w:val="24"/>
        </w:rPr>
        <w:t xml:space="preserve">que </w:t>
      </w:r>
      <w:r w:rsidR="00D147CE" w:rsidRPr="00AA3934">
        <w:rPr>
          <w:rFonts w:ascii="Times New Roman" w:hAnsi="Times New Roman"/>
          <w:sz w:val="24"/>
          <w:szCs w:val="24"/>
        </w:rPr>
        <w:t>pa</w:t>
      </w:r>
      <w:r w:rsidR="007407F7" w:rsidRPr="00AA3934">
        <w:rPr>
          <w:rFonts w:ascii="Times New Roman" w:hAnsi="Times New Roman"/>
          <w:sz w:val="24"/>
          <w:szCs w:val="24"/>
        </w:rPr>
        <w:t>ra Taylor (1994</w:t>
      </w:r>
      <w:r w:rsidR="00D147CE" w:rsidRPr="00AA3934">
        <w:rPr>
          <w:rFonts w:ascii="Times New Roman" w:hAnsi="Times New Roman"/>
          <w:sz w:val="24"/>
          <w:szCs w:val="24"/>
        </w:rPr>
        <w:t>)</w:t>
      </w:r>
      <w:r w:rsidRPr="00AA3934">
        <w:rPr>
          <w:rFonts w:ascii="Times New Roman" w:hAnsi="Times New Roman"/>
          <w:sz w:val="24"/>
          <w:szCs w:val="24"/>
        </w:rPr>
        <w:t xml:space="preserve"> </w:t>
      </w:r>
      <w:r w:rsidR="00D147CE" w:rsidRPr="00AA3934">
        <w:rPr>
          <w:rFonts w:ascii="Times New Roman" w:hAnsi="Times New Roman"/>
          <w:sz w:val="24"/>
          <w:szCs w:val="24"/>
        </w:rPr>
        <w:t xml:space="preserve">tiene dos direcciones que se contraponen y generan tensión. Por una parte, el individualismo se percibe como el logro de la </w:t>
      </w:r>
      <w:r w:rsidR="00617F20" w:rsidRPr="00AA3934">
        <w:rPr>
          <w:rFonts w:ascii="Times New Roman" w:hAnsi="Times New Roman"/>
          <w:sz w:val="24"/>
          <w:szCs w:val="24"/>
        </w:rPr>
        <w:t>modernidad</w:t>
      </w:r>
      <w:r w:rsidR="003F0E17" w:rsidRPr="00AA3934">
        <w:rPr>
          <w:rFonts w:ascii="Times New Roman" w:hAnsi="Times New Roman"/>
          <w:sz w:val="24"/>
          <w:szCs w:val="24"/>
        </w:rPr>
        <w:t>,</w:t>
      </w:r>
      <w:r w:rsidR="00617F20" w:rsidRPr="00AA3934">
        <w:rPr>
          <w:rFonts w:ascii="Times New Roman" w:hAnsi="Times New Roman"/>
          <w:sz w:val="24"/>
          <w:szCs w:val="24"/>
        </w:rPr>
        <w:t xml:space="preserve"> y por otra, como una de las causas de preocupaciones en la conducta de las personas. </w:t>
      </w:r>
    </w:p>
    <w:p w:rsidR="008654EE" w:rsidRPr="00AA3934" w:rsidRDefault="00617F20" w:rsidP="004A465F">
      <w:pPr>
        <w:autoSpaceDE w:val="0"/>
        <w:autoSpaceDN w:val="0"/>
        <w:adjustRightInd w:val="0"/>
        <w:spacing w:after="0" w:line="360" w:lineRule="auto"/>
        <w:rPr>
          <w:rFonts w:ascii="Times New Roman" w:hAnsi="Times New Roman"/>
          <w:szCs w:val="24"/>
        </w:rPr>
      </w:pPr>
      <w:r w:rsidRPr="00AA3934">
        <w:rPr>
          <w:rFonts w:ascii="Times New Roman" w:hAnsi="Times New Roman"/>
          <w:sz w:val="24"/>
          <w:szCs w:val="24"/>
        </w:rPr>
        <w:t xml:space="preserve">       En la primera connotación de individualismo,</w:t>
      </w:r>
      <w:r w:rsidR="004A465F" w:rsidRPr="00AA3934">
        <w:rPr>
          <w:rFonts w:ascii="Times New Roman" w:hAnsi="Times New Roman"/>
          <w:sz w:val="24"/>
          <w:szCs w:val="24"/>
        </w:rPr>
        <w:t xml:space="preserve"> expresa el autor </w:t>
      </w:r>
    </w:p>
    <w:p w:rsidR="00D147CE" w:rsidRPr="00AA3934" w:rsidRDefault="004A465F" w:rsidP="008654EE">
      <w:pPr>
        <w:autoSpaceDE w:val="0"/>
        <w:autoSpaceDN w:val="0"/>
        <w:adjustRightInd w:val="0"/>
        <w:spacing w:after="0" w:line="240" w:lineRule="auto"/>
        <w:ind w:left="567" w:right="567"/>
        <w:jc w:val="both"/>
        <w:rPr>
          <w:rFonts w:ascii="Times New Roman" w:hAnsi="Times New Roman"/>
          <w:sz w:val="24"/>
          <w:szCs w:val="24"/>
        </w:rPr>
      </w:pPr>
      <w:r w:rsidRPr="00AA3934">
        <w:rPr>
          <w:rFonts w:ascii="Times New Roman" w:hAnsi="Times New Roman"/>
          <w:sz w:val="24"/>
          <w:szCs w:val="24"/>
        </w:rPr>
        <w:t xml:space="preserve">Vivimos en un mundo en el que las personas </w:t>
      </w:r>
      <w:r w:rsidRPr="00AA3934">
        <w:rPr>
          <w:rFonts w:ascii="Times New Roman" w:eastAsiaTheme="minorHAnsi" w:hAnsi="Times New Roman"/>
          <w:sz w:val="24"/>
          <w:szCs w:val="24"/>
          <w:lang w:val="es-VE"/>
        </w:rPr>
        <w:t>tienen derecho a elegir por sí mismas su propia regla de vida, a decidir en conciencia qué convicciones desean adoptar, a determinar la configuración de sus vidas con una completa variedad de formas sobre las que sus antepasados no tenían control. Y estos derechos están por lo general defendidos generalmente por nuestros sistemas legales</w:t>
      </w:r>
      <w:r w:rsidR="008654EE" w:rsidRPr="00AA3934">
        <w:rPr>
          <w:rFonts w:ascii="Times New Roman" w:eastAsiaTheme="minorHAnsi" w:hAnsi="Times New Roman"/>
          <w:sz w:val="24"/>
          <w:szCs w:val="24"/>
          <w:lang w:val="es-VE"/>
        </w:rPr>
        <w:t xml:space="preserve">. </w:t>
      </w:r>
      <w:r w:rsidR="007407F7" w:rsidRPr="00AA3934">
        <w:rPr>
          <w:rFonts w:ascii="Times New Roman" w:eastAsiaTheme="minorHAnsi" w:hAnsi="Times New Roman"/>
          <w:sz w:val="24"/>
          <w:szCs w:val="24"/>
          <w:lang w:val="es-VE"/>
        </w:rPr>
        <w:t>(p. 38</w:t>
      </w:r>
      <w:r w:rsidR="008654EE" w:rsidRPr="00AA3934">
        <w:rPr>
          <w:rFonts w:ascii="Times New Roman" w:eastAsiaTheme="minorHAnsi" w:hAnsi="Times New Roman"/>
          <w:sz w:val="24"/>
          <w:szCs w:val="24"/>
          <w:lang w:val="es-VE"/>
        </w:rPr>
        <w:t>)</w:t>
      </w:r>
    </w:p>
    <w:p w:rsidR="00D147CE" w:rsidRPr="00AA3934" w:rsidRDefault="00D147CE" w:rsidP="008654EE">
      <w:pPr>
        <w:pStyle w:val="Mynormal1eespacioymedio"/>
        <w:spacing w:line="240" w:lineRule="auto"/>
        <w:ind w:left="567" w:right="567"/>
        <w:rPr>
          <w:rFonts w:ascii="Times New Roman" w:hAnsi="Times New Roman"/>
          <w:szCs w:val="24"/>
        </w:rPr>
      </w:pPr>
    </w:p>
    <w:p w:rsidR="00D147CE" w:rsidRPr="00AA3934" w:rsidRDefault="008654EE" w:rsidP="00AE5A41">
      <w:pPr>
        <w:pStyle w:val="Mynormal1eespacioymedio"/>
        <w:rPr>
          <w:rFonts w:ascii="Times New Roman" w:hAnsi="Times New Roman"/>
          <w:szCs w:val="24"/>
        </w:rPr>
      </w:pPr>
      <w:r w:rsidRPr="00AA3934">
        <w:rPr>
          <w:rFonts w:ascii="Times New Roman" w:hAnsi="Times New Roman"/>
          <w:szCs w:val="24"/>
        </w:rPr>
        <w:t xml:space="preserve">Desde esta perspectiva, el individualismo es el reconocimiento como personas con derechos y deberes en la sociedad, de </w:t>
      </w:r>
      <w:r w:rsidRPr="00AA3934">
        <w:rPr>
          <w:rFonts w:ascii="Times New Roman" w:hAnsi="Times New Roman"/>
          <w:i/>
          <w:szCs w:val="24"/>
        </w:rPr>
        <w:t>ser nosotros mismos</w:t>
      </w:r>
      <w:r w:rsidR="00617F20" w:rsidRPr="00AA3934">
        <w:rPr>
          <w:rFonts w:ascii="Times New Roman" w:hAnsi="Times New Roman"/>
          <w:szCs w:val="24"/>
        </w:rPr>
        <w:t>,</w:t>
      </w:r>
      <w:r w:rsidRPr="00AA3934">
        <w:rPr>
          <w:rFonts w:ascii="Times New Roman" w:hAnsi="Times New Roman"/>
          <w:szCs w:val="24"/>
        </w:rPr>
        <w:t xml:space="preserve"> y este ideal, para muchos investigad</w:t>
      </w:r>
      <w:r w:rsidR="00806A43" w:rsidRPr="00AA3934">
        <w:rPr>
          <w:rFonts w:ascii="Times New Roman" w:hAnsi="Times New Roman"/>
          <w:szCs w:val="24"/>
        </w:rPr>
        <w:t xml:space="preserve">ores, aún está en construcción. </w:t>
      </w:r>
      <w:r w:rsidRPr="00AA3934">
        <w:rPr>
          <w:rFonts w:ascii="Times New Roman" w:hAnsi="Times New Roman"/>
          <w:szCs w:val="24"/>
        </w:rPr>
        <w:t xml:space="preserve">Pero, en función del proceso de reconocimiento del </w:t>
      </w:r>
      <w:r w:rsidRPr="00AA3934">
        <w:rPr>
          <w:rFonts w:ascii="Times New Roman" w:hAnsi="Times New Roman"/>
          <w:i/>
          <w:szCs w:val="24"/>
        </w:rPr>
        <w:t>ser</w:t>
      </w:r>
      <w:r w:rsidR="00617F20" w:rsidRPr="00AA3934">
        <w:rPr>
          <w:rFonts w:ascii="Times New Roman" w:hAnsi="Times New Roman"/>
          <w:i/>
          <w:szCs w:val="24"/>
        </w:rPr>
        <w:t xml:space="preserve"> individual</w:t>
      </w:r>
      <w:r w:rsidRPr="00AA3934">
        <w:rPr>
          <w:rFonts w:ascii="Times New Roman" w:hAnsi="Times New Roman"/>
          <w:szCs w:val="24"/>
        </w:rPr>
        <w:t xml:space="preserve"> se sacrificó componentes del horizonte moral</w:t>
      </w:r>
      <w:r w:rsidR="00CC56DA">
        <w:rPr>
          <w:rFonts w:ascii="Times New Roman" w:hAnsi="Times New Roman"/>
          <w:szCs w:val="24"/>
        </w:rPr>
        <w:t xml:space="preserve"> (horizontes sustantivos de valor)</w:t>
      </w:r>
      <w:r w:rsidRPr="00AA3934">
        <w:rPr>
          <w:rFonts w:ascii="Times New Roman" w:hAnsi="Times New Roman"/>
          <w:szCs w:val="24"/>
        </w:rPr>
        <w:t xml:space="preserve">, del orden jerárquico, se perdió la “dimensión heroica del vida (…) La gente ya no tiene la sensación de contar </w:t>
      </w:r>
      <w:r w:rsidR="005761F7">
        <w:rPr>
          <w:rFonts w:ascii="Times New Roman" w:hAnsi="Times New Roman"/>
          <w:szCs w:val="24"/>
        </w:rPr>
        <w:t xml:space="preserve">con un fin más elevado” (Taylor, 1994, </w:t>
      </w:r>
      <w:r w:rsidRPr="00AA3934">
        <w:rPr>
          <w:rFonts w:ascii="Times New Roman" w:hAnsi="Times New Roman"/>
          <w:szCs w:val="24"/>
        </w:rPr>
        <w:t>p.</w:t>
      </w:r>
      <w:r w:rsidR="00806A43" w:rsidRPr="00AA3934">
        <w:rPr>
          <w:rFonts w:ascii="Times New Roman" w:hAnsi="Times New Roman"/>
          <w:szCs w:val="24"/>
        </w:rPr>
        <w:t xml:space="preserve"> </w:t>
      </w:r>
      <w:r w:rsidR="007407F7" w:rsidRPr="00AA3934">
        <w:rPr>
          <w:rFonts w:ascii="Times New Roman" w:hAnsi="Times New Roman"/>
          <w:szCs w:val="24"/>
        </w:rPr>
        <w:t>39</w:t>
      </w:r>
      <w:r w:rsidRPr="00AA3934">
        <w:rPr>
          <w:rFonts w:ascii="Times New Roman" w:hAnsi="Times New Roman"/>
          <w:szCs w:val="24"/>
        </w:rPr>
        <w:t>)</w:t>
      </w:r>
      <w:r w:rsidR="00617F20" w:rsidRPr="00AA3934">
        <w:rPr>
          <w:rFonts w:ascii="Times New Roman" w:hAnsi="Times New Roman"/>
          <w:szCs w:val="24"/>
        </w:rPr>
        <w:t>.</w:t>
      </w:r>
    </w:p>
    <w:p w:rsidR="004B7F32" w:rsidRPr="00AA3934" w:rsidRDefault="00617F20" w:rsidP="00713A66">
      <w:pPr>
        <w:pStyle w:val="Mynormal1eespacioymedio"/>
        <w:rPr>
          <w:rFonts w:ascii="Times New Roman" w:eastAsiaTheme="minorHAnsi" w:hAnsi="Times New Roman"/>
          <w:szCs w:val="24"/>
        </w:rPr>
      </w:pPr>
      <w:r w:rsidRPr="00AA3934">
        <w:rPr>
          <w:rFonts w:ascii="Times New Roman" w:hAnsi="Times New Roman"/>
          <w:szCs w:val="24"/>
        </w:rPr>
        <w:t xml:space="preserve">     En la segunda connotación, el individualismo es una de las causas de preocupación de los malestares de la modernidad, porque las personas</w:t>
      </w:r>
      <w:r w:rsidR="00187D84">
        <w:rPr>
          <w:rFonts w:ascii="Times New Roman" w:hAnsi="Times New Roman"/>
          <w:szCs w:val="24"/>
        </w:rPr>
        <w:t>,</w:t>
      </w:r>
      <w:r w:rsidRPr="00AA3934">
        <w:rPr>
          <w:rFonts w:ascii="Times New Roman" w:hAnsi="Times New Roman"/>
          <w:szCs w:val="24"/>
        </w:rPr>
        <w:t xml:space="preserve"> en razón de centrarse en su propia esencia</w:t>
      </w:r>
      <w:r w:rsidR="00187D84">
        <w:rPr>
          <w:rFonts w:ascii="Times New Roman" w:hAnsi="Times New Roman"/>
          <w:szCs w:val="24"/>
        </w:rPr>
        <w:t xml:space="preserve"> y logros olvidaron</w:t>
      </w:r>
      <w:r w:rsidRPr="00AA3934">
        <w:rPr>
          <w:rFonts w:ascii="Times New Roman" w:hAnsi="Times New Roman"/>
          <w:szCs w:val="24"/>
        </w:rPr>
        <w:t xml:space="preserve"> el </w:t>
      </w:r>
      <w:r w:rsidRPr="00AA3934">
        <w:rPr>
          <w:rFonts w:ascii="Times New Roman" w:hAnsi="Times New Roman"/>
          <w:i/>
          <w:szCs w:val="24"/>
        </w:rPr>
        <w:t>nosotros</w:t>
      </w:r>
      <w:r w:rsidR="00C12250">
        <w:rPr>
          <w:rFonts w:ascii="Times New Roman" w:hAnsi="Times New Roman"/>
          <w:szCs w:val="24"/>
        </w:rPr>
        <w:t>;</w:t>
      </w:r>
      <w:r w:rsidRPr="00AA3934">
        <w:rPr>
          <w:rFonts w:ascii="Times New Roman" w:hAnsi="Times New Roman"/>
          <w:szCs w:val="24"/>
        </w:rPr>
        <w:t xml:space="preserve"> </w:t>
      </w:r>
      <w:r w:rsidR="00C12250" w:rsidRPr="00AA3934">
        <w:rPr>
          <w:rFonts w:ascii="Times New Roman" w:hAnsi="Times New Roman"/>
          <w:szCs w:val="24"/>
        </w:rPr>
        <w:t>aclara Taylor</w:t>
      </w:r>
      <w:r w:rsidR="00C12250">
        <w:rPr>
          <w:rFonts w:ascii="Times New Roman" w:hAnsi="Times New Roman"/>
          <w:szCs w:val="24"/>
        </w:rPr>
        <w:t xml:space="preserve"> (1994, p</w:t>
      </w:r>
      <w:r w:rsidR="007407F7" w:rsidRPr="00AA3934">
        <w:rPr>
          <w:rFonts w:ascii="Times New Roman" w:hAnsi="Times New Roman"/>
          <w:szCs w:val="24"/>
        </w:rPr>
        <w:t>p. 39-40</w:t>
      </w:r>
      <w:r w:rsidRPr="00AA3934">
        <w:rPr>
          <w:rFonts w:ascii="Times New Roman" w:hAnsi="Times New Roman"/>
          <w:szCs w:val="24"/>
        </w:rPr>
        <w:t>) “</w:t>
      </w:r>
      <w:r w:rsidRPr="00AA3934">
        <w:rPr>
          <w:rFonts w:ascii="Times New Roman" w:eastAsiaTheme="minorHAnsi" w:hAnsi="Times New Roman"/>
          <w:szCs w:val="24"/>
        </w:rPr>
        <w:t>el lado oscuro del individualismo supone centrarse en el yo,</w:t>
      </w:r>
      <w:r w:rsidR="00292294" w:rsidRPr="00AA3934">
        <w:rPr>
          <w:rFonts w:ascii="Times New Roman" w:eastAsiaTheme="minorHAnsi" w:hAnsi="Times New Roman"/>
          <w:szCs w:val="24"/>
        </w:rPr>
        <w:t xml:space="preserve"> lo que aplana y</w:t>
      </w:r>
      <w:r w:rsidRPr="00AA3934">
        <w:rPr>
          <w:rFonts w:ascii="Times New Roman" w:eastAsiaTheme="minorHAnsi" w:hAnsi="Times New Roman"/>
          <w:szCs w:val="24"/>
        </w:rPr>
        <w:t xml:space="preserve"> estrecha a la vez nuestras vidas, las empobrece de sentido, y las hace perder el interés por los demás o por la sociedad.</w:t>
      </w:r>
      <w:r w:rsidR="00292294" w:rsidRPr="00AA3934">
        <w:rPr>
          <w:rFonts w:ascii="Times New Roman" w:eastAsiaTheme="minorHAnsi" w:hAnsi="Times New Roman"/>
          <w:szCs w:val="24"/>
        </w:rPr>
        <w:t>”</w:t>
      </w:r>
      <w:r w:rsidR="00991F80">
        <w:rPr>
          <w:rFonts w:ascii="Times New Roman" w:eastAsiaTheme="minorHAnsi" w:hAnsi="Times New Roman"/>
          <w:szCs w:val="24"/>
        </w:rPr>
        <w:t xml:space="preserve"> </w:t>
      </w:r>
      <w:r w:rsidR="00713A66" w:rsidRPr="00AA3934">
        <w:rPr>
          <w:rFonts w:ascii="Times New Roman" w:eastAsiaTheme="minorHAnsi" w:hAnsi="Times New Roman"/>
          <w:szCs w:val="24"/>
        </w:rPr>
        <w:t xml:space="preserve">Esta tensión, entre el individualismo centrado en el </w:t>
      </w:r>
      <w:r w:rsidR="00713A66" w:rsidRPr="00AA3934">
        <w:rPr>
          <w:rFonts w:ascii="Times New Roman" w:eastAsiaTheme="minorHAnsi" w:hAnsi="Times New Roman"/>
          <w:i/>
          <w:szCs w:val="24"/>
        </w:rPr>
        <w:t>yo</w:t>
      </w:r>
      <w:r w:rsidR="00292294" w:rsidRPr="00AA3934">
        <w:rPr>
          <w:rFonts w:ascii="Times New Roman" w:eastAsiaTheme="minorHAnsi" w:hAnsi="Times New Roman"/>
          <w:szCs w:val="24"/>
        </w:rPr>
        <w:t xml:space="preserve">, en mis derechos y deberes, y el individualismo que derivó en un desinterés por la sociedad, por el </w:t>
      </w:r>
      <w:r w:rsidR="00292294" w:rsidRPr="00AA3934">
        <w:rPr>
          <w:rFonts w:ascii="Times New Roman" w:eastAsiaTheme="minorHAnsi" w:hAnsi="Times New Roman"/>
          <w:i/>
          <w:szCs w:val="24"/>
        </w:rPr>
        <w:t xml:space="preserve">otro </w:t>
      </w:r>
      <w:r w:rsidR="00292294" w:rsidRPr="00AA3934">
        <w:rPr>
          <w:rFonts w:ascii="Times New Roman" w:eastAsiaTheme="minorHAnsi" w:hAnsi="Times New Roman"/>
          <w:szCs w:val="24"/>
        </w:rPr>
        <w:t xml:space="preserve">y el </w:t>
      </w:r>
      <w:r w:rsidR="00292294" w:rsidRPr="00AA3934">
        <w:rPr>
          <w:rFonts w:ascii="Times New Roman" w:eastAsiaTheme="minorHAnsi" w:hAnsi="Times New Roman"/>
          <w:i/>
          <w:szCs w:val="24"/>
        </w:rPr>
        <w:t>nosotros</w:t>
      </w:r>
      <w:r w:rsidR="00292294" w:rsidRPr="00AA3934">
        <w:rPr>
          <w:rFonts w:ascii="Times New Roman" w:eastAsiaTheme="minorHAnsi" w:hAnsi="Times New Roman"/>
          <w:szCs w:val="24"/>
        </w:rPr>
        <w:t xml:space="preserve">, está presente en toda </w:t>
      </w:r>
      <w:r w:rsidR="004B7F32" w:rsidRPr="00AA3934">
        <w:rPr>
          <w:rFonts w:ascii="Times New Roman" w:eastAsiaTheme="minorHAnsi" w:hAnsi="Times New Roman"/>
          <w:szCs w:val="24"/>
        </w:rPr>
        <w:t xml:space="preserve">acción humana. </w:t>
      </w:r>
    </w:p>
    <w:p w:rsidR="004B7F32" w:rsidRPr="00AA3934" w:rsidRDefault="004B7F32" w:rsidP="00F4111B">
      <w:pPr>
        <w:autoSpaceDE w:val="0"/>
        <w:autoSpaceDN w:val="0"/>
        <w:adjustRightInd w:val="0"/>
        <w:spacing w:after="0" w:line="360" w:lineRule="auto"/>
        <w:jc w:val="both"/>
        <w:rPr>
          <w:rFonts w:ascii="Times New Roman" w:eastAsiaTheme="minorHAnsi" w:hAnsi="Times New Roman"/>
          <w:sz w:val="24"/>
          <w:szCs w:val="24"/>
        </w:rPr>
      </w:pPr>
      <w:r w:rsidRPr="00AA3934">
        <w:rPr>
          <w:rFonts w:ascii="Times New Roman" w:eastAsiaTheme="minorHAnsi" w:hAnsi="Times New Roman"/>
          <w:sz w:val="24"/>
          <w:szCs w:val="24"/>
        </w:rPr>
        <w:lastRenderedPageBreak/>
        <w:t xml:space="preserve">     </w:t>
      </w:r>
      <w:r w:rsidR="00F4111B" w:rsidRPr="00AA3934">
        <w:rPr>
          <w:rFonts w:ascii="Times New Roman" w:eastAsiaTheme="minorHAnsi" w:hAnsi="Times New Roman"/>
          <w:sz w:val="24"/>
          <w:szCs w:val="24"/>
        </w:rPr>
        <w:t>Esta situación también tiene consecuencia</w:t>
      </w:r>
      <w:r w:rsidR="00806A43" w:rsidRPr="00AA3934">
        <w:rPr>
          <w:rFonts w:ascii="Times New Roman" w:eastAsiaTheme="minorHAnsi" w:hAnsi="Times New Roman"/>
          <w:sz w:val="24"/>
          <w:szCs w:val="24"/>
        </w:rPr>
        <w:t>s</w:t>
      </w:r>
      <w:r w:rsidR="00F4111B" w:rsidRPr="00AA3934">
        <w:rPr>
          <w:rFonts w:ascii="Times New Roman" w:eastAsiaTheme="minorHAnsi" w:hAnsi="Times New Roman"/>
          <w:sz w:val="24"/>
          <w:szCs w:val="24"/>
        </w:rPr>
        <w:t xml:space="preserve"> </w:t>
      </w:r>
      <w:r w:rsidR="0084223C" w:rsidRPr="00AA3934">
        <w:rPr>
          <w:rFonts w:ascii="Times New Roman" w:eastAsiaTheme="minorHAnsi" w:hAnsi="Times New Roman"/>
          <w:sz w:val="24"/>
          <w:szCs w:val="24"/>
        </w:rPr>
        <w:t xml:space="preserve">en la evaluación de los bienes </w:t>
      </w:r>
      <w:r w:rsidR="0084223C" w:rsidRPr="00AA3934">
        <w:rPr>
          <w:rFonts w:ascii="Times New Roman" w:eastAsiaTheme="minorHAnsi" w:hAnsi="Times New Roman"/>
          <w:i/>
          <w:sz w:val="24"/>
          <w:szCs w:val="24"/>
        </w:rPr>
        <w:t>externos</w:t>
      </w:r>
      <w:r w:rsidR="0084223C" w:rsidRPr="00AA3934">
        <w:rPr>
          <w:rFonts w:ascii="Times New Roman" w:eastAsiaTheme="minorHAnsi" w:hAnsi="Times New Roman"/>
          <w:sz w:val="24"/>
          <w:szCs w:val="24"/>
        </w:rPr>
        <w:t xml:space="preserve"> e </w:t>
      </w:r>
      <w:r w:rsidR="00F4111B" w:rsidRPr="00AA3934">
        <w:rPr>
          <w:rFonts w:ascii="Times New Roman" w:eastAsiaTheme="minorHAnsi" w:hAnsi="Times New Roman"/>
          <w:i/>
          <w:sz w:val="24"/>
          <w:szCs w:val="24"/>
        </w:rPr>
        <w:t>inter</w:t>
      </w:r>
      <w:r w:rsidR="00C108AB" w:rsidRPr="00AA3934">
        <w:rPr>
          <w:rFonts w:ascii="Times New Roman" w:eastAsiaTheme="minorHAnsi" w:hAnsi="Times New Roman"/>
          <w:i/>
          <w:sz w:val="24"/>
          <w:szCs w:val="24"/>
        </w:rPr>
        <w:t>nos</w:t>
      </w:r>
      <w:r w:rsidR="00806A43" w:rsidRPr="00AA3934">
        <w:rPr>
          <w:rFonts w:ascii="Times New Roman" w:eastAsiaTheme="minorHAnsi" w:hAnsi="Times New Roman"/>
          <w:sz w:val="24"/>
          <w:szCs w:val="24"/>
        </w:rPr>
        <w:t>,</w:t>
      </w:r>
      <w:r w:rsidR="00C108AB" w:rsidRPr="00AA3934">
        <w:rPr>
          <w:rFonts w:ascii="Times New Roman" w:eastAsiaTheme="minorHAnsi" w:hAnsi="Times New Roman"/>
          <w:sz w:val="24"/>
          <w:szCs w:val="24"/>
        </w:rPr>
        <w:t xml:space="preserve"> o</w:t>
      </w:r>
      <w:r w:rsidR="00806A43" w:rsidRPr="00AA3934">
        <w:rPr>
          <w:rFonts w:ascii="Times New Roman" w:eastAsiaTheme="minorHAnsi" w:hAnsi="Times New Roman"/>
          <w:sz w:val="24"/>
          <w:szCs w:val="24"/>
        </w:rPr>
        <w:t>,</w:t>
      </w:r>
      <w:r w:rsidR="00C108AB" w:rsidRPr="00AA3934">
        <w:rPr>
          <w:rFonts w:ascii="Times New Roman" w:eastAsiaTheme="minorHAnsi" w:hAnsi="Times New Roman"/>
          <w:sz w:val="24"/>
          <w:szCs w:val="24"/>
        </w:rPr>
        <w:t xml:space="preserve"> en palabras de Taylor los </w:t>
      </w:r>
      <w:r w:rsidR="00C108AB" w:rsidRPr="00AA3934">
        <w:rPr>
          <w:rFonts w:ascii="Times New Roman" w:eastAsiaTheme="minorHAnsi" w:hAnsi="Times New Roman"/>
          <w:i/>
          <w:sz w:val="24"/>
          <w:szCs w:val="24"/>
        </w:rPr>
        <w:t>hiperbienes</w:t>
      </w:r>
      <w:r w:rsidR="00C108AB" w:rsidRPr="00AA3934">
        <w:rPr>
          <w:rFonts w:ascii="Times New Roman" w:eastAsiaTheme="minorHAnsi" w:hAnsi="Times New Roman"/>
          <w:sz w:val="24"/>
          <w:szCs w:val="24"/>
        </w:rPr>
        <w:t>,</w:t>
      </w:r>
      <w:r w:rsidR="00F4111B" w:rsidRPr="00AA3934">
        <w:rPr>
          <w:rFonts w:ascii="Times New Roman" w:eastAsiaTheme="minorHAnsi" w:hAnsi="Times New Roman"/>
          <w:sz w:val="24"/>
          <w:szCs w:val="24"/>
        </w:rPr>
        <w:t xml:space="preserve"> pues mientras menos pensemos en los demás, mayor peso en la decisión tendrán los bienes </w:t>
      </w:r>
      <w:r w:rsidR="00F4111B" w:rsidRPr="00AA3934">
        <w:rPr>
          <w:rFonts w:ascii="Times New Roman" w:eastAsiaTheme="minorHAnsi" w:hAnsi="Times New Roman"/>
          <w:i/>
          <w:sz w:val="24"/>
          <w:szCs w:val="24"/>
        </w:rPr>
        <w:t>externos</w:t>
      </w:r>
      <w:r w:rsidR="00190790" w:rsidRPr="00AA3934">
        <w:rPr>
          <w:rFonts w:ascii="Times New Roman" w:eastAsiaTheme="minorHAnsi" w:hAnsi="Times New Roman"/>
          <w:sz w:val="24"/>
          <w:szCs w:val="24"/>
        </w:rPr>
        <w:t xml:space="preserve"> que aluden a </w:t>
      </w:r>
      <w:r w:rsidR="00F4111B" w:rsidRPr="00AA3934">
        <w:rPr>
          <w:rFonts w:ascii="Times New Roman" w:eastAsiaTheme="minorHAnsi" w:hAnsi="Times New Roman"/>
          <w:sz w:val="24"/>
          <w:szCs w:val="24"/>
        </w:rPr>
        <w:t>eficacia</w:t>
      </w:r>
      <w:r w:rsidR="00190790" w:rsidRPr="00AA3934">
        <w:rPr>
          <w:rFonts w:ascii="Times New Roman" w:eastAsiaTheme="minorHAnsi" w:hAnsi="Times New Roman"/>
          <w:sz w:val="24"/>
          <w:szCs w:val="24"/>
        </w:rPr>
        <w:t>,</w:t>
      </w:r>
      <w:r w:rsidR="00F4111B" w:rsidRPr="00AA3934">
        <w:rPr>
          <w:rFonts w:ascii="Times New Roman" w:eastAsiaTheme="minorHAnsi" w:hAnsi="Times New Roman"/>
          <w:sz w:val="24"/>
          <w:szCs w:val="24"/>
        </w:rPr>
        <w:t xml:space="preserve"> que en términos reales se traducen en dinero, poder y rangos jerárquicos como recompensa pública (Fernández, 2010)</w:t>
      </w:r>
      <w:r w:rsidR="00190790" w:rsidRPr="00AA3934">
        <w:rPr>
          <w:rFonts w:ascii="Times New Roman" w:eastAsiaTheme="minorHAnsi" w:hAnsi="Times New Roman"/>
          <w:sz w:val="24"/>
          <w:szCs w:val="24"/>
        </w:rPr>
        <w:t xml:space="preserve"> sobre los valores relacionados con el respeto al otro y las consecuencias de las decisiones</w:t>
      </w:r>
      <w:r w:rsidR="00F4111B" w:rsidRPr="00AA3934">
        <w:rPr>
          <w:rFonts w:ascii="Times New Roman" w:eastAsiaTheme="minorHAnsi" w:hAnsi="Times New Roman"/>
          <w:sz w:val="24"/>
          <w:szCs w:val="24"/>
        </w:rPr>
        <w:t xml:space="preserve">. </w:t>
      </w:r>
      <w:r w:rsidRPr="00AA3934">
        <w:rPr>
          <w:rFonts w:ascii="Times New Roman" w:eastAsiaTheme="minorHAnsi" w:hAnsi="Times New Roman"/>
          <w:sz w:val="24"/>
          <w:szCs w:val="24"/>
        </w:rPr>
        <w:t>Pareciera, que el individualismo nos lleva a u</w:t>
      </w:r>
      <w:r w:rsidR="00806A43" w:rsidRPr="00AA3934">
        <w:rPr>
          <w:rFonts w:ascii="Times New Roman" w:eastAsiaTheme="minorHAnsi" w:hAnsi="Times New Roman"/>
          <w:sz w:val="24"/>
          <w:szCs w:val="24"/>
        </w:rPr>
        <w:t>na sociedad egoísta y permisiva,</w:t>
      </w:r>
      <w:r w:rsidRPr="00AA3934">
        <w:rPr>
          <w:rFonts w:ascii="Times New Roman" w:eastAsiaTheme="minorHAnsi" w:hAnsi="Times New Roman"/>
          <w:sz w:val="24"/>
          <w:szCs w:val="24"/>
        </w:rPr>
        <w:t xml:space="preserve"> don</w:t>
      </w:r>
      <w:r w:rsidR="0084223C" w:rsidRPr="00AA3934">
        <w:rPr>
          <w:rFonts w:ascii="Times New Roman" w:eastAsiaTheme="minorHAnsi" w:hAnsi="Times New Roman"/>
          <w:sz w:val="24"/>
          <w:szCs w:val="24"/>
        </w:rPr>
        <w:t xml:space="preserve">de la evaluación de los bienes </w:t>
      </w:r>
      <w:r w:rsidRPr="00AA3934">
        <w:rPr>
          <w:rFonts w:ascii="Times New Roman" w:eastAsiaTheme="minorHAnsi" w:hAnsi="Times New Roman"/>
          <w:i/>
          <w:sz w:val="24"/>
          <w:szCs w:val="24"/>
        </w:rPr>
        <w:t>externos</w:t>
      </w:r>
      <w:r w:rsidRPr="00AA3934">
        <w:rPr>
          <w:rFonts w:ascii="Times New Roman" w:eastAsiaTheme="minorHAnsi" w:hAnsi="Times New Roman"/>
          <w:sz w:val="24"/>
          <w:szCs w:val="24"/>
        </w:rPr>
        <w:t xml:space="preserve"> es la que prevalece.</w:t>
      </w:r>
    </w:p>
    <w:p w:rsidR="004B7F32" w:rsidRPr="00AA3934" w:rsidRDefault="00190790" w:rsidP="00713A66">
      <w:pPr>
        <w:pStyle w:val="Mynormal1eespacioymedio"/>
        <w:rPr>
          <w:rFonts w:ascii="Times New Roman" w:eastAsiaTheme="minorHAnsi" w:hAnsi="Times New Roman"/>
          <w:szCs w:val="24"/>
        </w:rPr>
      </w:pPr>
      <w:r w:rsidRPr="00AA3934">
        <w:rPr>
          <w:rFonts w:ascii="Times New Roman" w:eastAsiaTheme="minorHAnsi" w:hAnsi="Times New Roman"/>
          <w:szCs w:val="24"/>
        </w:rPr>
        <w:t xml:space="preserve">      Para MacIntyre (1987) e</w:t>
      </w:r>
      <w:r w:rsidR="00187D84">
        <w:rPr>
          <w:rFonts w:ascii="Times New Roman" w:eastAsiaTheme="minorHAnsi" w:hAnsi="Times New Roman"/>
          <w:szCs w:val="24"/>
        </w:rPr>
        <w:t>xisten acciones humanas en las cuales,</w:t>
      </w:r>
      <w:r w:rsidRPr="00AA3934">
        <w:rPr>
          <w:rFonts w:ascii="Times New Roman" w:eastAsiaTheme="minorHAnsi" w:hAnsi="Times New Roman"/>
          <w:szCs w:val="24"/>
        </w:rPr>
        <w:t xml:space="preserve"> deben prevalecer</w:t>
      </w:r>
      <w:r w:rsidR="0084223C" w:rsidRPr="00AA3934">
        <w:rPr>
          <w:rFonts w:ascii="Times New Roman" w:eastAsiaTheme="minorHAnsi" w:hAnsi="Times New Roman"/>
          <w:szCs w:val="24"/>
        </w:rPr>
        <w:t xml:space="preserve"> las decisiones con base a los </w:t>
      </w:r>
      <w:r w:rsidRPr="00AA3934">
        <w:rPr>
          <w:rFonts w:ascii="Times New Roman" w:eastAsiaTheme="minorHAnsi" w:hAnsi="Times New Roman"/>
          <w:i/>
          <w:szCs w:val="24"/>
        </w:rPr>
        <w:t>bienes internos</w:t>
      </w:r>
      <w:r w:rsidR="00806A43" w:rsidRPr="00AA3934">
        <w:rPr>
          <w:rFonts w:ascii="Times New Roman" w:eastAsiaTheme="minorHAnsi" w:hAnsi="Times New Roman"/>
          <w:szCs w:val="24"/>
        </w:rPr>
        <w:t>,</w:t>
      </w:r>
      <w:r w:rsidR="00290960" w:rsidRPr="00AA3934">
        <w:rPr>
          <w:rFonts w:ascii="Times New Roman" w:eastAsiaTheme="minorHAnsi" w:hAnsi="Times New Roman"/>
          <w:szCs w:val="24"/>
        </w:rPr>
        <w:t xml:space="preserve"> y las define como las prácticas públicas, expresa</w:t>
      </w:r>
      <w:r w:rsidR="00806A43" w:rsidRPr="00AA3934">
        <w:rPr>
          <w:rFonts w:ascii="Times New Roman" w:eastAsiaTheme="minorHAnsi" w:hAnsi="Times New Roman"/>
          <w:szCs w:val="24"/>
        </w:rPr>
        <w:t>ndo</w:t>
      </w:r>
      <w:r w:rsidR="00290960" w:rsidRPr="00AA3934">
        <w:rPr>
          <w:rFonts w:ascii="Times New Roman" w:eastAsiaTheme="minorHAnsi" w:hAnsi="Times New Roman"/>
          <w:szCs w:val="24"/>
        </w:rPr>
        <w:t xml:space="preserve"> que</w:t>
      </w:r>
      <w:r w:rsidR="00187D84">
        <w:rPr>
          <w:rFonts w:ascii="Times New Roman" w:eastAsiaTheme="minorHAnsi" w:hAnsi="Times New Roman"/>
          <w:szCs w:val="24"/>
        </w:rPr>
        <w:t>:</w:t>
      </w:r>
    </w:p>
    <w:p w:rsidR="00290960" w:rsidRPr="00AA3934" w:rsidRDefault="00290960" w:rsidP="00290960">
      <w:pPr>
        <w:autoSpaceDE w:val="0"/>
        <w:autoSpaceDN w:val="0"/>
        <w:adjustRightInd w:val="0"/>
        <w:spacing w:after="0" w:line="240" w:lineRule="auto"/>
        <w:ind w:left="567" w:right="567"/>
        <w:jc w:val="both"/>
        <w:rPr>
          <w:rFonts w:ascii="Times New Roman" w:eastAsiaTheme="minorHAnsi" w:hAnsi="Times New Roman"/>
          <w:sz w:val="24"/>
          <w:szCs w:val="24"/>
        </w:rPr>
      </w:pPr>
      <w:r w:rsidRPr="00AA3934">
        <w:rPr>
          <w:rFonts w:ascii="Times New Roman" w:eastAsia="TimesNewRomanPSMT" w:hAnsi="Times New Roman"/>
          <w:sz w:val="24"/>
          <w:szCs w:val="24"/>
          <w:lang w:val="es-VE"/>
        </w:rPr>
        <w:t>Cualquier forma coherente y compleja de actividad humana cooperativa, establecida socialmente, mediante la cual se realizan los bienes inherentes a la misma, mientras se intentan lograr los modelos de excelencia que le son apropiados a esa forma de actividad y la defiende parcialmente, con el resultado de que la capacidad humana de lograr la excelencia y los conceptos humanos de los fines y bienes que conlleva se extienden sistemáticamente. (p. 233)</w:t>
      </w:r>
    </w:p>
    <w:p w:rsidR="00290960" w:rsidRPr="00AA3934" w:rsidRDefault="00290960" w:rsidP="00713A66">
      <w:pPr>
        <w:pStyle w:val="Mynormal1eespacioymedio"/>
        <w:rPr>
          <w:rFonts w:ascii="Times New Roman" w:eastAsiaTheme="minorHAnsi" w:hAnsi="Times New Roman"/>
          <w:szCs w:val="24"/>
        </w:rPr>
      </w:pPr>
    </w:p>
    <w:p w:rsidR="00290960" w:rsidRPr="00AA3934" w:rsidRDefault="001209F7" w:rsidP="00713A66">
      <w:pPr>
        <w:pStyle w:val="Mynormal1eespacioymedio"/>
        <w:rPr>
          <w:rFonts w:ascii="Times New Roman" w:eastAsiaTheme="minorHAnsi" w:hAnsi="Times New Roman"/>
          <w:szCs w:val="24"/>
        </w:rPr>
      </w:pPr>
      <w:r w:rsidRPr="00AA3934">
        <w:rPr>
          <w:rFonts w:ascii="Times New Roman" w:eastAsiaTheme="minorHAnsi" w:hAnsi="Times New Roman"/>
          <w:szCs w:val="24"/>
        </w:rPr>
        <w:t xml:space="preserve">     </w:t>
      </w:r>
      <w:r w:rsidR="00290960" w:rsidRPr="00AA3934">
        <w:rPr>
          <w:rFonts w:ascii="Times New Roman" w:eastAsiaTheme="minorHAnsi" w:hAnsi="Times New Roman"/>
          <w:szCs w:val="24"/>
        </w:rPr>
        <w:t xml:space="preserve">Es decir, existen prácticas </w:t>
      </w:r>
      <w:r w:rsidR="00806A43" w:rsidRPr="00AA3934">
        <w:rPr>
          <w:rFonts w:ascii="Times New Roman" w:eastAsiaTheme="minorHAnsi" w:hAnsi="Times New Roman"/>
          <w:szCs w:val="24"/>
        </w:rPr>
        <w:t xml:space="preserve">en las </w:t>
      </w:r>
      <w:r w:rsidR="00290960" w:rsidRPr="00AA3934">
        <w:rPr>
          <w:rFonts w:ascii="Times New Roman" w:eastAsiaTheme="minorHAnsi" w:hAnsi="Times New Roman"/>
          <w:szCs w:val="24"/>
        </w:rPr>
        <w:t xml:space="preserve">que el logro de los bienes se realiza en función de otros practicantes, como sucede en la contaduría pública. La </w:t>
      </w:r>
      <w:r w:rsidR="00806A43" w:rsidRPr="00AA3934">
        <w:rPr>
          <w:rFonts w:ascii="Times New Roman" w:eastAsiaTheme="minorHAnsi" w:hAnsi="Times New Roman"/>
          <w:szCs w:val="24"/>
        </w:rPr>
        <w:t>c</w:t>
      </w:r>
      <w:r w:rsidR="00290960" w:rsidRPr="00AA3934">
        <w:rPr>
          <w:rFonts w:ascii="Times New Roman" w:eastAsiaTheme="minorHAnsi" w:hAnsi="Times New Roman"/>
          <w:szCs w:val="24"/>
        </w:rPr>
        <w:t xml:space="preserve">ontaduría </w:t>
      </w:r>
      <w:r w:rsidR="00806A43" w:rsidRPr="00AA3934">
        <w:rPr>
          <w:rFonts w:ascii="Times New Roman" w:eastAsiaTheme="minorHAnsi" w:hAnsi="Times New Roman"/>
          <w:szCs w:val="24"/>
        </w:rPr>
        <w:t>p</w:t>
      </w:r>
      <w:r w:rsidR="00290960" w:rsidRPr="00AA3934">
        <w:rPr>
          <w:rFonts w:ascii="Times New Roman" w:eastAsiaTheme="minorHAnsi" w:hAnsi="Times New Roman"/>
          <w:szCs w:val="24"/>
        </w:rPr>
        <w:t>ública es una práctica cuyos valores intrínsecos (objetividad, independencia, integridad, honestidad, entre otros) buscan la excelencia profesional, por lo que sus pract</w:t>
      </w:r>
      <w:r w:rsidR="00165F47">
        <w:rPr>
          <w:rFonts w:ascii="Times New Roman" w:eastAsiaTheme="minorHAnsi" w:hAnsi="Times New Roman"/>
          <w:szCs w:val="24"/>
        </w:rPr>
        <w:t>icantes</w:t>
      </w:r>
      <w:r w:rsidR="00F40018" w:rsidRPr="00AA3934">
        <w:rPr>
          <w:rFonts w:ascii="Times New Roman" w:eastAsiaTheme="minorHAnsi" w:hAnsi="Times New Roman"/>
          <w:szCs w:val="24"/>
        </w:rPr>
        <w:t>,</w:t>
      </w:r>
      <w:r w:rsidR="00290960" w:rsidRPr="00AA3934">
        <w:rPr>
          <w:rFonts w:ascii="Times New Roman" w:eastAsiaTheme="minorHAnsi" w:hAnsi="Times New Roman"/>
          <w:szCs w:val="24"/>
        </w:rPr>
        <w:t xml:space="preserve"> deberían ante cada decisión privilegiar los bienes “internos” a los “externos”</w:t>
      </w:r>
      <w:r w:rsidR="00F40018" w:rsidRPr="00AA3934">
        <w:rPr>
          <w:rFonts w:ascii="Times New Roman" w:eastAsiaTheme="minorHAnsi" w:hAnsi="Times New Roman"/>
          <w:szCs w:val="24"/>
        </w:rPr>
        <w:t>,</w:t>
      </w:r>
      <w:r w:rsidR="00290960" w:rsidRPr="00AA3934">
        <w:rPr>
          <w:rFonts w:ascii="Times New Roman" w:eastAsiaTheme="minorHAnsi" w:hAnsi="Times New Roman"/>
          <w:szCs w:val="24"/>
        </w:rPr>
        <w:t xml:space="preserve"> en función de un ideal mayor que es el interés público. Pero la realidad es otra. </w:t>
      </w:r>
    </w:p>
    <w:p w:rsidR="002B7226" w:rsidRPr="00AA3934" w:rsidRDefault="00C108AB" w:rsidP="00713A66">
      <w:pPr>
        <w:pStyle w:val="Mynormal1eespacioymedio"/>
        <w:rPr>
          <w:rFonts w:ascii="Times New Roman" w:eastAsiaTheme="minorHAnsi" w:hAnsi="Times New Roman"/>
          <w:szCs w:val="24"/>
        </w:rPr>
      </w:pPr>
      <w:r w:rsidRPr="00AA3934">
        <w:rPr>
          <w:rFonts w:ascii="Times New Roman" w:eastAsiaTheme="minorHAnsi" w:hAnsi="Times New Roman"/>
          <w:szCs w:val="24"/>
        </w:rPr>
        <w:t xml:space="preserve">    Lehman (1999)</w:t>
      </w:r>
      <w:r w:rsidR="00165F47">
        <w:rPr>
          <w:rFonts w:ascii="Times New Roman" w:eastAsiaTheme="minorHAnsi" w:hAnsi="Times New Roman"/>
          <w:szCs w:val="24"/>
        </w:rPr>
        <w:t>,</w:t>
      </w:r>
      <w:r w:rsidRPr="00AA3934">
        <w:rPr>
          <w:rFonts w:ascii="Times New Roman" w:eastAsiaTheme="minorHAnsi" w:hAnsi="Times New Roman"/>
          <w:szCs w:val="24"/>
        </w:rPr>
        <w:t xml:space="preserve"> advertía que la Contabilidad</w:t>
      </w:r>
      <w:r w:rsidR="002B7226" w:rsidRPr="00AA3934">
        <w:rPr>
          <w:rFonts w:ascii="Times New Roman" w:eastAsiaTheme="minorHAnsi" w:hAnsi="Times New Roman"/>
          <w:szCs w:val="24"/>
        </w:rPr>
        <w:t xml:space="preserve"> </w:t>
      </w:r>
      <w:r w:rsidRPr="00AA3934">
        <w:rPr>
          <w:rFonts w:ascii="Times New Roman" w:eastAsiaTheme="minorHAnsi" w:hAnsi="Times New Roman"/>
          <w:szCs w:val="24"/>
        </w:rPr>
        <w:t xml:space="preserve">y sus profesionales se acercaban peligrosamente a un individualismo </w:t>
      </w:r>
      <w:r w:rsidR="00165F47">
        <w:rPr>
          <w:rFonts w:ascii="Times New Roman" w:eastAsiaTheme="minorHAnsi" w:hAnsi="Times New Roman"/>
          <w:szCs w:val="24"/>
        </w:rPr>
        <w:t>perjuicioso, ya que,</w:t>
      </w:r>
      <w:r w:rsidR="002B7226" w:rsidRPr="00AA3934">
        <w:rPr>
          <w:rFonts w:ascii="Times New Roman" w:eastAsiaTheme="minorHAnsi" w:hAnsi="Times New Roman"/>
          <w:szCs w:val="24"/>
        </w:rPr>
        <w:t xml:space="preserve"> la esfera de lo público se diluía en función de los intereses de los mercados. Colocaba como ejemplo, la contabilidad ambiental y la responsabilidad social, donde la contabilidad ha propuesto sistemas contables, tributarios y modelos de auditoría ambie</w:t>
      </w:r>
      <w:r w:rsidR="00187D84">
        <w:rPr>
          <w:rFonts w:ascii="Times New Roman" w:eastAsiaTheme="minorHAnsi" w:hAnsi="Times New Roman"/>
          <w:szCs w:val="24"/>
        </w:rPr>
        <w:t>ntal, cuyos supuestos pareciera</w:t>
      </w:r>
      <w:r w:rsidR="002B7226" w:rsidRPr="00AA3934">
        <w:rPr>
          <w:rFonts w:ascii="Times New Roman" w:eastAsiaTheme="minorHAnsi" w:hAnsi="Times New Roman"/>
          <w:szCs w:val="24"/>
        </w:rPr>
        <w:t xml:space="preserve"> privilegian la solución </w:t>
      </w:r>
      <w:r w:rsidR="004112A4" w:rsidRPr="00AA3934">
        <w:rPr>
          <w:rFonts w:ascii="Times New Roman" w:eastAsiaTheme="minorHAnsi" w:hAnsi="Times New Roman"/>
          <w:szCs w:val="24"/>
        </w:rPr>
        <w:t xml:space="preserve">de información </w:t>
      </w:r>
      <w:r w:rsidR="002B7226" w:rsidRPr="00AA3934">
        <w:rPr>
          <w:rFonts w:ascii="Times New Roman" w:eastAsiaTheme="minorHAnsi" w:hAnsi="Times New Roman"/>
          <w:szCs w:val="24"/>
        </w:rPr>
        <w:t xml:space="preserve">a grandes corporaciones, que les permite la </w:t>
      </w:r>
      <w:r w:rsidR="002B7226" w:rsidRPr="00AA3934">
        <w:rPr>
          <w:rFonts w:ascii="Times New Roman" w:eastAsiaTheme="minorHAnsi" w:hAnsi="Times New Roman"/>
          <w:i/>
          <w:szCs w:val="24"/>
        </w:rPr>
        <w:t xml:space="preserve">explotación de los recursos naturales </w:t>
      </w:r>
      <w:r w:rsidR="002B7226" w:rsidRPr="00AA3934">
        <w:rPr>
          <w:rFonts w:ascii="Times New Roman" w:eastAsiaTheme="minorHAnsi" w:hAnsi="Times New Roman"/>
          <w:szCs w:val="24"/>
        </w:rPr>
        <w:t xml:space="preserve">para su beneficio </w:t>
      </w:r>
      <w:r w:rsidR="00471202" w:rsidRPr="00AA3934">
        <w:rPr>
          <w:rFonts w:ascii="Times New Roman" w:eastAsiaTheme="minorHAnsi" w:hAnsi="Times New Roman"/>
          <w:szCs w:val="24"/>
        </w:rPr>
        <w:t>particular</w:t>
      </w:r>
      <w:r w:rsidR="002B7226" w:rsidRPr="00AA3934">
        <w:rPr>
          <w:rFonts w:ascii="Times New Roman" w:eastAsiaTheme="minorHAnsi" w:hAnsi="Times New Roman"/>
          <w:szCs w:val="24"/>
        </w:rPr>
        <w:t xml:space="preserve"> (bienes externos </w:t>
      </w:r>
      <w:r w:rsidR="002B7226" w:rsidRPr="00AA3934">
        <w:rPr>
          <w:rFonts w:ascii="Times New Roman" w:eastAsiaTheme="minorHAnsi" w:hAnsi="Times New Roman"/>
          <w:szCs w:val="24"/>
        </w:rPr>
        <w:lastRenderedPageBreak/>
        <w:t>relacionados con contratos, derechos</w:t>
      </w:r>
      <w:r w:rsidR="00471202" w:rsidRPr="00AA3934">
        <w:rPr>
          <w:rFonts w:ascii="Times New Roman" w:eastAsiaTheme="minorHAnsi" w:hAnsi="Times New Roman"/>
          <w:szCs w:val="24"/>
        </w:rPr>
        <w:t xml:space="preserve"> de propiedad, libertad económica, dinero,</w:t>
      </w:r>
      <w:r w:rsidR="002B7226" w:rsidRPr="00AA3934">
        <w:rPr>
          <w:rFonts w:ascii="Times New Roman" w:eastAsiaTheme="minorHAnsi" w:hAnsi="Times New Roman"/>
          <w:szCs w:val="24"/>
        </w:rPr>
        <w:t xml:space="preserve"> reconocimientos; todos ellos relacionados con la satisfacción individual</w:t>
      </w:r>
      <w:r w:rsidR="003F0E17" w:rsidRPr="00AA3934">
        <w:rPr>
          <w:rFonts w:ascii="Times New Roman" w:eastAsiaTheme="minorHAnsi" w:hAnsi="Times New Roman"/>
          <w:szCs w:val="24"/>
        </w:rPr>
        <w:t xml:space="preserve"> de la corporación</w:t>
      </w:r>
      <w:r w:rsidR="00F40018" w:rsidRPr="00AA3934">
        <w:rPr>
          <w:rFonts w:ascii="Times New Roman" w:eastAsiaTheme="minorHAnsi" w:hAnsi="Times New Roman"/>
          <w:szCs w:val="24"/>
        </w:rPr>
        <w:t>)</w:t>
      </w:r>
      <w:r w:rsidR="002B7226" w:rsidRPr="00AA3934">
        <w:rPr>
          <w:rFonts w:ascii="Times New Roman" w:eastAsiaTheme="minorHAnsi" w:hAnsi="Times New Roman"/>
          <w:szCs w:val="24"/>
        </w:rPr>
        <w:t xml:space="preserve"> y no persiguen la finalidad superior de conservar el mundo natural par</w:t>
      </w:r>
      <w:r w:rsidR="00165F47">
        <w:rPr>
          <w:rFonts w:ascii="Times New Roman" w:eastAsiaTheme="minorHAnsi" w:hAnsi="Times New Roman"/>
          <w:szCs w:val="24"/>
        </w:rPr>
        <w:t xml:space="preserve">a el futuro (un bien superior </w:t>
      </w:r>
      <w:r w:rsidR="002B7226" w:rsidRPr="00AA3934">
        <w:rPr>
          <w:rFonts w:ascii="Times New Roman" w:eastAsiaTheme="minorHAnsi" w:hAnsi="Times New Roman"/>
          <w:szCs w:val="24"/>
        </w:rPr>
        <w:t xml:space="preserve">para toda la comunidad, es decir un </w:t>
      </w:r>
      <w:r w:rsidR="00165F47">
        <w:rPr>
          <w:rFonts w:ascii="Times New Roman" w:eastAsiaTheme="minorHAnsi" w:hAnsi="Times New Roman"/>
          <w:i/>
          <w:szCs w:val="24"/>
        </w:rPr>
        <w:t>hiperbie</w:t>
      </w:r>
      <w:r w:rsidR="002B7226" w:rsidRPr="00AA3934">
        <w:rPr>
          <w:rFonts w:ascii="Times New Roman" w:eastAsiaTheme="minorHAnsi" w:hAnsi="Times New Roman"/>
          <w:i/>
          <w:szCs w:val="24"/>
        </w:rPr>
        <w:t>n</w:t>
      </w:r>
      <w:r w:rsidR="002B7226" w:rsidRPr="00AA3934">
        <w:rPr>
          <w:rFonts w:ascii="Times New Roman" w:eastAsiaTheme="minorHAnsi" w:hAnsi="Times New Roman"/>
          <w:szCs w:val="24"/>
        </w:rPr>
        <w:t>)</w:t>
      </w:r>
      <w:r w:rsidR="00471202" w:rsidRPr="00AA3934">
        <w:rPr>
          <w:rFonts w:ascii="Times New Roman" w:eastAsiaTheme="minorHAnsi" w:hAnsi="Times New Roman"/>
          <w:szCs w:val="24"/>
        </w:rPr>
        <w:t xml:space="preserve">. </w:t>
      </w:r>
    </w:p>
    <w:p w:rsidR="00713A66" w:rsidRPr="00AA3934" w:rsidRDefault="004112A4" w:rsidP="00713A66">
      <w:pPr>
        <w:pStyle w:val="Mynormal1eespacioymedio"/>
        <w:rPr>
          <w:rFonts w:ascii="Times New Roman" w:hAnsi="Times New Roman"/>
          <w:szCs w:val="24"/>
        </w:rPr>
      </w:pPr>
      <w:r w:rsidRPr="00AA3934">
        <w:rPr>
          <w:rFonts w:ascii="Times New Roman" w:eastAsiaTheme="minorHAnsi" w:hAnsi="Times New Roman"/>
          <w:szCs w:val="24"/>
        </w:rPr>
        <w:t xml:space="preserve">     </w:t>
      </w:r>
      <w:r w:rsidR="002E55AB" w:rsidRPr="00C12250">
        <w:rPr>
          <w:rFonts w:ascii="Times New Roman" w:eastAsiaTheme="minorHAnsi" w:hAnsi="Times New Roman"/>
          <w:szCs w:val="24"/>
        </w:rPr>
        <w:t>Algunos</w:t>
      </w:r>
      <w:r w:rsidR="002E55AB">
        <w:rPr>
          <w:rFonts w:ascii="Times New Roman" w:eastAsiaTheme="minorHAnsi" w:hAnsi="Times New Roman"/>
          <w:szCs w:val="24"/>
        </w:rPr>
        <w:t xml:space="preserve"> </w:t>
      </w:r>
      <w:r w:rsidR="00713A66" w:rsidRPr="00AA3934">
        <w:rPr>
          <w:rFonts w:ascii="Times New Roman" w:eastAsiaTheme="minorHAnsi" w:hAnsi="Times New Roman"/>
          <w:szCs w:val="24"/>
        </w:rPr>
        <w:t>profesionales de la contabilidad</w:t>
      </w:r>
      <w:r w:rsidR="002330B9">
        <w:rPr>
          <w:rFonts w:ascii="Times New Roman" w:eastAsiaTheme="minorHAnsi" w:hAnsi="Times New Roman"/>
          <w:szCs w:val="24"/>
        </w:rPr>
        <w:t>,</w:t>
      </w:r>
      <w:r w:rsidR="009F78DC" w:rsidRPr="00AA3934">
        <w:rPr>
          <w:rFonts w:ascii="Times New Roman" w:eastAsiaTheme="minorHAnsi" w:hAnsi="Times New Roman"/>
          <w:szCs w:val="24"/>
        </w:rPr>
        <w:t xml:space="preserve"> quizá</w:t>
      </w:r>
      <w:r w:rsidR="00423665">
        <w:rPr>
          <w:rFonts w:ascii="Times New Roman" w:eastAsiaTheme="minorHAnsi" w:hAnsi="Times New Roman"/>
          <w:szCs w:val="24"/>
        </w:rPr>
        <w:t>,</w:t>
      </w:r>
      <w:r w:rsidR="00713A66" w:rsidRPr="00AA3934">
        <w:rPr>
          <w:rFonts w:ascii="Times New Roman" w:eastAsiaTheme="minorHAnsi" w:hAnsi="Times New Roman"/>
          <w:szCs w:val="24"/>
        </w:rPr>
        <w:t xml:space="preserve"> </w:t>
      </w:r>
      <w:r w:rsidR="002B6C06" w:rsidRPr="00AA3934">
        <w:rPr>
          <w:rFonts w:ascii="Times New Roman" w:eastAsiaTheme="minorHAnsi" w:hAnsi="Times New Roman"/>
          <w:szCs w:val="24"/>
        </w:rPr>
        <w:t>han dejado</w:t>
      </w:r>
      <w:r w:rsidR="00F403AE" w:rsidRPr="00AA3934">
        <w:rPr>
          <w:rFonts w:ascii="Times New Roman" w:eastAsiaTheme="minorHAnsi" w:hAnsi="Times New Roman"/>
          <w:szCs w:val="24"/>
        </w:rPr>
        <w:t xml:space="preserve"> de lado la </w:t>
      </w:r>
      <w:r w:rsidR="00713A66" w:rsidRPr="00AA3934">
        <w:rPr>
          <w:rFonts w:ascii="Times New Roman" w:eastAsiaTheme="minorHAnsi" w:hAnsi="Times New Roman"/>
          <w:i/>
          <w:szCs w:val="24"/>
        </w:rPr>
        <w:t>buena práctica profesional</w:t>
      </w:r>
      <w:r w:rsidR="00713A66" w:rsidRPr="00AA3934">
        <w:rPr>
          <w:rFonts w:ascii="Times New Roman" w:eastAsiaTheme="minorHAnsi" w:hAnsi="Times New Roman"/>
          <w:szCs w:val="24"/>
        </w:rPr>
        <w:t xml:space="preserve"> basada en </w:t>
      </w:r>
      <w:r w:rsidR="009F78DC" w:rsidRPr="00AA3934">
        <w:rPr>
          <w:rFonts w:ascii="Times New Roman" w:eastAsiaTheme="minorHAnsi" w:hAnsi="Times New Roman"/>
          <w:szCs w:val="24"/>
        </w:rPr>
        <w:t>valores</w:t>
      </w:r>
      <w:r w:rsidR="002B6C06" w:rsidRPr="00AA3934">
        <w:rPr>
          <w:rFonts w:ascii="Times New Roman" w:eastAsiaTheme="minorHAnsi" w:hAnsi="Times New Roman"/>
          <w:szCs w:val="24"/>
        </w:rPr>
        <w:t xml:space="preserve"> (bienes internos</w:t>
      </w:r>
      <w:r w:rsidR="00C108AB" w:rsidRPr="00AA3934">
        <w:rPr>
          <w:rFonts w:ascii="Times New Roman" w:eastAsiaTheme="minorHAnsi" w:hAnsi="Times New Roman"/>
          <w:szCs w:val="24"/>
        </w:rPr>
        <w:t>-</w:t>
      </w:r>
      <w:r w:rsidR="00C108AB" w:rsidRPr="00AA3934">
        <w:rPr>
          <w:rFonts w:ascii="Times New Roman" w:eastAsiaTheme="minorHAnsi" w:hAnsi="Times New Roman"/>
          <w:i/>
          <w:szCs w:val="24"/>
        </w:rPr>
        <w:t>hiperbienes</w:t>
      </w:r>
      <w:r w:rsidR="002B6C06" w:rsidRPr="00AA3934">
        <w:rPr>
          <w:rFonts w:ascii="Times New Roman" w:eastAsiaTheme="minorHAnsi" w:hAnsi="Times New Roman"/>
          <w:szCs w:val="24"/>
        </w:rPr>
        <w:t>)</w:t>
      </w:r>
      <w:r w:rsidR="00423665">
        <w:rPr>
          <w:rFonts w:ascii="Times New Roman" w:eastAsiaTheme="minorHAnsi" w:hAnsi="Times New Roman"/>
          <w:szCs w:val="24"/>
        </w:rPr>
        <w:t xml:space="preserve"> </w:t>
      </w:r>
      <w:r w:rsidR="00713A66" w:rsidRPr="00AA3934">
        <w:rPr>
          <w:rFonts w:ascii="Times New Roman" w:eastAsiaTheme="minorHAnsi" w:hAnsi="Times New Roman"/>
          <w:szCs w:val="24"/>
        </w:rPr>
        <w:t xml:space="preserve">como la honestidad y el respeto al otro, en su afán de </w:t>
      </w:r>
      <w:r w:rsidR="002B6C06" w:rsidRPr="00AA3934">
        <w:rPr>
          <w:rFonts w:ascii="Times New Roman" w:eastAsiaTheme="minorHAnsi" w:hAnsi="Times New Roman"/>
          <w:szCs w:val="24"/>
        </w:rPr>
        <w:t xml:space="preserve"> reconocimiento, prestigio y poder</w:t>
      </w:r>
      <w:r w:rsidR="002B6C06" w:rsidRPr="002330B9">
        <w:rPr>
          <w:rFonts w:ascii="Times New Roman" w:eastAsiaTheme="minorHAnsi" w:hAnsi="Times New Roman"/>
          <w:szCs w:val="24"/>
        </w:rPr>
        <w:t xml:space="preserve">. </w:t>
      </w:r>
      <w:r w:rsidR="002330B9">
        <w:rPr>
          <w:rFonts w:ascii="Times New Roman" w:eastAsiaTheme="minorHAnsi" w:hAnsi="Times New Roman"/>
          <w:szCs w:val="24"/>
        </w:rPr>
        <w:t xml:space="preserve">Desde la perspectiva </w:t>
      </w:r>
      <w:r w:rsidR="00440E50">
        <w:rPr>
          <w:rFonts w:ascii="Times New Roman" w:eastAsiaTheme="minorHAnsi" w:hAnsi="Times New Roman"/>
          <w:szCs w:val="24"/>
        </w:rPr>
        <w:t xml:space="preserve">de </w:t>
      </w:r>
      <w:r w:rsidR="00713A66" w:rsidRPr="002330B9">
        <w:rPr>
          <w:rFonts w:ascii="Times New Roman" w:eastAsiaTheme="minorHAnsi" w:hAnsi="Times New Roman"/>
          <w:szCs w:val="24"/>
        </w:rPr>
        <w:t>Lehman (2004)</w:t>
      </w:r>
      <w:r w:rsidR="00440E50">
        <w:rPr>
          <w:rFonts w:ascii="Times New Roman" w:eastAsiaTheme="minorHAnsi" w:hAnsi="Times New Roman"/>
          <w:szCs w:val="24"/>
        </w:rPr>
        <w:t>,</w:t>
      </w:r>
      <w:r w:rsidR="00713A66" w:rsidRPr="002330B9">
        <w:rPr>
          <w:rFonts w:ascii="Times New Roman" w:eastAsiaTheme="minorHAnsi" w:hAnsi="Times New Roman"/>
          <w:szCs w:val="24"/>
        </w:rPr>
        <w:t xml:space="preserve"> la contabilidad</w:t>
      </w:r>
      <w:r w:rsidR="00713A66" w:rsidRPr="00AA3934">
        <w:rPr>
          <w:rFonts w:ascii="Times New Roman" w:hAnsi="Times New Roman"/>
          <w:szCs w:val="24"/>
        </w:rPr>
        <w:t xml:space="preserve"> perpetúa la separación entre </w:t>
      </w:r>
      <w:r w:rsidR="00423665">
        <w:rPr>
          <w:rFonts w:ascii="Times New Roman" w:hAnsi="Times New Roman"/>
          <w:szCs w:val="24"/>
        </w:rPr>
        <w:t xml:space="preserve">lo privado y lo público, esto </w:t>
      </w:r>
      <w:r w:rsidR="00713A66" w:rsidRPr="00AA3934">
        <w:rPr>
          <w:rFonts w:ascii="Times New Roman" w:hAnsi="Times New Roman"/>
          <w:szCs w:val="24"/>
        </w:rPr>
        <w:t xml:space="preserve">implica la minimización de lo moral, </w:t>
      </w:r>
      <w:r w:rsidR="00423665">
        <w:rPr>
          <w:rFonts w:ascii="Times New Roman" w:hAnsi="Times New Roman"/>
          <w:szCs w:val="24"/>
        </w:rPr>
        <w:t xml:space="preserve">y en consecuencia </w:t>
      </w:r>
      <w:r w:rsidR="007B10F4">
        <w:rPr>
          <w:rFonts w:ascii="Times New Roman" w:hAnsi="Times New Roman"/>
          <w:szCs w:val="24"/>
        </w:rPr>
        <w:t>aclara:</w:t>
      </w:r>
      <w:r w:rsidR="00C171AF" w:rsidRPr="00AA3934">
        <w:rPr>
          <w:rFonts w:ascii="Times New Roman" w:hAnsi="Times New Roman"/>
          <w:szCs w:val="24"/>
        </w:rPr>
        <w:t xml:space="preserve"> “la contabilidad es un componente significativo en la sociedad y </w:t>
      </w:r>
      <w:r w:rsidR="00C171AF" w:rsidRPr="00811EA5">
        <w:rPr>
          <w:rFonts w:ascii="Times New Roman" w:hAnsi="Times New Roman"/>
          <w:szCs w:val="24"/>
        </w:rPr>
        <w:t>no debería reducirse a un procedimiento falto de virtud”</w:t>
      </w:r>
      <w:r w:rsidR="00EB3DB3" w:rsidRPr="00811EA5">
        <w:rPr>
          <w:rStyle w:val="Refdenotaalpie"/>
          <w:rFonts w:ascii="Times New Roman" w:hAnsi="Times New Roman"/>
          <w:szCs w:val="24"/>
        </w:rPr>
        <w:footnoteReference w:id="2"/>
      </w:r>
      <w:r w:rsidR="00C171AF" w:rsidRPr="00811EA5">
        <w:rPr>
          <w:rFonts w:ascii="Times New Roman" w:hAnsi="Times New Roman"/>
          <w:szCs w:val="24"/>
        </w:rPr>
        <w:t xml:space="preserve"> (p.</w:t>
      </w:r>
      <w:r w:rsidR="00713A66" w:rsidRPr="00811EA5">
        <w:rPr>
          <w:rFonts w:ascii="Times New Roman" w:hAnsi="Times New Roman"/>
          <w:szCs w:val="24"/>
        </w:rPr>
        <w:t xml:space="preserve"> </w:t>
      </w:r>
      <w:r w:rsidR="00497537">
        <w:rPr>
          <w:rFonts w:ascii="Times New Roman" w:hAnsi="Times New Roman"/>
          <w:szCs w:val="24"/>
        </w:rPr>
        <w:t>51</w:t>
      </w:r>
      <w:r w:rsidR="00C171AF" w:rsidRPr="00811EA5">
        <w:rPr>
          <w:rFonts w:ascii="Times New Roman" w:hAnsi="Times New Roman"/>
          <w:szCs w:val="24"/>
        </w:rPr>
        <w:t xml:space="preserve">). </w:t>
      </w:r>
      <w:r w:rsidR="00713A66" w:rsidRPr="00811EA5">
        <w:rPr>
          <w:rFonts w:ascii="Times New Roman" w:hAnsi="Times New Roman"/>
          <w:szCs w:val="24"/>
        </w:rPr>
        <w:t>Esta percepción puede entenderse</w:t>
      </w:r>
      <w:r w:rsidR="00423665">
        <w:rPr>
          <w:rFonts w:ascii="Times New Roman" w:hAnsi="Times New Roman"/>
          <w:szCs w:val="24"/>
        </w:rPr>
        <w:t xml:space="preserve"> a partir del</w:t>
      </w:r>
      <w:r w:rsidR="00713A66" w:rsidRPr="00811EA5">
        <w:rPr>
          <w:rFonts w:ascii="Times New Roman" w:hAnsi="Times New Roman"/>
          <w:szCs w:val="24"/>
        </w:rPr>
        <w:t xml:space="preserve"> conflicto</w:t>
      </w:r>
      <w:r w:rsidR="00713A66" w:rsidRPr="00AA3934">
        <w:rPr>
          <w:rFonts w:ascii="Times New Roman" w:hAnsi="Times New Roman"/>
          <w:szCs w:val="24"/>
        </w:rPr>
        <w:t xml:space="preserve"> de los </w:t>
      </w:r>
      <w:r w:rsidR="009F78DC" w:rsidRPr="00AA3934">
        <w:rPr>
          <w:rFonts w:ascii="Times New Roman" w:hAnsi="Times New Roman"/>
          <w:szCs w:val="24"/>
        </w:rPr>
        <w:t>objetivos</w:t>
      </w:r>
      <w:r w:rsidR="00713A66" w:rsidRPr="00AA3934">
        <w:rPr>
          <w:rFonts w:ascii="Times New Roman" w:hAnsi="Times New Roman"/>
          <w:szCs w:val="24"/>
        </w:rPr>
        <w:t xml:space="preserve"> de cada individuo en conjunción con los del colectivo.</w:t>
      </w:r>
    </w:p>
    <w:p w:rsidR="0011107E" w:rsidRDefault="006B40D2" w:rsidP="00A03AEE">
      <w:pPr>
        <w:autoSpaceDE w:val="0"/>
        <w:autoSpaceDN w:val="0"/>
        <w:adjustRightInd w:val="0"/>
        <w:spacing w:after="0" w:line="360" w:lineRule="auto"/>
        <w:ind w:right="49"/>
        <w:jc w:val="both"/>
        <w:rPr>
          <w:rFonts w:ascii="Times New Roman" w:eastAsiaTheme="minorHAnsi" w:hAnsi="Times New Roman"/>
          <w:sz w:val="24"/>
          <w:szCs w:val="24"/>
          <w:lang w:val="es-VE"/>
        </w:rPr>
      </w:pPr>
      <w:r w:rsidRPr="00AA3934">
        <w:rPr>
          <w:rFonts w:ascii="Times New Roman" w:hAnsi="Times New Roman"/>
          <w:sz w:val="24"/>
          <w:szCs w:val="24"/>
        </w:rPr>
        <w:t xml:space="preserve"> </w:t>
      </w:r>
      <w:r w:rsidR="00A03AEE" w:rsidRPr="00AA3934">
        <w:rPr>
          <w:rFonts w:ascii="Times New Roman" w:hAnsi="Times New Roman"/>
          <w:sz w:val="24"/>
          <w:szCs w:val="24"/>
        </w:rPr>
        <w:t xml:space="preserve">     </w:t>
      </w:r>
      <w:r w:rsidR="0011107E" w:rsidRPr="00AA3934">
        <w:rPr>
          <w:rFonts w:ascii="Times New Roman" w:hAnsi="Times New Roman"/>
          <w:sz w:val="24"/>
          <w:szCs w:val="24"/>
        </w:rPr>
        <w:t xml:space="preserve">Hemos percibido como se tiende a colocar mayor atención en la comunidad contable a las técnicas de valoración y a los </w:t>
      </w:r>
      <w:r w:rsidR="0011107E" w:rsidRPr="00AA3934">
        <w:rPr>
          <w:rFonts w:ascii="Times New Roman" w:eastAsiaTheme="minorHAnsi" w:hAnsi="Times New Roman"/>
          <w:sz w:val="24"/>
          <w:szCs w:val="24"/>
          <w:lang w:val="es-VE"/>
        </w:rPr>
        <w:t>criteri</w:t>
      </w:r>
      <w:r w:rsidR="009F78DC" w:rsidRPr="00AA3934">
        <w:rPr>
          <w:rFonts w:ascii="Times New Roman" w:eastAsiaTheme="minorHAnsi" w:hAnsi="Times New Roman"/>
          <w:sz w:val="24"/>
          <w:szCs w:val="24"/>
          <w:lang w:val="es-VE"/>
        </w:rPr>
        <w:t>os de reconocimiento y medición</w:t>
      </w:r>
      <w:r w:rsidR="0011107E" w:rsidRPr="00AA3934">
        <w:rPr>
          <w:rFonts w:ascii="Times New Roman" w:eastAsiaTheme="minorHAnsi" w:hAnsi="Times New Roman"/>
          <w:sz w:val="24"/>
          <w:szCs w:val="24"/>
          <w:lang w:val="es-VE"/>
        </w:rPr>
        <w:t xml:space="preserve"> (aspectos</w:t>
      </w:r>
      <w:r w:rsidR="00B26604">
        <w:rPr>
          <w:rFonts w:ascii="Times New Roman" w:eastAsiaTheme="minorHAnsi" w:hAnsi="Times New Roman"/>
          <w:sz w:val="24"/>
          <w:szCs w:val="24"/>
          <w:lang w:val="es-VE"/>
        </w:rPr>
        <w:t xml:space="preserve"> de la práctica-utilitaria del C</w:t>
      </w:r>
      <w:r w:rsidR="0011107E" w:rsidRPr="00AA3934">
        <w:rPr>
          <w:rFonts w:ascii="Times New Roman" w:eastAsiaTheme="minorHAnsi" w:hAnsi="Times New Roman"/>
          <w:sz w:val="24"/>
          <w:szCs w:val="24"/>
          <w:lang w:val="es-VE"/>
        </w:rPr>
        <w:t>ontador)</w:t>
      </w:r>
      <w:r w:rsidR="00423665">
        <w:rPr>
          <w:rFonts w:ascii="Times New Roman" w:eastAsiaTheme="minorHAnsi" w:hAnsi="Times New Roman"/>
          <w:sz w:val="24"/>
          <w:szCs w:val="24"/>
          <w:lang w:val="es-VE"/>
        </w:rPr>
        <w:t>,</w:t>
      </w:r>
      <w:r w:rsidR="0011107E" w:rsidRPr="00AA3934">
        <w:rPr>
          <w:rFonts w:ascii="Times New Roman" w:eastAsiaTheme="minorHAnsi" w:hAnsi="Times New Roman"/>
          <w:sz w:val="24"/>
          <w:szCs w:val="24"/>
          <w:lang w:val="es-VE"/>
        </w:rPr>
        <w:t xml:space="preserve"> que al reforzamiento de una institución </w:t>
      </w:r>
      <w:r w:rsidR="009F78DC" w:rsidRPr="00AA3934">
        <w:rPr>
          <w:rFonts w:ascii="Times New Roman" w:eastAsiaTheme="minorHAnsi" w:hAnsi="Times New Roman"/>
          <w:sz w:val="24"/>
          <w:szCs w:val="24"/>
          <w:lang w:val="es-VE"/>
        </w:rPr>
        <w:t xml:space="preserve">otorgada por </w:t>
      </w:r>
      <w:r w:rsidR="0011107E" w:rsidRPr="00AA3934">
        <w:rPr>
          <w:rFonts w:ascii="Times New Roman" w:eastAsiaTheme="minorHAnsi" w:hAnsi="Times New Roman"/>
          <w:sz w:val="24"/>
          <w:szCs w:val="24"/>
          <w:lang w:val="es-VE"/>
        </w:rPr>
        <w:t>la sociedad a la contabilidad</w:t>
      </w:r>
      <w:r w:rsidR="009F78DC" w:rsidRPr="00AA3934">
        <w:rPr>
          <w:rFonts w:ascii="Times New Roman" w:eastAsiaTheme="minorHAnsi" w:hAnsi="Times New Roman"/>
          <w:sz w:val="24"/>
          <w:szCs w:val="24"/>
          <w:lang w:val="es-VE"/>
        </w:rPr>
        <w:t>,</w:t>
      </w:r>
      <w:r w:rsidR="0011107E" w:rsidRPr="00AA3934">
        <w:rPr>
          <w:rFonts w:ascii="Times New Roman" w:eastAsiaTheme="minorHAnsi" w:hAnsi="Times New Roman"/>
          <w:sz w:val="24"/>
          <w:szCs w:val="24"/>
          <w:lang w:val="es-VE"/>
        </w:rPr>
        <w:t xml:space="preserve"> </w:t>
      </w:r>
      <w:r w:rsidR="009F78DC" w:rsidRPr="00AA3934">
        <w:rPr>
          <w:rFonts w:ascii="Times New Roman" w:eastAsiaTheme="minorHAnsi" w:hAnsi="Times New Roman"/>
          <w:sz w:val="24"/>
          <w:szCs w:val="24"/>
          <w:lang w:val="es-VE"/>
        </w:rPr>
        <w:t xml:space="preserve">devenida en </w:t>
      </w:r>
      <w:r w:rsidR="0011107E" w:rsidRPr="00AA3934">
        <w:rPr>
          <w:rFonts w:ascii="Times New Roman" w:eastAsiaTheme="minorHAnsi" w:hAnsi="Times New Roman"/>
          <w:sz w:val="24"/>
          <w:szCs w:val="24"/>
          <w:lang w:val="es-VE"/>
        </w:rPr>
        <w:t>brindar confianza de la información financiera</w:t>
      </w:r>
      <w:r w:rsidR="00AB2497" w:rsidRPr="00AA3934">
        <w:rPr>
          <w:rFonts w:ascii="Times New Roman" w:eastAsiaTheme="minorHAnsi" w:hAnsi="Times New Roman"/>
          <w:sz w:val="24"/>
          <w:szCs w:val="24"/>
          <w:lang w:val="es-VE"/>
        </w:rPr>
        <w:t>,</w:t>
      </w:r>
      <w:r w:rsidR="0011107E" w:rsidRPr="00AA3934">
        <w:rPr>
          <w:rFonts w:ascii="Times New Roman" w:eastAsiaTheme="minorHAnsi" w:hAnsi="Times New Roman"/>
          <w:sz w:val="24"/>
          <w:szCs w:val="24"/>
          <w:lang w:val="es-VE"/>
        </w:rPr>
        <w:t xml:space="preserve"> y otra</w:t>
      </w:r>
      <w:r w:rsidR="009F78DC" w:rsidRPr="00AA3934">
        <w:rPr>
          <w:rFonts w:ascii="Times New Roman" w:eastAsiaTheme="minorHAnsi" w:hAnsi="Times New Roman"/>
          <w:sz w:val="24"/>
          <w:szCs w:val="24"/>
          <w:lang w:val="es-VE"/>
        </w:rPr>
        <w:t xml:space="preserve"> institución</w:t>
      </w:r>
      <w:r w:rsidR="0011107E" w:rsidRPr="00AA3934">
        <w:rPr>
          <w:rFonts w:ascii="Times New Roman" w:eastAsiaTheme="minorHAnsi" w:hAnsi="Times New Roman"/>
          <w:sz w:val="24"/>
          <w:szCs w:val="24"/>
          <w:lang w:val="es-VE"/>
        </w:rPr>
        <w:t xml:space="preserve"> </w:t>
      </w:r>
      <w:r w:rsidR="009F78DC" w:rsidRPr="00AA3934">
        <w:rPr>
          <w:rFonts w:ascii="Times New Roman" w:eastAsiaTheme="minorHAnsi" w:hAnsi="Times New Roman"/>
          <w:sz w:val="24"/>
          <w:szCs w:val="24"/>
          <w:lang w:val="es-VE"/>
        </w:rPr>
        <w:t>generada por propia</w:t>
      </w:r>
      <w:r w:rsidR="0011107E" w:rsidRPr="00AA3934">
        <w:rPr>
          <w:rFonts w:ascii="Times New Roman" w:eastAsiaTheme="minorHAnsi" w:hAnsi="Times New Roman"/>
          <w:sz w:val="24"/>
          <w:szCs w:val="24"/>
          <w:lang w:val="es-VE"/>
        </w:rPr>
        <w:t xml:space="preserve"> contabilidad</w:t>
      </w:r>
      <w:r w:rsidR="00AB2497" w:rsidRPr="00AA3934">
        <w:rPr>
          <w:rFonts w:ascii="Times New Roman" w:eastAsiaTheme="minorHAnsi" w:hAnsi="Times New Roman"/>
          <w:sz w:val="24"/>
          <w:szCs w:val="24"/>
          <w:lang w:val="es-VE"/>
        </w:rPr>
        <w:t>,</w:t>
      </w:r>
      <w:r w:rsidR="0011107E" w:rsidRPr="00AA3934">
        <w:rPr>
          <w:rFonts w:ascii="Times New Roman" w:eastAsiaTheme="minorHAnsi" w:hAnsi="Times New Roman"/>
          <w:sz w:val="24"/>
          <w:szCs w:val="24"/>
          <w:lang w:val="es-VE"/>
        </w:rPr>
        <w:t xml:space="preserve">  </w:t>
      </w:r>
      <w:r w:rsidR="009F78DC" w:rsidRPr="00AA3934">
        <w:rPr>
          <w:rFonts w:ascii="Times New Roman" w:eastAsiaTheme="minorHAnsi" w:hAnsi="Times New Roman"/>
          <w:sz w:val="24"/>
          <w:szCs w:val="24"/>
          <w:lang w:val="es-VE"/>
        </w:rPr>
        <w:t xml:space="preserve">que es </w:t>
      </w:r>
      <w:r w:rsidR="0011107E" w:rsidRPr="00AA3934">
        <w:rPr>
          <w:rFonts w:ascii="Times New Roman" w:eastAsiaTheme="minorHAnsi" w:hAnsi="Times New Roman"/>
          <w:sz w:val="24"/>
          <w:szCs w:val="24"/>
          <w:lang w:val="es-VE"/>
        </w:rPr>
        <w:t>la fe pública</w:t>
      </w:r>
      <w:r w:rsidR="007407F7" w:rsidRPr="00AA3934">
        <w:rPr>
          <w:rFonts w:ascii="Times New Roman" w:eastAsiaTheme="minorHAnsi" w:hAnsi="Times New Roman"/>
          <w:sz w:val="24"/>
          <w:szCs w:val="24"/>
          <w:lang w:val="es-VE"/>
        </w:rPr>
        <w:t xml:space="preserve"> (la finalidad superior de la contabilidad</w:t>
      </w:r>
      <w:r w:rsidR="0011107E" w:rsidRPr="00AA3934">
        <w:rPr>
          <w:rFonts w:ascii="Times New Roman" w:eastAsiaTheme="minorHAnsi" w:hAnsi="Times New Roman"/>
          <w:sz w:val="24"/>
          <w:szCs w:val="24"/>
          <w:lang w:val="es-VE"/>
        </w:rPr>
        <w:t>)</w:t>
      </w:r>
      <w:r w:rsidR="0011107E" w:rsidRPr="00AA3934">
        <w:rPr>
          <w:rFonts w:ascii="Times New Roman" w:hAnsi="Times New Roman"/>
          <w:sz w:val="24"/>
          <w:szCs w:val="23"/>
        </w:rPr>
        <w:t xml:space="preserve"> </w:t>
      </w:r>
      <w:r w:rsidR="00C57605" w:rsidRPr="00AA3934">
        <w:rPr>
          <w:rFonts w:ascii="Times New Roman" w:hAnsi="Times New Roman"/>
          <w:sz w:val="24"/>
          <w:szCs w:val="23"/>
        </w:rPr>
        <w:t>p</w:t>
      </w:r>
      <w:r w:rsidR="0011107E" w:rsidRPr="00AA3934">
        <w:rPr>
          <w:rFonts w:ascii="Times New Roman" w:hAnsi="Times New Roman"/>
          <w:sz w:val="24"/>
          <w:szCs w:val="23"/>
        </w:rPr>
        <w:t>or lo cual, l</w:t>
      </w:r>
      <w:r w:rsidR="0011107E" w:rsidRPr="00AA3934">
        <w:rPr>
          <w:rFonts w:ascii="Times New Roman" w:eastAsiaTheme="minorHAnsi" w:hAnsi="Times New Roman"/>
          <w:sz w:val="24"/>
          <w:szCs w:val="24"/>
          <w:lang w:val="es-VE"/>
        </w:rPr>
        <w:t>a fe pública se ha ido erosionado y con ello la confianza en la contabilidad</w:t>
      </w:r>
      <w:r w:rsidR="0011107E" w:rsidRPr="0011107E">
        <w:rPr>
          <w:rFonts w:ascii="Times New Roman" w:eastAsiaTheme="minorHAnsi" w:hAnsi="Times New Roman"/>
          <w:color w:val="FF0000"/>
          <w:sz w:val="24"/>
          <w:szCs w:val="24"/>
          <w:lang w:val="es-VE"/>
        </w:rPr>
        <w:t xml:space="preserve"> </w:t>
      </w:r>
      <w:r w:rsidR="0011107E">
        <w:rPr>
          <w:rFonts w:ascii="Times New Roman" w:eastAsiaTheme="minorHAnsi" w:hAnsi="Times New Roman"/>
          <w:sz w:val="24"/>
          <w:szCs w:val="24"/>
          <w:lang w:val="es-VE"/>
        </w:rPr>
        <w:t>como su garante</w:t>
      </w:r>
      <w:r w:rsidR="00C57605">
        <w:rPr>
          <w:rFonts w:ascii="Times New Roman" w:eastAsiaTheme="minorHAnsi" w:hAnsi="Times New Roman"/>
          <w:sz w:val="24"/>
          <w:szCs w:val="24"/>
          <w:lang w:val="es-VE"/>
        </w:rPr>
        <w:t>.</w:t>
      </w:r>
      <w:r w:rsidR="0011107E">
        <w:rPr>
          <w:rFonts w:ascii="Times New Roman" w:eastAsiaTheme="minorHAnsi" w:hAnsi="Times New Roman"/>
          <w:sz w:val="24"/>
          <w:szCs w:val="24"/>
          <w:lang w:val="es-VE"/>
        </w:rPr>
        <w:t xml:space="preserve"> </w:t>
      </w:r>
      <w:r w:rsidR="00C57605" w:rsidRPr="00811EA5">
        <w:rPr>
          <w:rFonts w:ascii="Times New Roman" w:eastAsiaTheme="minorHAnsi" w:hAnsi="Times New Roman"/>
          <w:sz w:val="24"/>
          <w:szCs w:val="24"/>
          <w:lang w:val="es-VE"/>
        </w:rPr>
        <w:t>P</w:t>
      </w:r>
      <w:r w:rsidR="00CE38CF">
        <w:rPr>
          <w:rFonts w:ascii="Times New Roman" w:eastAsiaTheme="minorHAnsi" w:hAnsi="Times New Roman"/>
          <w:sz w:val="24"/>
          <w:szCs w:val="24"/>
          <w:lang w:val="es-VE"/>
        </w:rPr>
        <w:t>ara García (2003</w:t>
      </w:r>
      <w:r w:rsidR="0011107E" w:rsidRPr="00811EA5">
        <w:rPr>
          <w:rFonts w:ascii="Times New Roman" w:eastAsiaTheme="minorHAnsi" w:hAnsi="Times New Roman"/>
          <w:sz w:val="24"/>
          <w:szCs w:val="24"/>
          <w:lang w:val="es-VE"/>
        </w:rPr>
        <w:t>)</w:t>
      </w:r>
    </w:p>
    <w:p w:rsidR="0011107E" w:rsidRDefault="00423665" w:rsidP="0011107E">
      <w:pPr>
        <w:pStyle w:val="Mynormal1eespacioymedio"/>
        <w:spacing w:line="240" w:lineRule="auto"/>
        <w:ind w:left="567" w:right="567"/>
        <w:rPr>
          <w:rFonts w:ascii="Times New Roman" w:hAnsi="Times New Roman"/>
          <w:noProof/>
          <w:szCs w:val="24"/>
          <w:lang w:val="es-CO"/>
        </w:rPr>
      </w:pPr>
      <w:r>
        <w:rPr>
          <w:rFonts w:ascii="Times New Roman" w:hAnsi="Times New Roman"/>
          <w:noProof/>
          <w:szCs w:val="24"/>
          <w:lang w:val="es-CO"/>
        </w:rPr>
        <w:t>En los ú</w:t>
      </w:r>
      <w:r w:rsidR="0011107E" w:rsidRPr="00D92646">
        <w:rPr>
          <w:rFonts w:ascii="Times New Roman" w:hAnsi="Times New Roman"/>
          <w:noProof/>
          <w:szCs w:val="24"/>
          <w:lang w:val="es-CO"/>
        </w:rPr>
        <w:t xml:space="preserve">ltimos años han proliferado, de forma </w:t>
      </w:r>
      <w:r w:rsidR="0011107E">
        <w:rPr>
          <w:rFonts w:ascii="Times New Roman" w:hAnsi="Times New Roman"/>
          <w:noProof/>
          <w:szCs w:val="24"/>
          <w:lang w:val="es-CO"/>
        </w:rPr>
        <w:t>“escalofriante”, escándalos financieros que han puesto de manifiesto irregularidades contables y abusos por parte de algunos colectivos relacionados con la informacion financiera. (…), colectivos involucrados en el suministro de la información financiera: directivos, miembros del consejo de administración, auditores, analistas, reguladores, inversores…todos ellos tienen un determinado nivel de responsabilidad y a todos ellos se les presenta nuevos retos ante las importantes consecuencias de los escándalos est</w:t>
      </w:r>
      <w:r>
        <w:rPr>
          <w:rFonts w:ascii="Times New Roman" w:hAnsi="Times New Roman"/>
          <w:noProof/>
          <w:szCs w:val="24"/>
          <w:lang w:val="es-CO"/>
        </w:rPr>
        <w:t>án teniendo para toda la economí</w:t>
      </w:r>
      <w:r w:rsidR="0011107E">
        <w:rPr>
          <w:rFonts w:ascii="Times New Roman" w:hAnsi="Times New Roman"/>
          <w:noProof/>
          <w:szCs w:val="24"/>
          <w:lang w:val="es-CO"/>
        </w:rPr>
        <w:t xml:space="preserve">a, aunque el objetivo final de todos </w:t>
      </w:r>
      <w:r w:rsidR="0011107E">
        <w:rPr>
          <w:rFonts w:ascii="Times New Roman" w:hAnsi="Times New Roman"/>
          <w:i/>
          <w:noProof/>
          <w:szCs w:val="24"/>
          <w:lang w:val="es-CO"/>
        </w:rPr>
        <w:t>deberí</w:t>
      </w:r>
      <w:r w:rsidR="0011107E" w:rsidRPr="00D92646">
        <w:rPr>
          <w:rFonts w:ascii="Times New Roman" w:hAnsi="Times New Roman"/>
          <w:i/>
          <w:noProof/>
          <w:szCs w:val="24"/>
          <w:lang w:val="es-CO"/>
        </w:rPr>
        <w:t xml:space="preserve">a </w:t>
      </w:r>
      <w:r w:rsidR="0011107E">
        <w:rPr>
          <w:rFonts w:ascii="Times New Roman" w:hAnsi="Times New Roman"/>
          <w:noProof/>
          <w:szCs w:val="24"/>
          <w:lang w:val="es-CO"/>
        </w:rPr>
        <w:t>ser el mismo:recuperar una confianza</w:t>
      </w:r>
      <w:r w:rsidR="0011107E">
        <w:rPr>
          <w:rFonts w:ascii="Times New Roman" w:hAnsi="Times New Roman"/>
          <w:noProof/>
          <w:szCs w:val="24"/>
        </w:rPr>
        <w:t xml:space="preserve"> </w:t>
      </w:r>
      <w:r>
        <w:rPr>
          <w:rFonts w:ascii="Times New Roman" w:hAnsi="Times New Roman"/>
          <w:noProof/>
          <w:szCs w:val="24"/>
          <w:lang w:val="es-CO"/>
        </w:rPr>
        <w:t>pe</w:t>
      </w:r>
      <w:r w:rsidR="00CE38CF">
        <w:rPr>
          <w:rFonts w:ascii="Times New Roman" w:hAnsi="Times New Roman"/>
          <w:noProof/>
          <w:szCs w:val="24"/>
          <w:lang w:val="es-CO"/>
        </w:rPr>
        <w:t>rdida (p. 26)</w:t>
      </w:r>
      <w:r w:rsidR="0011107E">
        <w:rPr>
          <w:rFonts w:ascii="Times New Roman" w:hAnsi="Times New Roman"/>
          <w:noProof/>
          <w:szCs w:val="24"/>
          <w:lang w:val="es-CO"/>
        </w:rPr>
        <w:t xml:space="preserve"> </w:t>
      </w:r>
    </w:p>
    <w:p w:rsidR="00AB2497" w:rsidRDefault="0011107E" w:rsidP="0011107E">
      <w:pPr>
        <w:pStyle w:val="Mynormal1eespacioymedio"/>
        <w:rPr>
          <w:rFonts w:ascii="Times New Roman" w:hAnsi="Times New Roman"/>
          <w:noProof/>
          <w:color w:val="FF0000"/>
          <w:szCs w:val="24"/>
          <w:lang w:val="es-CO"/>
        </w:rPr>
      </w:pPr>
      <w:r w:rsidRPr="007407F7">
        <w:rPr>
          <w:rFonts w:ascii="Times New Roman" w:hAnsi="Times New Roman"/>
          <w:noProof/>
          <w:color w:val="FF0000"/>
          <w:szCs w:val="24"/>
          <w:lang w:val="es-CO"/>
        </w:rPr>
        <w:lastRenderedPageBreak/>
        <w:t xml:space="preserve">    </w:t>
      </w:r>
    </w:p>
    <w:p w:rsidR="0011107E" w:rsidRDefault="00AB2497" w:rsidP="0011107E">
      <w:pPr>
        <w:pStyle w:val="Mynormal1eespacioymedio"/>
        <w:rPr>
          <w:rFonts w:ascii="Times New Roman" w:hAnsi="Times New Roman"/>
          <w:noProof/>
          <w:szCs w:val="24"/>
          <w:lang w:val="es-CO"/>
        </w:rPr>
      </w:pPr>
      <w:r>
        <w:rPr>
          <w:rFonts w:ascii="Times New Roman" w:hAnsi="Times New Roman"/>
          <w:noProof/>
          <w:color w:val="FF0000"/>
          <w:szCs w:val="24"/>
          <w:lang w:val="es-CO"/>
        </w:rPr>
        <w:t xml:space="preserve">     </w:t>
      </w:r>
      <w:r w:rsidR="00C57605" w:rsidRPr="00AA3934">
        <w:rPr>
          <w:rFonts w:ascii="Times New Roman" w:hAnsi="Times New Roman"/>
          <w:noProof/>
          <w:szCs w:val="24"/>
          <w:lang w:val="es-CO"/>
        </w:rPr>
        <w:t>Los escándalos financieros sucedidos</w:t>
      </w:r>
      <w:r w:rsidR="0011107E" w:rsidRPr="00AA3934">
        <w:rPr>
          <w:rFonts w:ascii="Times New Roman" w:hAnsi="Times New Roman"/>
          <w:noProof/>
          <w:szCs w:val="24"/>
          <w:lang w:val="es-CO"/>
        </w:rPr>
        <w:t xml:space="preserve"> durante la última decada del siglo XX y primera del XXI</w:t>
      </w:r>
      <w:r w:rsidR="00606D08">
        <w:rPr>
          <w:rFonts w:ascii="Times New Roman" w:hAnsi="Times New Roman"/>
          <w:noProof/>
          <w:szCs w:val="24"/>
          <w:lang w:val="es-CO"/>
        </w:rPr>
        <w:t>,</w:t>
      </w:r>
      <w:r w:rsidR="00652801">
        <w:rPr>
          <w:rFonts w:ascii="Times New Roman" w:hAnsi="Times New Roman"/>
          <w:noProof/>
          <w:szCs w:val="24"/>
          <w:lang w:val="es-CO"/>
        </w:rPr>
        <w:t xml:space="preserve">  han demostrado có</w:t>
      </w:r>
      <w:r w:rsidR="0011107E" w:rsidRPr="00AA3934">
        <w:rPr>
          <w:rFonts w:ascii="Times New Roman" w:hAnsi="Times New Roman"/>
          <w:noProof/>
          <w:szCs w:val="24"/>
          <w:lang w:val="es-CO"/>
        </w:rPr>
        <w:t xml:space="preserve">mo la </w:t>
      </w:r>
      <w:r w:rsidR="00C57605" w:rsidRPr="00AA3934">
        <w:rPr>
          <w:rFonts w:ascii="Times New Roman" w:hAnsi="Times New Roman"/>
          <w:noProof/>
          <w:szCs w:val="24"/>
          <w:lang w:val="es-CO"/>
        </w:rPr>
        <w:t>profesión</w:t>
      </w:r>
      <w:r w:rsidR="0011107E" w:rsidRPr="00AA3934">
        <w:rPr>
          <w:rFonts w:ascii="Times New Roman" w:hAnsi="Times New Roman"/>
          <w:noProof/>
          <w:szCs w:val="24"/>
          <w:lang w:val="es-CO"/>
        </w:rPr>
        <w:t xml:space="preserve"> contable, altamente normatizada y regulada, puede informar </w:t>
      </w:r>
      <w:r w:rsidR="00606D08">
        <w:rPr>
          <w:rFonts w:ascii="Times New Roman" w:hAnsi="Times New Roman"/>
          <w:noProof/>
          <w:szCs w:val="24"/>
          <w:lang w:val="es-CO"/>
        </w:rPr>
        <w:t xml:space="preserve">sobre </w:t>
      </w:r>
      <w:r w:rsidR="0011107E" w:rsidRPr="00AA3934">
        <w:rPr>
          <w:rFonts w:ascii="Times New Roman" w:hAnsi="Times New Roman"/>
          <w:noProof/>
          <w:szCs w:val="24"/>
          <w:lang w:val="es-CO"/>
        </w:rPr>
        <w:t>situaciones alejadas de la realidad (aún cumpliendo con las técnicas contables)</w:t>
      </w:r>
      <w:r w:rsidR="00606D08">
        <w:rPr>
          <w:rFonts w:ascii="Times New Roman" w:hAnsi="Times New Roman"/>
          <w:noProof/>
          <w:szCs w:val="24"/>
          <w:lang w:val="es-CO"/>
        </w:rPr>
        <w:t>,</w:t>
      </w:r>
      <w:r w:rsidR="0011107E" w:rsidRPr="00AA3934">
        <w:rPr>
          <w:rFonts w:ascii="Times New Roman" w:hAnsi="Times New Roman"/>
          <w:noProof/>
          <w:szCs w:val="24"/>
          <w:lang w:val="es-CO"/>
        </w:rPr>
        <w:t xml:space="preserve"> que a su vez alteran el funcionamiento de los mercados y ponen en duda </w:t>
      </w:r>
      <w:r w:rsidRPr="00AA3934">
        <w:rPr>
          <w:rFonts w:ascii="Times New Roman" w:hAnsi="Times New Roman"/>
          <w:noProof/>
          <w:szCs w:val="24"/>
          <w:lang w:val="es-CO"/>
        </w:rPr>
        <w:t xml:space="preserve">la </w:t>
      </w:r>
      <w:r w:rsidR="0011107E" w:rsidRPr="00AA3934">
        <w:rPr>
          <w:rFonts w:ascii="Times New Roman" w:hAnsi="Times New Roman"/>
          <w:noProof/>
          <w:szCs w:val="24"/>
          <w:lang w:val="es-CO"/>
        </w:rPr>
        <w:t>fe pública.</w:t>
      </w:r>
      <w:r w:rsidR="00A06D85" w:rsidRPr="00AA3934">
        <w:rPr>
          <w:rFonts w:ascii="Times New Roman" w:hAnsi="Times New Roman"/>
          <w:noProof/>
          <w:szCs w:val="24"/>
          <w:lang w:val="es-CO"/>
        </w:rPr>
        <w:t xml:space="preserve"> </w:t>
      </w:r>
      <w:r w:rsidR="00FA6440">
        <w:rPr>
          <w:rFonts w:ascii="Times New Roman" w:hAnsi="Times New Roman"/>
          <w:noProof/>
          <w:szCs w:val="24"/>
          <w:lang w:val="es-CO"/>
        </w:rPr>
        <w:t>Estos problemas</w:t>
      </w:r>
      <w:r w:rsidR="0011107E" w:rsidRPr="00AA3934">
        <w:rPr>
          <w:rFonts w:ascii="Times New Roman" w:hAnsi="Times New Roman"/>
          <w:noProof/>
          <w:szCs w:val="24"/>
          <w:lang w:val="es-CO"/>
        </w:rPr>
        <w:t xml:space="preserve"> </w:t>
      </w:r>
      <w:r w:rsidRPr="00AA3934">
        <w:rPr>
          <w:rFonts w:ascii="Times New Roman" w:hAnsi="Times New Roman"/>
          <w:noProof/>
          <w:szCs w:val="24"/>
          <w:lang w:val="es-CO"/>
        </w:rPr>
        <w:t>t</w:t>
      </w:r>
      <w:r w:rsidR="0011107E" w:rsidRPr="00AA3934">
        <w:rPr>
          <w:rFonts w:ascii="Times New Roman" w:hAnsi="Times New Roman"/>
          <w:noProof/>
          <w:szCs w:val="24"/>
          <w:lang w:val="es-CO"/>
        </w:rPr>
        <w:t>ienen consecuencias relacio</w:t>
      </w:r>
      <w:r w:rsidRPr="00AA3934">
        <w:rPr>
          <w:rFonts w:ascii="Times New Roman" w:hAnsi="Times New Roman"/>
          <w:noProof/>
          <w:szCs w:val="24"/>
          <w:lang w:val="es-CO"/>
        </w:rPr>
        <w:t>nadas con la profesión contable:</w:t>
      </w:r>
      <w:r w:rsidR="00606D08">
        <w:rPr>
          <w:rFonts w:ascii="Times New Roman" w:hAnsi="Times New Roman"/>
          <w:noProof/>
          <w:szCs w:val="24"/>
          <w:lang w:val="es-CO"/>
        </w:rPr>
        <w:t xml:space="preserve"> </w:t>
      </w:r>
      <w:r w:rsidR="0011107E" w:rsidRPr="00AA3934">
        <w:rPr>
          <w:rFonts w:ascii="Times New Roman" w:hAnsi="Times New Roman"/>
          <w:noProof/>
          <w:szCs w:val="24"/>
          <w:lang w:val="es-CO"/>
        </w:rPr>
        <w:t xml:space="preserve">merma en la confianza </w:t>
      </w:r>
      <w:r w:rsidR="00C57605" w:rsidRPr="00AA3934">
        <w:rPr>
          <w:rFonts w:ascii="Times New Roman" w:hAnsi="Times New Roman"/>
          <w:noProof/>
          <w:szCs w:val="24"/>
          <w:lang w:val="es-CO"/>
        </w:rPr>
        <w:t xml:space="preserve">y </w:t>
      </w:r>
      <w:r w:rsidR="0011107E" w:rsidRPr="00AA3934">
        <w:rPr>
          <w:rFonts w:ascii="Times New Roman" w:hAnsi="Times New Roman"/>
          <w:noProof/>
          <w:szCs w:val="24"/>
          <w:lang w:val="es-CO"/>
        </w:rPr>
        <w:t xml:space="preserve">en la institución de la </w:t>
      </w:r>
      <w:r w:rsidR="00A06D85" w:rsidRPr="00AA3934">
        <w:rPr>
          <w:rFonts w:ascii="Times New Roman" w:hAnsi="Times New Roman"/>
          <w:noProof/>
          <w:szCs w:val="24"/>
          <w:lang w:val="es-CO"/>
        </w:rPr>
        <w:t xml:space="preserve">fé pública (como </w:t>
      </w:r>
      <w:r w:rsidR="007407F7" w:rsidRPr="00AA3934">
        <w:rPr>
          <w:rFonts w:ascii="Times New Roman" w:hAnsi="Times New Roman"/>
          <w:noProof/>
          <w:szCs w:val="24"/>
          <w:lang w:val="es-CO"/>
        </w:rPr>
        <w:t>finalidad superior</w:t>
      </w:r>
      <w:r w:rsidR="00A06D85" w:rsidRPr="00AA3934">
        <w:rPr>
          <w:rFonts w:ascii="Times New Roman" w:hAnsi="Times New Roman"/>
          <w:noProof/>
          <w:szCs w:val="24"/>
          <w:lang w:val="es-CO"/>
        </w:rPr>
        <w:t xml:space="preserve"> de los contadores públicos y una institución para la sociedad)</w:t>
      </w:r>
      <w:r w:rsidR="00606D08">
        <w:rPr>
          <w:rFonts w:ascii="Times New Roman" w:hAnsi="Times New Roman"/>
          <w:noProof/>
          <w:szCs w:val="24"/>
          <w:lang w:val="es-CO"/>
        </w:rPr>
        <w:t>. L</w:t>
      </w:r>
      <w:r w:rsidR="00A06D85" w:rsidRPr="00AA3934">
        <w:rPr>
          <w:rFonts w:ascii="Times New Roman" w:hAnsi="Times New Roman"/>
          <w:noProof/>
          <w:szCs w:val="24"/>
          <w:lang w:val="es-CO"/>
        </w:rPr>
        <w:t xml:space="preserve">as consecuencias para el </w:t>
      </w:r>
      <w:r w:rsidR="00A06D85" w:rsidRPr="00AA3934">
        <w:rPr>
          <w:rFonts w:ascii="Times New Roman" w:hAnsi="Times New Roman"/>
          <w:i/>
          <w:noProof/>
          <w:szCs w:val="24"/>
          <w:lang w:val="es-CO"/>
        </w:rPr>
        <w:t>nosotros,</w:t>
      </w:r>
      <w:r w:rsidR="00A06D85" w:rsidRPr="00AA3934">
        <w:rPr>
          <w:rFonts w:ascii="Times New Roman" w:hAnsi="Times New Roman"/>
          <w:noProof/>
          <w:szCs w:val="24"/>
          <w:lang w:val="es-CO"/>
        </w:rPr>
        <w:t xml:space="preserve"> </w:t>
      </w:r>
      <w:r w:rsidR="00C57605" w:rsidRPr="00AA3934">
        <w:rPr>
          <w:rFonts w:ascii="Times New Roman" w:hAnsi="Times New Roman"/>
          <w:noProof/>
          <w:szCs w:val="24"/>
          <w:lang w:val="es-CO"/>
        </w:rPr>
        <w:t xml:space="preserve">para con </w:t>
      </w:r>
      <w:r w:rsidR="00A06D85" w:rsidRPr="00AA3934">
        <w:rPr>
          <w:rFonts w:ascii="Times New Roman" w:hAnsi="Times New Roman"/>
          <w:noProof/>
          <w:szCs w:val="24"/>
          <w:lang w:val="es-CO"/>
        </w:rPr>
        <w:t>la comunidad</w:t>
      </w:r>
      <w:r w:rsidR="00C57605" w:rsidRPr="00AA3934">
        <w:rPr>
          <w:rFonts w:ascii="Times New Roman" w:hAnsi="Times New Roman"/>
          <w:noProof/>
          <w:szCs w:val="24"/>
          <w:lang w:val="es-CO"/>
        </w:rPr>
        <w:t xml:space="preserve">, se relacionan </w:t>
      </w:r>
      <w:r w:rsidR="00A564AD" w:rsidRPr="00AA3934">
        <w:rPr>
          <w:rFonts w:ascii="Times New Roman" w:hAnsi="Times New Roman"/>
          <w:noProof/>
          <w:szCs w:val="24"/>
          <w:lang w:val="es-CO"/>
        </w:rPr>
        <w:t>con</w:t>
      </w:r>
      <w:r w:rsidR="00A06D85" w:rsidRPr="00AA3934">
        <w:rPr>
          <w:rFonts w:ascii="Times New Roman" w:hAnsi="Times New Roman"/>
          <w:noProof/>
          <w:szCs w:val="24"/>
          <w:lang w:val="es-CO"/>
        </w:rPr>
        <w:t xml:space="preserve"> los efectos </w:t>
      </w:r>
      <w:r w:rsidRPr="00AA3934">
        <w:rPr>
          <w:rFonts w:ascii="Times New Roman" w:hAnsi="Times New Roman"/>
          <w:noProof/>
          <w:szCs w:val="24"/>
          <w:lang w:val="es-CO"/>
        </w:rPr>
        <w:t>en</w:t>
      </w:r>
      <w:r w:rsidR="00A06D85" w:rsidRPr="00AA3934">
        <w:rPr>
          <w:rFonts w:ascii="Times New Roman" w:hAnsi="Times New Roman"/>
          <w:noProof/>
          <w:szCs w:val="24"/>
          <w:lang w:val="es-CO"/>
        </w:rPr>
        <w:t xml:space="preserve"> las pérdidas de </w:t>
      </w:r>
      <w:r w:rsidR="0011107E" w:rsidRPr="00AA3934">
        <w:rPr>
          <w:rFonts w:ascii="Times New Roman" w:hAnsi="Times New Roman"/>
          <w:noProof/>
          <w:szCs w:val="24"/>
          <w:lang w:val="es-CO"/>
        </w:rPr>
        <w:t>los ahorros</w:t>
      </w:r>
      <w:r w:rsidR="00C57605" w:rsidRPr="00AA3934">
        <w:rPr>
          <w:rFonts w:ascii="Times New Roman" w:hAnsi="Times New Roman"/>
          <w:noProof/>
          <w:szCs w:val="24"/>
          <w:lang w:val="es-CO"/>
        </w:rPr>
        <w:t xml:space="preserve">, </w:t>
      </w:r>
      <w:r w:rsidR="0011107E" w:rsidRPr="00AA3934">
        <w:rPr>
          <w:rFonts w:ascii="Times New Roman" w:hAnsi="Times New Roman"/>
          <w:noProof/>
          <w:szCs w:val="24"/>
          <w:lang w:val="es-CO"/>
        </w:rPr>
        <w:t>fondo</w:t>
      </w:r>
      <w:r w:rsidR="00A06D85" w:rsidRPr="00AA3934">
        <w:rPr>
          <w:rFonts w:ascii="Times New Roman" w:hAnsi="Times New Roman"/>
          <w:noProof/>
          <w:szCs w:val="24"/>
          <w:lang w:val="es-CO"/>
        </w:rPr>
        <w:t>s</w:t>
      </w:r>
      <w:r w:rsidR="00A564AD" w:rsidRPr="00AA3934">
        <w:rPr>
          <w:rFonts w:ascii="Times New Roman" w:hAnsi="Times New Roman"/>
          <w:noProof/>
          <w:szCs w:val="24"/>
          <w:lang w:val="es-CO"/>
        </w:rPr>
        <w:t xml:space="preserve"> de </w:t>
      </w:r>
      <w:r w:rsidR="00A564AD">
        <w:rPr>
          <w:rFonts w:ascii="Times New Roman" w:hAnsi="Times New Roman"/>
          <w:noProof/>
          <w:szCs w:val="24"/>
          <w:lang w:val="es-CO"/>
        </w:rPr>
        <w:t>pensiones</w:t>
      </w:r>
      <w:r w:rsidR="00A06D85">
        <w:rPr>
          <w:rFonts w:ascii="Times New Roman" w:hAnsi="Times New Roman"/>
          <w:noProof/>
          <w:szCs w:val="24"/>
          <w:lang w:val="es-CO"/>
        </w:rPr>
        <w:t>,</w:t>
      </w:r>
      <w:r w:rsidR="00A564AD">
        <w:rPr>
          <w:rFonts w:ascii="Times New Roman" w:hAnsi="Times New Roman"/>
          <w:noProof/>
          <w:szCs w:val="24"/>
          <w:lang w:val="es-CO"/>
        </w:rPr>
        <w:t xml:space="preserve"> </w:t>
      </w:r>
      <w:r w:rsidR="0011107E">
        <w:rPr>
          <w:rFonts w:ascii="Times New Roman" w:hAnsi="Times New Roman"/>
          <w:noProof/>
          <w:szCs w:val="24"/>
          <w:lang w:val="es-CO"/>
        </w:rPr>
        <w:t>puestos de trabajo</w:t>
      </w:r>
      <w:r w:rsidR="00C57605">
        <w:rPr>
          <w:rFonts w:ascii="Times New Roman" w:hAnsi="Times New Roman"/>
          <w:noProof/>
          <w:szCs w:val="24"/>
          <w:lang w:val="es-CO"/>
        </w:rPr>
        <w:t xml:space="preserve"> y</w:t>
      </w:r>
      <w:r w:rsidR="0011107E">
        <w:rPr>
          <w:rFonts w:ascii="Times New Roman" w:hAnsi="Times New Roman"/>
          <w:noProof/>
          <w:szCs w:val="24"/>
          <w:lang w:val="es-CO"/>
        </w:rPr>
        <w:t xml:space="preserve"> hogares </w:t>
      </w:r>
      <w:r>
        <w:rPr>
          <w:rFonts w:ascii="Times New Roman" w:hAnsi="Times New Roman"/>
          <w:noProof/>
          <w:szCs w:val="24"/>
          <w:lang w:val="es-CO"/>
        </w:rPr>
        <w:t>de un importante número de</w:t>
      </w:r>
      <w:r w:rsidRPr="00596076">
        <w:rPr>
          <w:rFonts w:ascii="Times New Roman" w:hAnsi="Times New Roman"/>
          <w:noProof/>
          <w:szCs w:val="24"/>
          <w:lang w:val="es-CO"/>
        </w:rPr>
        <w:t xml:space="preserve"> personas</w:t>
      </w:r>
      <w:r>
        <w:rPr>
          <w:rFonts w:ascii="Times New Roman" w:hAnsi="Times New Roman"/>
          <w:noProof/>
          <w:szCs w:val="24"/>
          <w:lang w:val="es-CO"/>
        </w:rPr>
        <w:t>, y</w:t>
      </w:r>
      <w:r w:rsidR="0011107E">
        <w:rPr>
          <w:rFonts w:ascii="Times New Roman" w:hAnsi="Times New Roman"/>
          <w:noProof/>
          <w:szCs w:val="24"/>
          <w:lang w:val="es-CO"/>
        </w:rPr>
        <w:t xml:space="preserve"> en algunos casos</w:t>
      </w:r>
      <w:r>
        <w:rPr>
          <w:rFonts w:ascii="Times New Roman" w:hAnsi="Times New Roman"/>
          <w:noProof/>
          <w:szCs w:val="24"/>
          <w:lang w:val="es-CO"/>
        </w:rPr>
        <w:t>,</w:t>
      </w:r>
      <w:r w:rsidR="0011107E">
        <w:rPr>
          <w:rFonts w:ascii="Times New Roman" w:hAnsi="Times New Roman"/>
          <w:noProof/>
          <w:szCs w:val="24"/>
          <w:lang w:val="es-CO"/>
        </w:rPr>
        <w:t xml:space="preserve"> hasta la vida.</w:t>
      </w:r>
      <w:r w:rsidR="0011107E" w:rsidRPr="00596076">
        <w:rPr>
          <w:rFonts w:ascii="Times New Roman" w:hAnsi="Times New Roman"/>
          <w:noProof/>
          <w:szCs w:val="24"/>
          <w:lang w:val="es-CO"/>
        </w:rPr>
        <w:t xml:space="preserve"> </w:t>
      </w:r>
    </w:p>
    <w:p w:rsidR="005D2937" w:rsidRDefault="00A03AEE" w:rsidP="002E55AB">
      <w:pPr>
        <w:pStyle w:val="Mynormal1eespacioymedio"/>
        <w:rPr>
          <w:rFonts w:ascii="Times New Roman" w:hAnsi="Times New Roman"/>
          <w:noProof/>
          <w:szCs w:val="24"/>
          <w:lang w:val="es-CO"/>
        </w:rPr>
      </w:pPr>
      <w:r>
        <w:rPr>
          <w:rFonts w:ascii="Times New Roman" w:hAnsi="Times New Roman"/>
          <w:noProof/>
          <w:szCs w:val="24"/>
          <w:lang w:val="es-CO"/>
        </w:rPr>
        <w:t xml:space="preserve">     </w:t>
      </w:r>
      <w:r w:rsidR="0011107E">
        <w:rPr>
          <w:rFonts w:ascii="Times New Roman" w:hAnsi="Times New Roman"/>
          <w:noProof/>
          <w:szCs w:val="24"/>
          <w:lang w:val="es-CO"/>
        </w:rPr>
        <w:t>Un breve recuento de</w:t>
      </w:r>
      <w:r w:rsidR="00AB2497">
        <w:rPr>
          <w:rFonts w:ascii="Times New Roman" w:hAnsi="Times New Roman"/>
          <w:noProof/>
          <w:szCs w:val="24"/>
          <w:lang w:val="es-CO"/>
        </w:rPr>
        <w:t xml:space="preserve"> éstos</w:t>
      </w:r>
      <w:r w:rsidR="0011107E">
        <w:rPr>
          <w:rFonts w:ascii="Times New Roman" w:hAnsi="Times New Roman"/>
          <w:noProof/>
          <w:szCs w:val="24"/>
          <w:lang w:val="es-CO"/>
        </w:rPr>
        <w:t xml:space="preserve"> escándalos</w:t>
      </w:r>
      <w:r w:rsidR="00341522">
        <w:rPr>
          <w:rFonts w:ascii="Times New Roman" w:hAnsi="Times New Roman"/>
          <w:noProof/>
          <w:szCs w:val="24"/>
          <w:lang w:val="es-CO"/>
        </w:rPr>
        <w:t xml:space="preserve"> que marcaron hítos en la profesión contable</w:t>
      </w:r>
      <w:r w:rsidR="00AB2497">
        <w:rPr>
          <w:rFonts w:ascii="Times New Roman" w:hAnsi="Times New Roman"/>
          <w:noProof/>
          <w:szCs w:val="24"/>
          <w:lang w:val="es-CO"/>
        </w:rPr>
        <w:t>, se muestran en la matriz 1</w:t>
      </w:r>
      <w:r w:rsidR="00AB2497">
        <w:rPr>
          <w:rFonts w:ascii="Times New Roman" w:hAnsi="Times New Roman"/>
          <w:noProof/>
          <w:color w:val="FF0000"/>
          <w:szCs w:val="24"/>
          <w:lang w:val="es-CO"/>
        </w:rPr>
        <w:t>.</w:t>
      </w:r>
      <w:r w:rsidR="0011107E">
        <w:rPr>
          <w:rFonts w:ascii="Times New Roman" w:hAnsi="Times New Roman"/>
          <w:noProof/>
          <w:szCs w:val="24"/>
          <w:lang w:val="es-CO"/>
        </w:rPr>
        <w:t xml:space="preserve"> </w:t>
      </w:r>
      <w:r w:rsidR="00341522">
        <w:rPr>
          <w:rFonts w:ascii="Times New Roman" w:hAnsi="Times New Roman"/>
          <w:noProof/>
          <w:szCs w:val="24"/>
          <w:lang w:val="es-CO"/>
        </w:rPr>
        <w:t>E</w:t>
      </w:r>
      <w:r w:rsidR="0011107E">
        <w:rPr>
          <w:rFonts w:ascii="Times New Roman" w:hAnsi="Times New Roman"/>
          <w:noProof/>
          <w:szCs w:val="24"/>
          <w:lang w:val="es-CO"/>
        </w:rPr>
        <w:t>n la columna uno</w:t>
      </w:r>
      <w:r w:rsidR="00341522">
        <w:rPr>
          <w:rFonts w:ascii="Times New Roman" w:hAnsi="Times New Roman"/>
          <w:noProof/>
          <w:szCs w:val="24"/>
          <w:lang w:val="es-CO"/>
        </w:rPr>
        <w:t xml:space="preserve"> se muestra</w:t>
      </w:r>
      <w:r w:rsidR="0011107E">
        <w:rPr>
          <w:rFonts w:ascii="Times New Roman" w:hAnsi="Times New Roman"/>
          <w:noProof/>
          <w:szCs w:val="24"/>
          <w:lang w:val="es-CO"/>
        </w:rPr>
        <w:t xml:space="preserve"> el nombre de la empresa</w:t>
      </w:r>
      <w:r w:rsidR="00341522">
        <w:rPr>
          <w:rFonts w:ascii="Times New Roman" w:hAnsi="Times New Roman"/>
          <w:noProof/>
          <w:szCs w:val="24"/>
          <w:lang w:val="es-CO"/>
        </w:rPr>
        <w:t xml:space="preserve">, seguido del resumen de </w:t>
      </w:r>
      <w:r w:rsidR="0011107E">
        <w:rPr>
          <w:rFonts w:ascii="Times New Roman" w:hAnsi="Times New Roman"/>
          <w:noProof/>
          <w:szCs w:val="24"/>
          <w:lang w:val="es-CO"/>
        </w:rPr>
        <w:t>la actuación</w:t>
      </w:r>
      <w:r w:rsidR="00341522">
        <w:rPr>
          <w:rFonts w:ascii="Times New Roman" w:hAnsi="Times New Roman"/>
          <w:noProof/>
          <w:szCs w:val="24"/>
          <w:lang w:val="es-CO"/>
        </w:rPr>
        <w:t>,</w:t>
      </w:r>
      <w:r w:rsidR="0011107E">
        <w:rPr>
          <w:rFonts w:ascii="Times New Roman" w:hAnsi="Times New Roman"/>
          <w:noProof/>
          <w:szCs w:val="24"/>
          <w:lang w:val="es-CO"/>
        </w:rPr>
        <w:t xml:space="preserve"> y en la tres</w:t>
      </w:r>
      <w:r w:rsidR="00606D08">
        <w:rPr>
          <w:rFonts w:ascii="Times New Roman" w:hAnsi="Times New Roman"/>
          <w:noProof/>
          <w:szCs w:val="24"/>
          <w:lang w:val="es-CO"/>
        </w:rPr>
        <w:t>,</w:t>
      </w:r>
      <w:r w:rsidR="0011107E">
        <w:rPr>
          <w:rFonts w:ascii="Times New Roman" w:hAnsi="Times New Roman"/>
          <w:noProof/>
          <w:szCs w:val="24"/>
          <w:lang w:val="es-CO"/>
        </w:rPr>
        <w:t xml:space="preserve"> la utilización de la contabilidad y las consecuencias hacia los auditores.</w:t>
      </w:r>
    </w:p>
    <w:p w:rsidR="0011107E" w:rsidRDefault="008E2E2E" w:rsidP="0011107E">
      <w:pPr>
        <w:pStyle w:val="Mynormal1eespacioymedio"/>
        <w:spacing w:line="240" w:lineRule="auto"/>
        <w:rPr>
          <w:rFonts w:ascii="Times New Roman" w:hAnsi="Times New Roman"/>
          <w:noProof/>
          <w:szCs w:val="24"/>
          <w:lang w:val="es-CO"/>
        </w:rPr>
      </w:pPr>
      <w:r>
        <w:rPr>
          <w:rFonts w:ascii="Times New Roman" w:hAnsi="Times New Roman"/>
          <w:noProof/>
          <w:szCs w:val="24"/>
          <w:lang w:val="es-CO"/>
        </w:rPr>
        <w:t>Matriz</w:t>
      </w:r>
      <w:r w:rsidR="0011107E">
        <w:rPr>
          <w:rFonts w:ascii="Times New Roman" w:hAnsi="Times New Roman"/>
          <w:noProof/>
          <w:szCs w:val="24"/>
          <w:lang w:val="es-CO"/>
        </w:rPr>
        <w:t xml:space="preserve"> 1</w:t>
      </w:r>
    </w:p>
    <w:p w:rsidR="0011107E" w:rsidRDefault="0011107E" w:rsidP="0011107E">
      <w:pPr>
        <w:pStyle w:val="Mynormal1eespacioymedio"/>
        <w:pBdr>
          <w:bottom w:val="single" w:sz="4" w:space="1" w:color="auto"/>
        </w:pBdr>
        <w:spacing w:line="240" w:lineRule="auto"/>
        <w:rPr>
          <w:rFonts w:ascii="Times New Roman" w:hAnsi="Times New Roman"/>
          <w:noProof/>
          <w:szCs w:val="24"/>
          <w:lang w:val="es-CO"/>
        </w:rPr>
      </w:pPr>
      <w:r>
        <w:rPr>
          <w:rFonts w:ascii="Times New Roman" w:hAnsi="Times New Roman"/>
          <w:noProof/>
          <w:szCs w:val="24"/>
          <w:lang w:val="es-CO"/>
        </w:rPr>
        <w:t>Escándalos contables que marcaron historia en la profesión</w:t>
      </w:r>
      <w:r w:rsidR="00AA2347">
        <w:rPr>
          <w:rFonts w:ascii="Times New Roman" w:hAnsi="Times New Roman"/>
          <w:noProof/>
          <w:szCs w:val="24"/>
          <w:lang w:val="es-CO"/>
        </w:rPr>
        <w:t xml:space="preserve"> </w:t>
      </w:r>
      <w:r w:rsidR="00AA2347" w:rsidRPr="001005A4">
        <w:rPr>
          <w:rFonts w:ascii="Times New Roman" w:hAnsi="Times New Roman"/>
          <w:noProof/>
          <w:color w:val="FFFFFF" w:themeColor="background1"/>
          <w:szCs w:val="24"/>
          <w:lang w:val="es-CO"/>
        </w:rPr>
        <w:t>Revisar cuadro</w:t>
      </w:r>
    </w:p>
    <w:tbl>
      <w:tblPr>
        <w:tblStyle w:val="Tablaconcuadrcula"/>
        <w:tblW w:w="8364" w:type="dxa"/>
        <w:tblLook w:val="04A0" w:firstRow="1" w:lastRow="0" w:firstColumn="1" w:lastColumn="0" w:noHBand="0" w:noVBand="1"/>
      </w:tblPr>
      <w:tblGrid>
        <w:gridCol w:w="1418"/>
        <w:gridCol w:w="3969"/>
        <w:gridCol w:w="2977"/>
      </w:tblGrid>
      <w:tr w:rsidR="0011107E" w:rsidRPr="008E2E2E" w:rsidTr="008E2E2E">
        <w:tc>
          <w:tcPr>
            <w:tcW w:w="1418" w:type="dxa"/>
            <w:tcBorders>
              <w:top w:val="nil"/>
              <w:left w:val="nil"/>
              <w:bottom w:val="nil"/>
              <w:right w:val="single" w:sz="4" w:space="0" w:color="auto"/>
            </w:tcBorders>
          </w:tcPr>
          <w:p w:rsidR="0011107E" w:rsidRPr="008E2E2E" w:rsidRDefault="0011107E" w:rsidP="007407F7">
            <w:pPr>
              <w:pStyle w:val="Mynormal1eespacioymedio"/>
              <w:pBdr>
                <w:bottom w:val="single" w:sz="4" w:space="1" w:color="auto"/>
              </w:pBdr>
              <w:spacing w:line="240" w:lineRule="auto"/>
              <w:jc w:val="center"/>
              <w:rPr>
                <w:rFonts w:ascii="Times New Roman" w:hAnsi="Times New Roman"/>
                <w:b/>
                <w:noProof/>
                <w:sz w:val="22"/>
                <w:szCs w:val="22"/>
                <w:lang w:val="es-CO"/>
              </w:rPr>
            </w:pPr>
            <w:r w:rsidRPr="008E2E2E">
              <w:rPr>
                <w:rFonts w:ascii="Times New Roman" w:hAnsi="Times New Roman"/>
                <w:b/>
                <w:noProof/>
                <w:sz w:val="22"/>
                <w:szCs w:val="22"/>
                <w:lang w:val="es-CO"/>
              </w:rPr>
              <w:t>Entidad</w:t>
            </w:r>
          </w:p>
        </w:tc>
        <w:tc>
          <w:tcPr>
            <w:tcW w:w="3969" w:type="dxa"/>
            <w:tcBorders>
              <w:top w:val="nil"/>
              <w:left w:val="single" w:sz="4" w:space="0" w:color="auto"/>
              <w:bottom w:val="nil"/>
              <w:right w:val="nil"/>
            </w:tcBorders>
          </w:tcPr>
          <w:p w:rsidR="0011107E" w:rsidRPr="008E2E2E" w:rsidRDefault="0011107E" w:rsidP="007407F7">
            <w:pPr>
              <w:pStyle w:val="Mynormal1eespacioymedio"/>
              <w:pBdr>
                <w:bottom w:val="single" w:sz="4" w:space="1" w:color="auto"/>
              </w:pBdr>
              <w:spacing w:line="240" w:lineRule="auto"/>
              <w:jc w:val="center"/>
              <w:rPr>
                <w:rFonts w:ascii="Times New Roman" w:hAnsi="Times New Roman"/>
                <w:b/>
                <w:noProof/>
                <w:sz w:val="22"/>
                <w:szCs w:val="22"/>
                <w:lang w:val="es-CO"/>
              </w:rPr>
            </w:pPr>
            <w:r w:rsidRPr="008E2E2E">
              <w:rPr>
                <w:rFonts w:ascii="Times New Roman" w:hAnsi="Times New Roman"/>
                <w:b/>
                <w:noProof/>
                <w:sz w:val="22"/>
                <w:szCs w:val="22"/>
                <w:lang w:val="es-CO"/>
              </w:rPr>
              <w:t>Resumen de la situación</w:t>
            </w:r>
          </w:p>
        </w:tc>
        <w:tc>
          <w:tcPr>
            <w:tcW w:w="2977" w:type="dxa"/>
            <w:tcBorders>
              <w:top w:val="nil"/>
              <w:left w:val="nil"/>
              <w:bottom w:val="nil"/>
              <w:right w:val="nil"/>
            </w:tcBorders>
          </w:tcPr>
          <w:p w:rsidR="0011107E" w:rsidRPr="008E2E2E" w:rsidRDefault="0011107E" w:rsidP="007407F7">
            <w:pPr>
              <w:pStyle w:val="Mynormal1eespacioymedio"/>
              <w:pBdr>
                <w:bottom w:val="single" w:sz="4" w:space="1" w:color="auto"/>
              </w:pBdr>
              <w:spacing w:line="240" w:lineRule="auto"/>
              <w:jc w:val="center"/>
              <w:rPr>
                <w:rFonts w:ascii="Times New Roman" w:hAnsi="Times New Roman"/>
                <w:b/>
                <w:noProof/>
                <w:sz w:val="22"/>
                <w:szCs w:val="22"/>
                <w:lang w:val="es-CO"/>
              </w:rPr>
            </w:pPr>
            <w:r w:rsidRPr="008E2E2E">
              <w:rPr>
                <w:rFonts w:ascii="Times New Roman" w:hAnsi="Times New Roman"/>
                <w:b/>
                <w:noProof/>
                <w:sz w:val="22"/>
                <w:szCs w:val="22"/>
                <w:lang w:val="es-CO"/>
              </w:rPr>
              <w:t>Afectación</w:t>
            </w:r>
          </w:p>
        </w:tc>
      </w:tr>
      <w:tr w:rsidR="0011107E" w:rsidRPr="008E2E2E" w:rsidTr="008E2E2E">
        <w:tc>
          <w:tcPr>
            <w:tcW w:w="1418" w:type="dxa"/>
            <w:tcBorders>
              <w:top w:val="nil"/>
              <w:left w:val="nil"/>
              <w:bottom w:val="nil"/>
              <w:right w:val="single" w:sz="4" w:space="0" w:color="auto"/>
            </w:tcBorders>
          </w:tcPr>
          <w:p w:rsidR="0011107E" w:rsidRPr="002E51BA"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Enron</w:t>
            </w:r>
            <w:r w:rsidR="002E51BA">
              <w:rPr>
                <w:rFonts w:ascii="Times New Roman" w:hAnsi="Times New Roman"/>
                <w:noProof/>
                <w:sz w:val="22"/>
                <w:szCs w:val="22"/>
                <w:lang w:val="es-CO"/>
              </w:rPr>
              <w:t xml:space="preserve">- </w:t>
            </w:r>
            <w:r w:rsidR="002E51BA" w:rsidRPr="00C6730B">
              <w:rPr>
                <w:rFonts w:ascii="Times New Roman" w:hAnsi="Times New Roman"/>
                <w:noProof/>
                <w:sz w:val="22"/>
                <w:szCs w:val="22"/>
                <w:lang w:val="es-CO"/>
              </w:rPr>
              <w:t>E.E.U.U.</w:t>
            </w:r>
          </w:p>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(años 99-2001)</w:t>
            </w:r>
          </w:p>
        </w:tc>
        <w:tc>
          <w:tcPr>
            <w:tcW w:w="3969" w:type="dxa"/>
            <w:tcBorders>
              <w:top w:val="nil"/>
              <w:left w:val="single" w:sz="4" w:space="0" w:color="auto"/>
              <w:bottom w:val="nil"/>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Empresa de gas natural que surge en 1985, producto de la fusión de InterNorth y Houston; con cerca de 21.000 empleados y con una facturación que en el año 2000 fue superior a 100 billones de dólares. Esta empresa estaba en 40 países. Su dificultad mayor, f</w:t>
            </w:r>
            <w:r w:rsidR="00C6730B">
              <w:rPr>
                <w:rFonts w:ascii="Times New Roman" w:hAnsi="Times New Roman"/>
                <w:noProof/>
                <w:sz w:val="22"/>
                <w:szCs w:val="22"/>
                <w:lang w:val="es-CO"/>
              </w:rPr>
              <w:t>ue</w:t>
            </w:r>
            <w:r w:rsidRPr="008E2E2E">
              <w:rPr>
                <w:rFonts w:ascii="Times New Roman" w:hAnsi="Times New Roman"/>
                <w:noProof/>
                <w:sz w:val="22"/>
                <w:szCs w:val="22"/>
                <w:lang w:val="es-CO"/>
              </w:rPr>
              <w:t xml:space="preserve"> el inadecuado control de las actividades financieras, en tanto tenía una cobertura como operador de un mercado extrabursátil de sectores energéticos. </w:t>
            </w:r>
          </w:p>
        </w:tc>
        <w:tc>
          <w:tcPr>
            <w:tcW w:w="2977" w:type="dxa"/>
            <w:tcBorders>
              <w:top w:val="nil"/>
              <w:left w:val="nil"/>
              <w:bottom w:val="nil"/>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No se reconocieron operaci</w:t>
            </w:r>
            <w:r w:rsidR="008E2E2E">
              <w:rPr>
                <w:rFonts w:ascii="Times New Roman" w:hAnsi="Times New Roman"/>
                <w:noProof/>
                <w:sz w:val="22"/>
                <w:szCs w:val="22"/>
                <w:lang w:val="es-CO"/>
              </w:rPr>
              <w:t>ones en los Estados Financieros,</w:t>
            </w:r>
            <w:r w:rsidRPr="008E2E2E">
              <w:rPr>
                <w:rFonts w:ascii="Times New Roman" w:hAnsi="Times New Roman"/>
                <w:noProof/>
                <w:sz w:val="22"/>
                <w:szCs w:val="22"/>
                <w:lang w:val="es-CO"/>
              </w:rPr>
              <w:t xml:space="preserve"> transacciones entre partes vinculadas y el uso de normas contables que no permitieron la claridad y fidedignidad de los registros de las operaciones. </w:t>
            </w:r>
          </w:p>
          <w:p w:rsidR="008E2E2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Se comprobó la negligencia de la firma auditora “Arthur Andersen”, al coadyuvar en la estructuración de algunas ECE (Entidades de Cometido Especial) con las que Enron realizaba transacciones cuestionables) y tolerar transacciones complejas con esas entidades que no  consolidaban en los estados financieros.</w:t>
            </w:r>
          </w:p>
        </w:tc>
      </w:tr>
      <w:tr w:rsidR="0011107E" w:rsidRPr="008E2E2E" w:rsidTr="008E2E2E">
        <w:tc>
          <w:tcPr>
            <w:tcW w:w="1418" w:type="dxa"/>
            <w:tcBorders>
              <w:top w:val="nil"/>
              <w:left w:val="nil"/>
              <w:bottom w:val="single" w:sz="4" w:space="0" w:color="auto"/>
              <w:right w:val="single" w:sz="4" w:space="0" w:color="auto"/>
            </w:tcBorders>
          </w:tcPr>
          <w:p w:rsidR="0011107E" w:rsidRPr="008E2E2E" w:rsidRDefault="0011107E" w:rsidP="007407F7">
            <w:pPr>
              <w:pStyle w:val="Mynormal1eespacioymedio"/>
              <w:spacing w:line="240" w:lineRule="auto"/>
              <w:rPr>
                <w:rFonts w:ascii="Times New Roman" w:hAnsi="Times New Roman"/>
                <w:noProof/>
                <w:sz w:val="22"/>
                <w:szCs w:val="22"/>
                <w:lang w:val="es-CO"/>
              </w:rPr>
            </w:pPr>
          </w:p>
        </w:tc>
        <w:tc>
          <w:tcPr>
            <w:tcW w:w="3969" w:type="dxa"/>
            <w:tcBorders>
              <w:top w:val="nil"/>
              <w:left w:val="single" w:sz="4" w:space="0" w:color="auto"/>
              <w:bottom w:val="single" w:sz="4" w:space="0" w:color="auto"/>
              <w:right w:val="nil"/>
            </w:tcBorders>
          </w:tcPr>
          <w:p w:rsidR="0011107E" w:rsidRPr="008E2E2E" w:rsidRDefault="0011107E" w:rsidP="007407F7">
            <w:pPr>
              <w:pStyle w:val="Mynormal1eespacioymedio"/>
              <w:spacing w:line="240" w:lineRule="auto"/>
              <w:rPr>
                <w:rFonts w:ascii="Times New Roman" w:hAnsi="Times New Roman"/>
                <w:bCs/>
                <w:iCs/>
                <w:noProof/>
                <w:sz w:val="22"/>
                <w:szCs w:val="22"/>
                <w:lang w:val="es-CO"/>
              </w:rPr>
            </w:pPr>
          </w:p>
        </w:tc>
        <w:tc>
          <w:tcPr>
            <w:tcW w:w="2977" w:type="dxa"/>
            <w:tcBorders>
              <w:top w:val="nil"/>
              <w:left w:val="nil"/>
              <w:bottom w:val="single" w:sz="4" w:space="0" w:color="auto"/>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p>
        </w:tc>
      </w:tr>
      <w:tr w:rsidR="0011107E" w:rsidRPr="008E2E2E" w:rsidTr="008E2E2E">
        <w:tc>
          <w:tcPr>
            <w:tcW w:w="1418" w:type="dxa"/>
            <w:tcBorders>
              <w:top w:val="single" w:sz="4" w:space="0" w:color="auto"/>
              <w:left w:val="nil"/>
              <w:bottom w:val="nil"/>
              <w:right w:val="single" w:sz="4" w:space="0" w:color="auto"/>
            </w:tcBorders>
          </w:tcPr>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lastRenderedPageBreak/>
              <w:t>WorldCom</w:t>
            </w:r>
            <w:r w:rsidR="002E51BA">
              <w:rPr>
                <w:rFonts w:ascii="Times New Roman" w:hAnsi="Times New Roman"/>
                <w:noProof/>
                <w:sz w:val="22"/>
                <w:szCs w:val="22"/>
                <w:lang w:val="es-CO"/>
              </w:rPr>
              <w:t xml:space="preserve">. </w:t>
            </w:r>
            <w:r w:rsidR="002E51BA" w:rsidRPr="00C6730B">
              <w:rPr>
                <w:rFonts w:ascii="Times New Roman" w:hAnsi="Times New Roman"/>
                <w:noProof/>
                <w:sz w:val="22"/>
                <w:szCs w:val="22"/>
                <w:lang w:val="es-CO"/>
              </w:rPr>
              <w:t>E.E.U.U.</w:t>
            </w:r>
          </w:p>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(2002)</w:t>
            </w:r>
          </w:p>
        </w:tc>
        <w:tc>
          <w:tcPr>
            <w:tcW w:w="3969" w:type="dxa"/>
            <w:tcBorders>
              <w:top w:val="single" w:sz="4" w:space="0" w:color="auto"/>
              <w:left w:val="single" w:sz="4" w:space="0" w:color="auto"/>
              <w:bottom w:val="nil"/>
              <w:right w:val="nil"/>
            </w:tcBorders>
          </w:tcPr>
          <w:p w:rsidR="0011107E" w:rsidRDefault="0011107E" w:rsidP="007407F7">
            <w:pPr>
              <w:pStyle w:val="Mynormal1eespacioymedio"/>
              <w:spacing w:line="240" w:lineRule="auto"/>
              <w:rPr>
                <w:rFonts w:ascii="Times New Roman" w:hAnsi="Times New Roman"/>
                <w:b/>
                <w:noProof/>
                <w:sz w:val="22"/>
                <w:szCs w:val="22"/>
                <w:lang w:val="es-CO"/>
              </w:rPr>
            </w:pPr>
            <w:r w:rsidRPr="008E2E2E">
              <w:rPr>
                <w:rFonts w:ascii="Times New Roman" w:hAnsi="Times New Roman"/>
                <w:bCs/>
                <w:iCs/>
                <w:noProof/>
                <w:sz w:val="22"/>
                <w:szCs w:val="22"/>
                <w:lang w:val="es-CO"/>
              </w:rPr>
              <w:t>Revela irregularidades contables, al presentar ganancias no ciertas</w:t>
            </w:r>
            <w:r w:rsidRPr="008E2E2E">
              <w:rPr>
                <w:rFonts w:ascii="Times New Roman" w:hAnsi="Times New Roman"/>
                <w:noProof/>
                <w:sz w:val="22"/>
                <w:szCs w:val="22"/>
                <w:lang w:val="es-CO"/>
              </w:rPr>
              <w:t>. Manipularon el valor de las utilidades para mantener el precio de sus acciones. Unos  85.000 trabajadores y los 20 millones de abonados en 65 países, se vieron afectados.</w:t>
            </w:r>
            <w:r w:rsidRPr="008E2E2E">
              <w:rPr>
                <w:rFonts w:ascii="Times New Roman" w:hAnsi="Times New Roman"/>
                <w:b/>
                <w:noProof/>
                <w:sz w:val="22"/>
                <w:szCs w:val="22"/>
                <w:lang w:val="es-CO"/>
              </w:rPr>
              <w:t xml:space="preserve"> </w:t>
            </w:r>
          </w:p>
          <w:p w:rsidR="008E2E2E" w:rsidRPr="008E2E2E" w:rsidRDefault="008E2E2E" w:rsidP="007407F7">
            <w:pPr>
              <w:pStyle w:val="Mynormal1eespacioymedio"/>
              <w:spacing w:line="240" w:lineRule="auto"/>
              <w:rPr>
                <w:rFonts w:ascii="Times New Roman" w:hAnsi="Times New Roman"/>
                <w:noProof/>
                <w:sz w:val="22"/>
                <w:szCs w:val="22"/>
                <w:lang w:val="es-CO"/>
              </w:rPr>
            </w:pPr>
          </w:p>
        </w:tc>
        <w:tc>
          <w:tcPr>
            <w:tcW w:w="2977" w:type="dxa"/>
            <w:tcBorders>
              <w:top w:val="single" w:sz="4" w:space="0" w:color="auto"/>
              <w:left w:val="nil"/>
              <w:bottom w:val="nil"/>
              <w:right w:val="nil"/>
            </w:tcBorders>
          </w:tcPr>
          <w:p w:rsidR="0011107E" w:rsidRPr="008E2E2E" w:rsidRDefault="008E2E2E" w:rsidP="007407F7">
            <w:pPr>
              <w:pStyle w:val="Mynormal1eespacioymedio"/>
              <w:spacing w:line="240" w:lineRule="auto"/>
              <w:rPr>
                <w:rFonts w:ascii="Times New Roman" w:hAnsi="Times New Roman"/>
                <w:noProof/>
                <w:sz w:val="22"/>
                <w:szCs w:val="22"/>
                <w:lang w:val="es-CO"/>
              </w:rPr>
            </w:pPr>
            <w:r>
              <w:rPr>
                <w:rFonts w:ascii="Times New Roman" w:hAnsi="Times New Roman"/>
                <w:noProof/>
                <w:sz w:val="22"/>
                <w:szCs w:val="22"/>
                <w:lang w:val="es-CO"/>
              </w:rPr>
              <w:t>Co</w:t>
            </w:r>
            <w:r w:rsidR="0011107E" w:rsidRPr="008E2E2E">
              <w:rPr>
                <w:rFonts w:ascii="Times New Roman" w:hAnsi="Times New Roman"/>
                <w:noProof/>
                <w:sz w:val="22"/>
                <w:szCs w:val="22"/>
                <w:lang w:val="es-CO"/>
              </w:rPr>
              <w:t>ntabilizaron</w:t>
            </w:r>
            <w:r>
              <w:rPr>
                <w:rFonts w:ascii="Times New Roman" w:hAnsi="Times New Roman"/>
                <w:noProof/>
                <w:sz w:val="22"/>
                <w:szCs w:val="22"/>
                <w:lang w:val="es-CO"/>
              </w:rPr>
              <w:t xml:space="preserve"> </w:t>
            </w:r>
            <w:r w:rsidR="007407F7">
              <w:rPr>
                <w:rFonts w:ascii="Times New Roman" w:hAnsi="Times New Roman"/>
                <w:noProof/>
                <w:sz w:val="22"/>
                <w:szCs w:val="22"/>
                <w:lang w:val="es-CO"/>
              </w:rPr>
              <w:t xml:space="preserve">como </w:t>
            </w:r>
            <w:r w:rsidR="0011107E" w:rsidRPr="008E2E2E">
              <w:rPr>
                <w:rFonts w:ascii="Times New Roman" w:hAnsi="Times New Roman"/>
                <w:noProof/>
                <w:sz w:val="22"/>
                <w:szCs w:val="22"/>
                <w:lang w:val="es-CO"/>
              </w:rPr>
              <w:t>inversiones, que reconocían como utilidades y en realidad eran gastos operativos</w:t>
            </w:r>
          </w:p>
        </w:tc>
      </w:tr>
      <w:tr w:rsidR="0011107E" w:rsidRPr="008E2E2E" w:rsidTr="008E2E2E">
        <w:tc>
          <w:tcPr>
            <w:tcW w:w="1418" w:type="dxa"/>
            <w:tcBorders>
              <w:top w:val="nil"/>
              <w:left w:val="nil"/>
              <w:bottom w:val="nil"/>
              <w:right w:val="single" w:sz="4" w:space="0" w:color="auto"/>
            </w:tcBorders>
          </w:tcPr>
          <w:p w:rsidR="0011107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Xerox</w:t>
            </w:r>
          </w:p>
          <w:p w:rsidR="002E51BA" w:rsidRPr="008E2E2E" w:rsidRDefault="002E51BA" w:rsidP="007407F7">
            <w:pPr>
              <w:pStyle w:val="Mynormal1eespacioymedio"/>
              <w:spacing w:line="240" w:lineRule="auto"/>
              <w:rPr>
                <w:rFonts w:ascii="Times New Roman" w:hAnsi="Times New Roman"/>
                <w:noProof/>
                <w:sz w:val="22"/>
                <w:szCs w:val="22"/>
                <w:lang w:val="es-CO"/>
              </w:rPr>
            </w:pPr>
            <w:r w:rsidRPr="00C6730B">
              <w:rPr>
                <w:rFonts w:ascii="Times New Roman" w:hAnsi="Times New Roman"/>
                <w:noProof/>
                <w:sz w:val="22"/>
                <w:szCs w:val="22"/>
                <w:lang w:val="es-CO"/>
              </w:rPr>
              <w:t>E.E.U.U.</w:t>
            </w:r>
          </w:p>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(2002)</w:t>
            </w:r>
          </w:p>
        </w:tc>
        <w:tc>
          <w:tcPr>
            <w:tcW w:w="3969" w:type="dxa"/>
            <w:tcBorders>
              <w:top w:val="nil"/>
              <w:left w:val="single" w:sz="4" w:space="0" w:color="auto"/>
              <w:bottom w:val="nil"/>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 xml:space="preserve">El mayor fabricante mundial de fotocopiadoras; tras la intervención de la </w:t>
            </w:r>
            <w:r w:rsidRPr="008E2E2E">
              <w:rPr>
                <w:rFonts w:ascii="Times New Roman" w:hAnsi="Times New Roman"/>
                <w:i/>
                <w:noProof/>
                <w:color w:val="000000"/>
                <w:sz w:val="22"/>
                <w:szCs w:val="22"/>
                <w:lang w:val="es-CO"/>
              </w:rPr>
              <w:t>Securities and Exchanges Commissión (SEC)</w:t>
            </w:r>
            <w:r w:rsidR="008E2E2E">
              <w:rPr>
                <w:rFonts w:ascii="Times New Roman" w:hAnsi="Times New Roman"/>
                <w:noProof/>
                <w:color w:val="000000"/>
                <w:sz w:val="22"/>
                <w:szCs w:val="22"/>
                <w:lang w:val="es-CO"/>
              </w:rPr>
              <w:t>,</w:t>
            </w:r>
            <w:r w:rsidRPr="008E2E2E">
              <w:rPr>
                <w:rFonts w:ascii="Times New Roman" w:hAnsi="Times New Roman"/>
                <w:noProof/>
                <w:color w:val="000000"/>
                <w:sz w:val="22"/>
                <w:szCs w:val="22"/>
                <w:lang w:val="es-CO"/>
              </w:rPr>
              <w:t xml:space="preserve"> fue acusada </w:t>
            </w:r>
            <w:r w:rsidRPr="008E2E2E">
              <w:rPr>
                <w:rFonts w:ascii="Times New Roman" w:hAnsi="Times New Roman"/>
                <w:noProof/>
                <w:sz w:val="22"/>
                <w:szCs w:val="22"/>
                <w:lang w:val="es-CO"/>
              </w:rPr>
              <w:t xml:space="preserve">de haber exagerado las ganancias para mantener el precio de las acciones. </w:t>
            </w:r>
          </w:p>
        </w:tc>
        <w:tc>
          <w:tcPr>
            <w:tcW w:w="2977" w:type="dxa"/>
            <w:tcBorders>
              <w:top w:val="nil"/>
              <w:left w:val="nil"/>
              <w:bottom w:val="nil"/>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Reconoció en el año 2002, haber sobrestimado sus ingresos en 1900 millones de dólares. La acción fue el producto de aplicar lo que se conoce como "renta acelerada". Se firmaban los contratos de arrendamiento de sus equipos que les iban a generar ingresos a largo</w:t>
            </w:r>
            <w:r w:rsidR="00C43452">
              <w:rPr>
                <w:rFonts w:ascii="Times New Roman" w:hAnsi="Times New Roman"/>
                <w:noProof/>
                <w:sz w:val="22"/>
                <w:szCs w:val="22"/>
                <w:lang w:val="es-CO"/>
              </w:rPr>
              <w:t xml:space="preserve"> plazo </w:t>
            </w:r>
            <w:r w:rsidRPr="008E2E2E">
              <w:rPr>
                <w:rFonts w:ascii="Times New Roman" w:hAnsi="Times New Roman"/>
                <w:noProof/>
                <w:sz w:val="22"/>
                <w:szCs w:val="22"/>
                <w:lang w:val="es-CO"/>
              </w:rPr>
              <w:t xml:space="preserve">como si se generaran en su totalidad en forma inmediata, lo que daba lugar al reconocimiento de ganancias que aún no se habían devengado. </w:t>
            </w:r>
          </w:p>
          <w:p w:rsidR="00A03AEE" w:rsidRDefault="00A03AEE" w:rsidP="00A03AEE">
            <w:pPr>
              <w:pStyle w:val="Mynormal1eespacioymedio"/>
              <w:spacing w:line="240" w:lineRule="auto"/>
              <w:jc w:val="right"/>
              <w:rPr>
                <w:rFonts w:ascii="Times New Roman" w:hAnsi="Times New Roman"/>
                <w:noProof/>
                <w:sz w:val="22"/>
                <w:szCs w:val="22"/>
                <w:lang w:val="es-CO"/>
              </w:rPr>
            </w:pPr>
          </w:p>
          <w:p w:rsidR="00A03AEE" w:rsidRDefault="00A03AEE" w:rsidP="00A03AEE">
            <w:pPr>
              <w:pStyle w:val="Mynormal1eespacioymedio"/>
              <w:spacing w:line="240" w:lineRule="auto"/>
              <w:jc w:val="right"/>
              <w:rPr>
                <w:rFonts w:ascii="Times New Roman" w:hAnsi="Times New Roman"/>
                <w:noProof/>
                <w:sz w:val="22"/>
                <w:szCs w:val="22"/>
                <w:lang w:val="es-CO"/>
              </w:rPr>
            </w:pPr>
          </w:p>
          <w:p w:rsidR="0011107E" w:rsidRPr="008E2E2E" w:rsidRDefault="0011107E" w:rsidP="008E2E2E">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 xml:space="preserve">La SEC acusó a KPMG LLP de fraude, por irregularidades en los estados </w:t>
            </w:r>
            <w:r w:rsidR="00C6730B">
              <w:rPr>
                <w:rFonts w:ascii="Times New Roman" w:hAnsi="Times New Roman"/>
                <w:noProof/>
                <w:sz w:val="22"/>
                <w:szCs w:val="22"/>
                <w:lang w:val="es-CO"/>
              </w:rPr>
              <w:t>financieros de Xerox; “ Xerox fue</w:t>
            </w:r>
            <w:r w:rsidRPr="008E2E2E">
              <w:rPr>
                <w:rFonts w:ascii="Times New Roman" w:hAnsi="Times New Roman"/>
                <w:noProof/>
                <w:sz w:val="22"/>
                <w:szCs w:val="22"/>
                <w:lang w:val="es-CO"/>
              </w:rPr>
              <w:t xml:space="preserve"> obligada a descontar ingresos inflados por US$ 6.400 millones de 1997 a 2001, como parte de un convenio con la SEC, por el cual los directores de la empresa se declararon culpables de algunos cargos, a cambio de rehacer los balances</w:t>
            </w:r>
          </w:p>
        </w:tc>
      </w:tr>
      <w:tr w:rsidR="0011107E" w:rsidRPr="008E2E2E" w:rsidTr="00C43452">
        <w:tc>
          <w:tcPr>
            <w:tcW w:w="1418" w:type="dxa"/>
            <w:tcBorders>
              <w:top w:val="nil"/>
              <w:left w:val="nil"/>
              <w:bottom w:val="nil"/>
              <w:right w:val="single" w:sz="4" w:space="0" w:color="auto"/>
            </w:tcBorders>
          </w:tcPr>
          <w:p w:rsidR="0011107E" w:rsidRPr="008E2E2E" w:rsidRDefault="0011107E" w:rsidP="007407F7">
            <w:pPr>
              <w:pStyle w:val="Mynormal1eespacioymedio"/>
              <w:spacing w:line="240" w:lineRule="auto"/>
              <w:rPr>
                <w:rFonts w:ascii="Times New Roman" w:hAnsi="Times New Roman"/>
                <w:noProof/>
                <w:sz w:val="22"/>
                <w:szCs w:val="22"/>
                <w:lang w:val="es-CO"/>
              </w:rPr>
            </w:pPr>
          </w:p>
        </w:tc>
        <w:tc>
          <w:tcPr>
            <w:tcW w:w="3969" w:type="dxa"/>
            <w:tcBorders>
              <w:top w:val="nil"/>
              <w:left w:val="single" w:sz="4" w:space="0" w:color="auto"/>
              <w:bottom w:val="nil"/>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p>
        </w:tc>
        <w:tc>
          <w:tcPr>
            <w:tcW w:w="2977" w:type="dxa"/>
            <w:tcBorders>
              <w:top w:val="nil"/>
              <w:left w:val="nil"/>
              <w:bottom w:val="nil"/>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p>
        </w:tc>
      </w:tr>
      <w:tr w:rsidR="0011107E" w:rsidRPr="008E2E2E" w:rsidTr="00C43452">
        <w:tc>
          <w:tcPr>
            <w:tcW w:w="1418" w:type="dxa"/>
            <w:tcBorders>
              <w:top w:val="nil"/>
              <w:left w:val="nil"/>
              <w:bottom w:val="single" w:sz="4" w:space="0" w:color="auto"/>
              <w:right w:val="single" w:sz="4" w:space="0" w:color="auto"/>
            </w:tcBorders>
          </w:tcPr>
          <w:p w:rsidR="0011107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Parmalat</w:t>
            </w:r>
          </w:p>
          <w:p w:rsidR="002E51BA" w:rsidRPr="008E2E2E" w:rsidRDefault="002E51BA" w:rsidP="007407F7">
            <w:pPr>
              <w:pStyle w:val="Mynormal1eespacioymedio"/>
              <w:spacing w:line="240" w:lineRule="auto"/>
              <w:rPr>
                <w:rFonts w:ascii="Times New Roman" w:hAnsi="Times New Roman"/>
                <w:noProof/>
                <w:sz w:val="22"/>
                <w:szCs w:val="22"/>
                <w:lang w:val="es-CO"/>
              </w:rPr>
            </w:pPr>
            <w:r w:rsidRPr="00C6730B">
              <w:rPr>
                <w:rFonts w:ascii="Times New Roman" w:hAnsi="Times New Roman"/>
                <w:noProof/>
                <w:sz w:val="22"/>
                <w:szCs w:val="22"/>
                <w:lang w:val="es-CO"/>
              </w:rPr>
              <w:t>Italia</w:t>
            </w:r>
          </w:p>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(2003)</w:t>
            </w:r>
          </w:p>
        </w:tc>
        <w:tc>
          <w:tcPr>
            <w:tcW w:w="3969" w:type="dxa"/>
            <w:tcBorders>
              <w:top w:val="nil"/>
              <w:left w:val="single" w:sz="4" w:space="0" w:color="auto"/>
              <w:bottom w:val="single" w:sz="4" w:space="0" w:color="auto"/>
              <w:right w:val="nil"/>
            </w:tcBorders>
          </w:tcPr>
          <w:p w:rsidR="007407F7"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Noviembre de 2003 las acciones caen en  en más de un 8% en noviembre de 2003 como consecuencia del pronunc</w:t>
            </w:r>
            <w:r w:rsidR="00606D08">
              <w:rPr>
                <w:rFonts w:ascii="Times New Roman" w:hAnsi="Times New Roman"/>
                <w:noProof/>
                <w:sz w:val="22"/>
                <w:szCs w:val="22"/>
                <w:lang w:val="es-CO"/>
              </w:rPr>
              <w:t>iamiento de la firma de auditorí</w:t>
            </w:r>
            <w:r w:rsidRPr="008E2E2E">
              <w:rPr>
                <w:rFonts w:ascii="Times New Roman" w:hAnsi="Times New Roman"/>
                <w:noProof/>
                <w:sz w:val="22"/>
                <w:szCs w:val="22"/>
                <w:lang w:val="es-CO"/>
              </w:rPr>
              <w:t>a estad</w:t>
            </w:r>
            <w:r w:rsidR="00606D08">
              <w:rPr>
                <w:rFonts w:ascii="Times New Roman" w:hAnsi="Times New Roman"/>
                <w:noProof/>
                <w:sz w:val="22"/>
                <w:szCs w:val="22"/>
                <w:lang w:val="es-CO"/>
              </w:rPr>
              <w:t>o</w:t>
            </w:r>
            <w:r w:rsidRPr="008E2E2E">
              <w:rPr>
                <w:rFonts w:ascii="Times New Roman" w:hAnsi="Times New Roman"/>
                <w:noProof/>
                <w:sz w:val="22"/>
                <w:szCs w:val="22"/>
                <w:lang w:val="es-CO"/>
              </w:rPr>
              <w:t xml:space="preserve">unidense Deloitte  &amp; Touche sobre las dudas en las cuentas de la empresa. Adicionalmente, su mayor accionista falsificó documento de </w:t>
            </w:r>
            <w:r w:rsidRPr="008E2E2E">
              <w:rPr>
                <w:rFonts w:ascii="Times New Roman" w:hAnsi="Times New Roman"/>
                <w:i/>
                <w:noProof/>
                <w:sz w:val="22"/>
                <w:szCs w:val="22"/>
                <w:lang w:val="es-CO"/>
              </w:rPr>
              <w:t>Bank of America</w:t>
            </w:r>
            <w:r w:rsidR="00DA6C0D">
              <w:rPr>
                <w:rFonts w:ascii="Times New Roman" w:hAnsi="Times New Roman"/>
                <w:noProof/>
                <w:sz w:val="22"/>
                <w:szCs w:val="22"/>
                <w:lang w:val="es-CO"/>
              </w:rPr>
              <w:t xml:space="preserve"> rela</w:t>
            </w:r>
            <w:r w:rsidRPr="008E2E2E">
              <w:rPr>
                <w:rFonts w:ascii="Times New Roman" w:hAnsi="Times New Roman"/>
                <w:noProof/>
                <w:sz w:val="22"/>
                <w:szCs w:val="22"/>
                <w:lang w:val="es-CO"/>
              </w:rPr>
              <w:t>c</w:t>
            </w:r>
            <w:r w:rsidR="00DA6C0D">
              <w:rPr>
                <w:rFonts w:ascii="Times New Roman" w:hAnsi="Times New Roman"/>
                <w:noProof/>
                <w:sz w:val="22"/>
                <w:szCs w:val="22"/>
                <w:lang w:val="es-CO"/>
              </w:rPr>
              <w:t>i</w:t>
            </w:r>
            <w:r w:rsidRPr="008E2E2E">
              <w:rPr>
                <w:rFonts w:ascii="Times New Roman" w:hAnsi="Times New Roman"/>
                <w:noProof/>
                <w:sz w:val="22"/>
                <w:szCs w:val="22"/>
                <w:lang w:val="es-CO"/>
              </w:rPr>
              <w:t>onados con depósitos e inversiones inexistentes, que fuero</w:t>
            </w:r>
            <w:r w:rsidR="007407F7">
              <w:rPr>
                <w:rFonts w:ascii="Times New Roman" w:hAnsi="Times New Roman"/>
                <w:noProof/>
                <w:sz w:val="22"/>
                <w:szCs w:val="22"/>
                <w:lang w:val="es-CO"/>
              </w:rPr>
              <w:t>n</w:t>
            </w:r>
            <w:r w:rsidRPr="008E2E2E">
              <w:rPr>
                <w:rFonts w:ascii="Times New Roman" w:hAnsi="Times New Roman"/>
                <w:noProof/>
                <w:sz w:val="22"/>
                <w:szCs w:val="22"/>
                <w:lang w:val="es-CO"/>
              </w:rPr>
              <w:t xml:space="preserve"> declar</w:t>
            </w:r>
            <w:r w:rsidR="007407F7">
              <w:rPr>
                <w:rFonts w:ascii="Times New Roman" w:hAnsi="Times New Roman"/>
                <w:noProof/>
                <w:sz w:val="22"/>
                <w:szCs w:val="22"/>
                <w:lang w:val="es-CO"/>
              </w:rPr>
              <w:t>adas falsas por el propio banco.</w:t>
            </w:r>
          </w:p>
        </w:tc>
        <w:tc>
          <w:tcPr>
            <w:tcW w:w="2977" w:type="dxa"/>
            <w:tcBorders>
              <w:top w:val="nil"/>
              <w:left w:val="nil"/>
              <w:bottom w:val="single" w:sz="4" w:space="0" w:color="auto"/>
              <w:right w:val="nil"/>
            </w:tcBorders>
          </w:tcPr>
          <w:p w:rsidR="0011107E" w:rsidRPr="008E2E2E" w:rsidRDefault="0011107E" w:rsidP="007407F7">
            <w:pPr>
              <w:pStyle w:val="Mynormal1eespacioymedio"/>
              <w:spacing w:line="240" w:lineRule="auto"/>
              <w:rPr>
                <w:rFonts w:ascii="Times New Roman" w:hAnsi="Times New Roman"/>
                <w:noProof/>
                <w:sz w:val="22"/>
                <w:szCs w:val="22"/>
                <w:lang w:val="es-CO"/>
              </w:rPr>
            </w:pPr>
            <w:r w:rsidRPr="008E2E2E">
              <w:rPr>
                <w:rFonts w:ascii="Times New Roman" w:hAnsi="Times New Roman"/>
                <w:noProof/>
                <w:sz w:val="22"/>
                <w:szCs w:val="22"/>
                <w:lang w:val="es-CO"/>
              </w:rPr>
              <w:t>Parmalat admitió depósitos inexistentes</w:t>
            </w:r>
            <w:r w:rsidR="008E2E2E">
              <w:rPr>
                <w:rFonts w:ascii="Times New Roman" w:hAnsi="Times New Roman"/>
                <w:noProof/>
                <w:sz w:val="22"/>
                <w:szCs w:val="22"/>
                <w:lang w:val="es-CO"/>
              </w:rPr>
              <w:t xml:space="preserve"> y</w:t>
            </w:r>
            <w:r w:rsidRPr="008E2E2E">
              <w:rPr>
                <w:rFonts w:ascii="Times New Roman" w:hAnsi="Times New Roman"/>
                <w:noProof/>
                <w:sz w:val="22"/>
                <w:szCs w:val="22"/>
                <w:lang w:val="es-CO"/>
              </w:rPr>
              <w:t>, anunció ocultamiento de deudas de por lo menos 10 mil millones de euros, episodio que evidenció un mal manejo de la contabilidad y la complicidad de auditores Grant Thornton.</w:t>
            </w:r>
          </w:p>
        </w:tc>
      </w:tr>
    </w:tbl>
    <w:p w:rsidR="0011107E" w:rsidRPr="00C6730B" w:rsidRDefault="007C1936" w:rsidP="0011107E">
      <w:pPr>
        <w:pStyle w:val="Mynormal1eespacioymedio"/>
        <w:rPr>
          <w:rFonts w:ascii="Times New Roman" w:hAnsi="Times New Roman"/>
          <w:noProof/>
          <w:sz w:val="20"/>
          <w:lang w:val="es-CO"/>
        </w:rPr>
      </w:pPr>
      <w:r>
        <w:rPr>
          <w:rFonts w:ascii="Times New Roman" w:hAnsi="Times New Roman"/>
          <w:noProof/>
          <w:sz w:val="22"/>
          <w:szCs w:val="24"/>
          <w:lang w:val="es-CO"/>
        </w:rPr>
        <w:t xml:space="preserve"> </w:t>
      </w:r>
      <w:r w:rsidRPr="00C6730B">
        <w:rPr>
          <w:rFonts w:ascii="Times New Roman" w:hAnsi="Times New Roman"/>
          <w:i/>
          <w:noProof/>
          <w:sz w:val="20"/>
          <w:lang w:val="es-CO"/>
        </w:rPr>
        <w:t>Fuente</w:t>
      </w:r>
      <w:r w:rsidRPr="00C6730B">
        <w:rPr>
          <w:rFonts w:ascii="Times New Roman" w:hAnsi="Times New Roman"/>
          <w:noProof/>
          <w:sz w:val="20"/>
          <w:lang w:val="es-CO"/>
        </w:rPr>
        <w:t xml:space="preserve">: Elaboracion propia </w:t>
      </w:r>
      <w:r w:rsidR="0011107E" w:rsidRPr="00C6730B">
        <w:rPr>
          <w:rFonts w:ascii="Times New Roman" w:hAnsi="Times New Roman"/>
          <w:noProof/>
          <w:sz w:val="20"/>
          <w:lang w:val="es-CO"/>
        </w:rPr>
        <w:t>(2015) con base a dat</w:t>
      </w:r>
      <w:r w:rsidR="001F4C88" w:rsidRPr="00C6730B">
        <w:rPr>
          <w:rFonts w:ascii="Times New Roman" w:hAnsi="Times New Roman"/>
          <w:noProof/>
          <w:sz w:val="20"/>
          <w:lang w:val="es-CO"/>
        </w:rPr>
        <w:t>os de Sánchez (2007, p. 39), (Gó</w:t>
      </w:r>
      <w:r w:rsidR="0011107E" w:rsidRPr="00C6730B">
        <w:rPr>
          <w:rFonts w:ascii="Times New Roman" w:hAnsi="Times New Roman"/>
          <w:noProof/>
          <w:sz w:val="20"/>
          <w:lang w:val="es-CO"/>
        </w:rPr>
        <w:t>mez, 2004, p. 53)</w:t>
      </w:r>
    </w:p>
    <w:p w:rsidR="0011107E" w:rsidRDefault="00C43452" w:rsidP="0011107E">
      <w:pPr>
        <w:pStyle w:val="Mynormal1eespacioymedio"/>
        <w:rPr>
          <w:rFonts w:ascii="Times New Roman" w:hAnsi="Times New Roman"/>
          <w:noProof/>
          <w:szCs w:val="24"/>
        </w:rPr>
      </w:pPr>
      <w:r>
        <w:rPr>
          <w:rFonts w:ascii="Times New Roman" w:hAnsi="Times New Roman"/>
          <w:noProof/>
          <w:szCs w:val="24"/>
        </w:rPr>
        <w:lastRenderedPageBreak/>
        <w:t xml:space="preserve">    </w:t>
      </w:r>
      <w:r w:rsidR="00A92E71">
        <w:rPr>
          <w:rFonts w:ascii="Times New Roman" w:hAnsi="Times New Roman"/>
          <w:noProof/>
          <w:szCs w:val="24"/>
        </w:rPr>
        <w:t xml:space="preserve"> </w:t>
      </w:r>
      <w:r w:rsidR="00DA6C0D">
        <w:rPr>
          <w:rFonts w:ascii="Times New Roman" w:hAnsi="Times New Roman"/>
          <w:noProof/>
          <w:szCs w:val="24"/>
        </w:rPr>
        <w:t>Las reacciones a estas situaciones no se hicieron esperar. L</w:t>
      </w:r>
      <w:r w:rsidR="0011107E" w:rsidRPr="00E41540">
        <w:rPr>
          <w:rFonts w:ascii="Times New Roman" w:hAnsi="Times New Roman"/>
          <w:noProof/>
          <w:szCs w:val="24"/>
        </w:rPr>
        <w:t>a Ley Sarbannes- Oxley</w:t>
      </w:r>
      <w:r w:rsidR="0011107E">
        <w:rPr>
          <w:rFonts w:ascii="Times New Roman" w:hAnsi="Times New Roman"/>
          <w:noProof/>
          <w:szCs w:val="24"/>
        </w:rPr>
        <w:t xml:space="preserve"> (2002)</w:t>
      </w:r>
      <w:r w:rsidR="0011107E" w:rsidRPr="00E41540">
        <w:rPr>
          <w:rFonts w:ascii="Times New Roman" w:hAnsi="Times New Roman"/>
          <w:noProof/>
          <w:szCs w:val="24"/>
        </w:rPr>
        <w:t xml:space="preserve"> en EEUU</w:t>
      </w:r>
      <w:r w:rsidR="00810041">
        <w:rPr>
          <w:rFonts w:ascii="Times New Roman" w:hAnsi="Times New Roman"/>
          <w:noProof/>
          <w:szCs w:val="24"/>
        </w:rPr>
        <w:t>,</w:t>
      </w:r>
      <w:r w:rsidR="005D2937">
        <w:rPr>
          <w:rFonts w:ascii="Times New Roman" w:hAnsi="Times New Roman"/>
          <w:noProof/>
          <w:szCs w:val="24"/>
        </w:rPr>
        <w:t xml:space="preserve"> </w:t>
      </w:r>
      <w:r w:rsidR="0011107E" w:rsidRPr="00E41540">
        <w:rPr>
          <w:rFonts w:ascii="Times New Roman" w:hAnsi="Times New Roman"/>
          <w:noProof/>
          <w:szCs w:val="24"/>
        </w:rPr>
        <w:t xml:space="preserve">fue promulgada una vez se </w:t>
      </w:r>
      <w:r w:rsidR="0011107E">
        <w:rPr>
          <w:rFonts w:ascii="Times New Roman" w:hAnsi="Times New Roman"/>
          <w:noProof/>
          <w:szCs w:val="24"/>
        </w:rPr>
        <w:t>conoció el escándalo de Enron</w:t>
      </w:r>
      <w:r w:rsidR="00C6730B">
        <w:rPr>
          <w:rFonts w:ascii="Times New Roman" w:hAnsi="Times New Roman"/>
          <w:noProof/>
          <w:szCs w:val="24"/>
        </w:rPr>
        <w:t>;</w:t>
      </w:r>
      <w:r w:rsidR="0011107E">
        <w:rPr>
          <w:rFonts w:ascii="Times New Roman" w:hAnsi="Times New Roman"/>
          <w:noProof/>
          <w:szCs w:val="24"/>
        </w:rPr>
        <w:t xml:space="preserve"> incluye restricciones para los auditores, obligación de mejora</w:t>
      </w:r>
      <w:r w:rsidR="00810041">
        <w:rPr>
          <w:rFonts w:ascii="Times New Roman" w:hAnsi="Times New Roman"/>
          <w:noProof/>
          <w:szCs w:val="24"/>
        </w:rPr>
        <w:t>r</w:t>
      </w:r>
      <w:r w:rsidR="0011107E">
        <w:rPr>
          <w:rFonts w:ascii="Times New Roman" w:hAnsi="Times New Roman"/>
          <w:noProof/>
          <w:szCs w:val="24"/>
        </w:rPr>
        <w:t xml:space="preserve"> el sistema de control interno y fuerte</w:t>
      </w:r>
      <w:r w:rsidR="00810041">
        <w:rPr>
          <w:rFonts w:ascii="Times New Roman" w:hAnsi="Times New Roman"/>
          <w:noProof/>
          <w:szCs w:val="24"/>
        </w:rPr>
        <w:t>s</w:t>
      </w:r>
      <w:r w:rsidR="00606D08">
        <w:rPr>
          <w:rFonts w:ascii="Times New Roman" w:hAnsi="Times New Roman"/>
          <w:noProof/>
          <w:szCs w:val="24"/>
        </w:rPr>
        <w:t xml:space="preserve"> sanciones penales para quienes</w:t>
      </w:r>
      <w:r w:rsidR="0011107E">
        <w:rPr>
          <w:rFonts w:ascii="Times New Roman" w:hAnsi="Times New Roman"/>
          <w:noProof/>
          <w:szCs w:val="24"/>
        </w:rPr>
        <w:t xml:space="preserve"> manipulen la información. En </w:t>
      </w:r>
      <w:r w:rsidR="0011107E" w:rsidRPr="00E41540">
        <w:rPr>
          <w:rFonts w:ascii="Times New Roman" w:hAnsi="Times New Roman"/>
          <w:noProof/>
          <w:szCs w:val="24"/>
        </w:rPr>
        <w:t>Europa, por su parte, con el caso</w:t>
      </w:r>
      <w:r w:rsidR="0011107E">
        <w:rPr>
          <w:rFonts w:ascii="Times New Roman" w:hAnsi="Times New Roman"/>
          <w:noProof/>
          <w:szCs w:val="24"/>
        </w:rPr>
        <w:t xml:space="preserve"> Parmalat y </w:t>
      </w:r>
      <w:r w:rsidR="0011107E" w:rsidRPr="00E41540">
        <w:rPr>
          <w:rFonts w:ascii="Times New Roman" w:hAnsi="Times New Roman"/>
          <w:noProof/>
          <w:szCs w:val="24"/>
        </w:rPr>
        <w:t>Gescartera</w:t>
      </w:r>
      <w:r w:rsidR="0011107E">
        <w:rPr>
          <w:rFonts w:ascii="Times New Roman" w:hAnsi="Times New Roman"/>
          <w:noProof/>
          <w:szCs w:val="24"/>
        </w:rPr>
        <w:t xml:space="preserve"> se promulga </w:t>
      </w:r>
      <w:r w:rsidR="00606D08">
        <w:rPr>
          <w:rFonts w:ascii="Times New Roman" w:hAnsi="Times New Roman"/>
          <w:noProof/>
          <w:szCs w:val="24"/>
        </w:rPr>
        <w:t>la Ley de Auditorí</w:t>
      </w:r>
      <w:r w:rsidR="0011107E" w:rsidRPr="00E41540">
        <w:rPr>
          <w:rFonts w:ascii="Times New Roman" w:hAnsi="Times New Roman"/>
          <w:noProof/>
          <w:szCs w:val="24"/>
        </w:rPr>
        <w:t xml:space="preserve">as de Cuentas </w:t>
      </w:r>
      <w:r w:rsidR="0011107E">
        <w:rPr>
          <w:rFonts w:ascii="Times New Roman" w:hAnsi="Times New Roman"/>
          <w:noProof/>
          <w:szCs w:val="24"/>
        </w:rPr>
        <w:t xml:space="preserve">(2002). </w:t>
      </w:r>
    </w:p>
    <w:p w:rsidR="0011107E" w:rsidRDefault="00C43452" w:rsidP="0011107E">
      <w:pPr>
        <w:pStyle w:val="Mynormal1eespacioymedio"/>
        <w:rPr>
          <w:rFonts w:ascii="Times New Roman" w:hAnsi="Times New Roman"/>
          <w:noProof/>
          <w:szCs w:val="24"/>
        </w:rPr>
      </w:pPr>
      <w:r>
        <w:rPr>
          <w:rFonts w:ascii="Times New Roman" w:hAnsi="Times New Roman"/>
          <w:noProof/>
          <w:szCs w:val="24"/>
        </w:rPr>
        <w:t xml:space="preserve">     </w:t>
      </w:r>
      <w:r w:rsidR="0011107E">
        <w:rPr>
          <w:rFonts w:ascii="Times New Roman" w:hAnsi="Times New Roman"/>
          <w:noProof/>
          <w:szCs w:val="24"/>
        </w:rPr>
        <w:t xml:space="preserve">Así mismo, la profesión contable emitió el Código de Conducta </w:t>
      </w:r>
      <w:r w:rsidR="00C83543">
        <w:rPr>
          <w:rFonts w:ascii="Times New Roman" w:hAnsi="Times New Roman"/>
          <w:noProof/>
          <w:szCs w:val="24"/>
        </w:rPr>
        <w:t xml:space="preserve">(armonizado) </w:t>
      </w:r>
      <w:r w:rsidR="0011107E">
        <w:rPr>
          <w:rFonts w:ascii="Times New Roman" w:hAnsi="Times New Roman"/>
          <w:noProof/>
          <w:szCs w:val="24"/>
        </w:rPr>
        <w:t xml:space="preserve">para los Profesionales de la Contabilidad en 2006, que ha </w:t>
      </w:r>
      <w:r w:rsidR="00C83543">
        <w:rPr>
          <w:rFonts w:ascii="Times New Roman" w:hAnsi="Times New Roman"/>
          <w:noProof/>
          <w:szCs w:val="24"/>
        </w:rPr>
        <w:t>s</w:t>
      </w:r>
      <w:r w:rsidR="0011107E">
        <w:rPr>
          <w:rFonts w:ascii="Times New Roman" w:hAnsi="Times New Roman"/>
          <w:noProof/>
          <w:szCs w:val="24"/>
        </w:rPr>
        <w:t>ido modificado al ritmo de otros cambios normativos</w:t>
      </w:r>
      <w:r w:rsidR="00C83543">
        <w:rPr>
          <w:rFonts w:ascii="Times New Roman" w:hAnsi="Times New Roman"/>
          <w:noProof/>
          <w:szCs w:val="24"/>
        </w:rPr>
        <w:t xml:space="preserve"> y exigencias de la sociedad</w:t>
      </w:r>
      <w:r w:rsidR="0011107E">
        <w:rPr>
          <w:rFonts w:ascii="Times New Roman" w:hAnsi="Times New Roman"/>
          <w:noProof/>
          <w:szCs w:val="24"/>
        </w:rPr>
        <w:t>. E</w:t>
      </w:r>
      <w:r w:rsidR="0011107E">
        <w:rPr>
          <w:rFonts w:ascii="Times New Roman" w:eastAsiaTheme="minorHAnsi" w:hAnsi="Times New Roman"/>
          <w:szCs w:val="24"/>
        </w:rPr>
        <w:t>s importante destacar, que</w:t>
      </w:r>
      <w:r w:rsidR="00296702">
        <w:rPr>
          <w:rFonts w:ascii="Times New Roman" w:eastAsiaTheme="minorHAnsi" w:hAnsi="Times New Roman"/>
          <w:szCs w:val="24"/>
        </w:rPr>
        <w:t xml:space="preserve"> </w:t>
      </w:r>
      <w:r w:rsidR="00296702" w:rsidRPr="00C6730B">
        <w:rPr>
          <w:rFonts w:ascii="Times New Roman" w:eastAsiaTheme="minorHAnsi" w:hAnsi="Times New Roman"/>
          <w:szCs w:val="24"/>
        </w:rPr>
        <w:t>a nivel mundial</w:t>
      </w:r>
      <w:r w:rsidR="00296702">
        <w:rPr>
          <w:rFonts w:ascii="Times New Roman" w:eastAsiaTheme="minorHAnsi" w:hAnsi="Times New Roman"/>
          <w:szCs w:val="24"/>
        </w:rPr>
        <w:t>,</w:t>
      </w:r>
      <w:r w:rsidR="0011107E">
        <w:rPr>
          <w:rFonts w:ascii="Times New Roman" w:eastAsiaTheme="minorHAnsi" w:hAnsi="Times New Roman"/>
          <w:szCs w:val="24"/>
        </w:rPr>
        <w:t xml:space="preserve"> el </w:t>
      </w:r>
      <w:r w:rsidR="005D2937">
        <w:rPr>
          <w:rFonts w:ascii="Times New Roman" w:eastAsiaTheme="minorHAnsi" w:hAnsi="Times New Roman"/>
          <w:szCs w:val="24"/>
        </w:rPr>
        <w:t>Manual del Código de Ética para</w:t>
      </w:r>
      <w:r w:rsidR="0011107E">
        <w:rPr>
          <w:rFonts w:ascii="Times New Roman" w:eastAsiaTheme="minorHAnsi" w:hAnsi="Times New Roman"/>
          <w:szCs w:val="24"/>
        </w:rPr>
        <w:t xml:space="preserve"> Profesionale</w:t>
      </w:r>
      <w:r w:rsidR="00AA3934">
        <w:rPr>
          <w:rFonts w:ascii="Times New Roman" w:eastAsiaTheme="minorHAnsi" w:hAnsi="Times New Roman"/>
          <w:szCs w:val="24"/>
        </w:rPr>
        <w:t xml:space="preserve">s de la </w:t>
      </w:r>
      <w:r w:rsidR="00AA3934" w:rsidRPr="001005A4">
        <w:rPr>
          <w:rFonts w:ascii="Times New Roman" w:eastAsiaTheme="minorHAnsi" w:hAnsi="Times New Roman"/>
          <w:szCs w:val="24"/>
        </w:rPr>
        <w:t>Contabilidad (2014, p. 9</w:t>
      </w:r>
      <w:r w:rsidR="0011107E" w:rsidRPr="001005A4">
        <w:rPr>
          <w:rFonts w:ascii="Times New Roman" w:eastAsiaTheme="minorHAnsi" w:hAnsi="Times New Roman"/>
          <w:szCs w:val="24"/>
        </w:rPr>
        <w:t>)</w:t>
      </w:r>
      <w:r w:rsidR="0011107E">
        <w:rPr>
          <w:rFonts w:ascii="Times New Roman" w:eastAsiaTheme="minorHAnsi" w:hAnsi="Times New Roman"/>
          <w:szCs w:val="24"/>
        </w:rPr>
        <w:t xml:space="preserve"> establece que “</w:t>
      </w:r>
      <w:r w:rsidR="00C83543">
        <w:rPr>
          <w:rFonts w:ascii="Times New Roman" w:hAnsi="Times New Roman"/>
          <w:szCs w:val="23"/>
        </w:rPr>
        <w:t xml:space="preserve">la profesión contable </w:t>
      </w:r>
      <w:r w:rsidR="0011107E" w:rsidRPr="00FD309C">
        <w:rPr>
          <w:rFonts w:ascii="Times New Roman" w:hAnsi="Times New Roman"/>
          <w:szCs w:val="23"/>
        </w:rPr>
        <w:t>asume la responsabilidad de actuar en interés público</w:t>
      </w:r>
      <w:r w:rsidR="0011107E">
        <w:rPr>
          <w:rFonts w:ascii="Times New Roman" w:hAnsi="Times New Roman"/>
          <w:szCs w:val="23"/>
        </w:rPr>
        <w:t>” y, en función de este supuesto establece una serie de amenazas a las que está expu</w:t>
      </w:r>
      <w:r w:rsidR="005C1170">
        <w:rPr>
          <w:rFonts w:ascii="Times New Roman" w:hAnsi="Times New Roman"/>
          <w:szCs w:val="23"/>
        </w:rPr>
        <w:t>esto el profesional en su actuación</w:t>
      </w:r>
      <w:r w:rsidR="0011107E">
        <w:rPr>
          <w:rFonts w:ascii="Times New Roman" w:hAnsi="Times New Roman"/>
          <w:szCs w:val="23"/>
        </w:rPr>
        <w:t xml:space="preserve">. </w:t>
      </w:r>
    </w:p>
    <w:p w:rsidR="00C43452" w:rsidRDefault="00C43452" w:rsidP="0011107E">
      <w:pPr>
        <w:pStyle w:val="Mynormal1eespacioymedio"/>
        <w:rPr>
          <w:rFonts w:ascii="Times New Roman" w:hAnsi="Times New Roman"/>
          <w:noProof/>
          <w:szCs w:val="24"/>
        </w:rPr>
      </w:pPr>
      <w:r>
        <w:rPr>
          <w:rFonts w:ascii="Times New Roman" w:hAnsi="Times New Roman"/>
          <w:noProof/>
          <w:szCs w:val="24"/>
        </w:rPr>
        <w:t xml:space="preserve">     </w:t>
      </w:r>
      <w:r w:rsidR="0011107E" w:rsidRPr="00482FDC">
        <w:rPr>
          <w:rFonts w:ascii="Times New Roman" w:hAnsi="Times New Roman"/>
          <w:noProof/>
          <w:szCs w:val="24"/>
        </w:rPr>
        <w:t xml:space="preserve">Los estudiosos de la contabilidad también reaccionaron a esta situación. </w:t>
      </w:r>
      <w:r w:rsidR="0011107E" w:rsidRPr="00482FDC">
        <w:rPr>
          <w:rFonts w:ascii="Times New Roman" w:eastAsiaTheme="minorHAnsi" w:hAnsi="Times New Roman"/>
          <w:sz w:val="23"/>
          <w:szCs w:val="23"/>
        </w:rPr>
        <w:t>Benston y otros (2003)</w:t>
      </w:r>
      <w:r w:rsidR="003A69AD">
        <w:rPr>
          <w:rFonts w:ascii="Times New Roman" w:eastAsiaTheme="minorHAnsi" w:hAnsi="Times New Roman"/>
          <w:sz w:val="23"/>
          <w:szCs w:val="23"/>
        </w:rPr>
        <w:t xml:space="preserve">, argumentan entre otras </w:t>
      </w:r>
      <w:r w:rsidR="0011107E" w:rsidRPr="00482FDC">
        <w:rPr>
          <w:rFonts w:ascii="Times New Roman" w:eastAsiaTheme="minorHAnsi" w:hAnsi="Times New Roman"/>
          <w:sz w:val="23"/>
          <w:szCs w:val="23"/>
        </w:rPr>
        <w:t xml:space="preserve">razones </w:t>
      </w:r>
      <w:r w:rsidR="005C1170">
        <w:rPr>
          <w:rFonts w:ascii="Times New Roman" w:eastAsiaTheme="minorHAnsi" w:hAnsi="Times New Roman"/>
          <w:sz w:val="23"/>
          <w:szCs w:val="23"/>
        </w:rPr>
        <w:t>qu</w:t>
      </w:r>
      <w:r w:rsidR="0011107E" w:rsidRPr="00482FDC">
        <w:rPr>
          <w:rFonts w:ascii="Times New Roman" w:eastAsiaTheme="minorHAnsi" w:hAnsi="Times New Roman"/>
          <w:sz w:val="23"/>
          <w:szCs w:val="23"/>
        </w:rPr>
        <w:t xml:space="preserve">e los escándalos financieros </w:t>
      </w:r>
      <w:r w:rsidR="005C1170">
        <w:rPr>
          <w:rFonts w:ascii="Times New Roman" w:eastAsiaTheme="minorHAnsi" w:hAnsi="Times New Roman"/>
          <w:sz w:val="23"/>
          <w:szCs w:val="23"/>
        </w:rPr>
        <w:t xml:space="preserve">se relacionaron con baja </w:t>
      </w:r>
      <w:r w:rsidR="0011107E" w:rsidRPr="00482FDC">
        <w:rPr>
          <w:rFonts w:ascii="Times New Roman" w:eastAsiaTheme="minorHAnsi" w:hAnsi="Times New Roman"/>
          <w:sz w:val="23"/>
          <w:szCs w:val="23"/>
        </w:rPr>
        <w:t>calidad de las normas que regulan la auditoría, la adopción de conceptos como valor razonable, el tratamiento a las opciones en acciones y</w:t>
      </w:r>
      <w:r w:rsidR="003A69AD">
        <w:rPr>
          <w:rFonts w:ascii="Times New Roman" w:eastAsiaTheme="minorHAnsi" w:hAnsi="Times New Roman"/>
          <w:sz w:val="23"/>
          <w:szCs w:val="23"/>
        </w:rPr>
        <w:t xml:space="preserve"> a</w:t>
      </w:r>
      <w:r w:rsidR="0011107E" w:rsidRPr="00482FDC">
        <w:rPr>
          <w:rFonts w:ascii="Times New Roman" w:eastAsiaTheme="minorHAnsi" w:hAnsi="Times New Roman"/>
          <w:sz w:val="23"/>
          <w:szCs w:val="23"/>
        </w:rPr>
        <w:t xml:space="preserve"> los intangibles. </w:t>
      </w:r>
      <w:r w:rsidR="0011107E" w:rsidRPr="00482FDC">
        <w:rPr>
          <w:rFonts w:ascii="Times New Roman" w:hAnsi="Times New Roman"/>
          <w:noProof/>
          <w:szCs w:val="24"/>
        </w:rPr>
        <w:t>Williams (2004)</w:t>
      </w:r>
      <w:r w:rsidR="003A69AD">
        <w:rPr>
          <w:rFonts w:ascii="Times New Roman" w:hAnsi="Times New Roman"/>
          <w:noProof/>
          <w:szCs w:val="24"/>
        </w:rPr>
        <w:t>,</w:t>
      </w:r>
      <w:r w:rsidR="0011107E" w:rsidRPr="00482FDC">
        <w:rPr>
          <w:rFonts w:ascii="Times New Roman" w:hAnsi="Times New Roman"/>
          <w:noProof/>
          <w:szCs w:val="24"/>
        </w:rPr>
        <w:t xml:space="preserve"> expresa que el problema de Enron/Anderson fue un problema moral, adjudic</w:t>
      </w:r>
      <w:r w:rsidR="005C1170">
        <w:rPr>
          <w:rFonts w:ascii="Times New Roman" w:hAnsi="Times New Roman"/>
          <w:noProof/>
          <w:szCs w:val="24"/>
        </w:rPr>
        <w:t>ándolo</w:t>
      </w:r>
      <w:r w:rsidR="0011107E" w:rsidRPr="00482FDC">
        <w:rPr>
          <w:rFonts w:ascii="Times New Roman" w:hAnsi="Times New Roman"/>
          <w:noProof/>
          <w:szCs w:val="24"/>
        </w:rPr>
        <w:t xml:space="preserve"> a la forma cómo se educan a los contadores públicos</w:t>
      </w:r>
      <w:r w:rsidR="00C83543">
        <w:rPr>
          <w:rFonts w:ascii="Times New Roman" w:hAnsi="Times New Roman"/>
          <w:noProof/>
          <w:szCs w:val="24"/>
        </w:rPr>
        <w:t>,</w:t>
      </w:r>
      <w:r w:rsidR="0011107E" w:rsidRPr="00482FDC">
        <w:rPr>
          <w:rFonts w:ascii="Times New Roman" w:hAnsi="Times New Roman"/>
          <w:noProof/>
          <w:szCs w:val="24"/>
        </w:rPr>
        <w:t xml:space="preserve"> con un alto contenido técnico, </w:t>
      </w:r>
      <w:r w:rsidR="00C83543">
        <w:rPr>
          <w:rFonts w:ascii="Times New Roman" w:hAnsi="Times New Roman"/>
          <w:noProof/>
          <w:szCs w:val="24"/>
        </w:rPr>
        <w:t>donde lo moral ha sido excluido</w:t>
      </w:r>
      <w:r w:rsidR="0011107E" w:rsidRPr="00482FDC">
        <w:rPr>
          <w:rFonts w:ascii="Times New Roman" w:hAnsi="Times New Roman"/>
          <w:noProof/>
          <w:szCs w:val="24"/>
        </w:rPr>
        <w:t>.  Para el autor “una consecuencia seria del discurso de la contabilidad moderna ha sido la transformación de la función de la academía contable de moral a una puramente técnica”</w:t>
      </w:r>
      <w:r w:rsidR="0054424F" w:rsidRPr="0054424F">
        <w:rPr>
          <w:rStyle w:val="Refdenotaalpie"/>
          <w:rFonts w:ascii="Times New Roman" w:hAnsi="Times New Roman"/>
          <w:noProof/>
          <w:szCs w:val="24"/>
        </w:rPr>
        <w:t xml:space="preserve"> </w:t>
      </w:r>
      <w:r w:rsidR="0054424F">
        <w:rPr>
          <w:rStyle w:val="Refdenotaalpie"/>
          <w:rFonts w:ascii="Times New Roman" w:hAnsi="Times New Roman"/>
          <w:noProof/>
          <w:szCs w:val="24"/>
        </w:rPr>
        <w:footnoteReference w:id="3"/>
      </w:r>
      <w:r w:rsidR="0054424F">
        <w:rPr>
          <w:rFonts w:ascii="Times New Roman" w:hAnsi="Times New Roman"/>
          <w:noProof/>
          <w:szCs w:val="24"/>
        </w:rPr>
        <w:t xml:space="preserve"> </w:t>
      </w:r>
      <w:r w:rsidR="00231FE9">
        <w:rPr>
          <w:rFonts w:ascii="Times New Roman" w:hAnsi="Times New Roman"/>
          <w:noProof/>
          <w:szCs w:val="24"/>
        </w:rPr>
        <w:t xml:space="preserve"> (Williams</w:t>
      </w:r>
      <w:r w:rsidR="0009074B">
        <w:rPr>
          <w:rFonts w:ascii="Times New Roman" w:hAnsi="Times New Roman"/>
          <w:noProof/>
          <w:szCs w:val="24"/>
        </w:rPr>
        <w:t xml:space="preserve">, </w:t>
      </w:r>
      <w:r w:rsidR="00231FE9">
        <w:rPr>
          <w:rFonts w:ascii="Times New Roman" w:hAnsi="Times New Roman"/>
          <w:noProof/>
          <w:szCs w:val="24"/>
        </w:rPr>
        <w:t xml:space="preserve">2004, </w:t>
      </w:r>
      <w:r w:rsidR="0009074B">
        <w:rPr>
          <w:rFonts w:ascii="Times New Roman" w:hAnsi="Times New Roman"/>
          <w:noProof/>
          <w:szCs w:val="24"/>
        </w:rPr>
        <w:t>p.</w:t>
      </w:r>
      <w:r w:rsidR="00231FE9">
        <w:rPr>
          <w:rFonts w:ascii="Times New Roman" w:hAnsi="Times New Roman"/>
          <w:noProof/>
          <w:szCs w:val="24"/>
        </w:rPr>
        <w:t xml:space="preserve"> </w:t>
      </w:r>
      <w:r w:rsidR="0009074B">
        <w:rPr>
          <w:rFonts w:ascii="Times New Roman" w:hAnsi="Times New Roman"/>
          <w:noProof/>
          <w:szCs w:val="24"/>
        </w:rPr>
        <w:t>996</w:t>
      </w:r>
      <w:r w:rsidR="0011107E" w:rsidRPr="00482FDC">
        <w:rPr>
          <w:rFonts w:ascii="Times New Roman" w:hAnsi="Times New Roman"/>
          <w:noProof/>
          <w:szCs w:val="24"/>
        </w:rPr>
        <w:t>)</w:t>
      </w:r>
      <w:r w:rsidR="0054424F">
        <w:rPr>
          <w:rFonts w:ascii="Times New Roman" w:hAnsi="Times New Roman"/>
          <w:noProof/>
          <w:szCs w:val="24"/>
        </w:rPr>
        <w:t>.</w:t>
      </w:r>
      <w:r w:rsidR="00231FE9">
        <w:rPr>
          <w:rFonts w:ascii="Times New Roman" w:hAnsi="Times New Roman"/>
          <w:noProof/>
          <w:szCs w:val="24"/>
        </w:rPr>
        <w:t xml:space="preserve"> Matessich (2005</w:t>
      </w:r>
      <w:r w:rsidR="0011107E" w:rsidRPr="00482FDC">
        <w:rPr>
          <w:rFonts w:ascii="Times New Roman" w:hAnsi="Times New Roman"/>
          <w:noProof/>
          <w:szCs w:val="24"/>
        </w:rPr>
        <w:t>)</w:t>
      </w:r>
      <w:r w:rsidR="00C83543">
        <w:rPr>
          <w:rFonts w:ascii="Times New Roman" w:hAnsi="Times New Roman"/>
          <w:noProof/>
          <w:szCs w:val="24"/>
        </w:rPr>
        <w:t>, por su parte,</w:t>
      </w:r>
      <w:r w:rsidR="0011107E" w:rsidRPr="00482FDC">
        <w:rPr>
          <w:rFonts w:ascii="Times New Roman" w:hAnsi="Times New Roman"/>
          <w:noProof/>
          <w:szCs w:val="24"/>
        </w:rPr>
        <w:t xml:space="preserve"> expre</w:t>
      </w:r>
      <w:r>
        <w:rPr>
          <w:rFonts w:ascii="Times New Roman" w:hAnsi="Times New Roman"/>
          <w:noProof/>
          <w:szCs w:val="24"/>
        </w:rPr>
        <w:t>sa que</w:t>
      </w:r>
      <w:r w:rsidR="00231FE9">
        <w:rPr>
          <w:rFonts w:ascii="Times New Roman" w:hAnsi="Times New Roman"/>
          <w:noProof/>
          <w:szCs w:val="24"/>
        </w:rPr>
        <w:t>,</w:t>
      </w:r>
      <w:r>
        <w:rPr>
          <w:rFonts w:ascii="Times New Roman" w:hAnsi="Times New Roman"/>
          <w:noProof/>
          <w:szCs w:val="24"/>
        </w:rPr>
        <w:t xml:space="preserve"> </w:t>
      </w:r>
    </w:p>
    <w:p w:rsidR="0011107E" w:rsidRDefault="00C43452" w:rsidP="00C43452">
      <w:pPr>
        <w:pStyle w:val="Mynormal1eespacioymedio"/>
        <w:spacing w:line="240" w:lineRule="auto"/>
        <w:ind w:left="567" w:right="567"/>
        <w:rPr>
          <w:rFonts w:ascii="Times New Roman" w:eastAsiaTheme="minorHAnsi" w:hAnsi="Times New Roman"/>
          <w:sz w:val="23"/>
          <w:szCs w:val="23"/>
        </w:rPr>
      </w:pPr>
      <w:r>
        <w:rPr>
          <w:rFonts w:ascii="Times New Roman" w:hAnsi="Times New Roman"/>
          <w:noProof/>
          <w:szCs w:val="24"/>
        </w:rPr>
        <w:t>[L]</w:t>
      </w:r>
      <w:r w:rsidR="0011107E" w:rsidRPr="00482FDC">
        <w:rPr>
          <w:rFonts w:ascii="Times New Roman" w:hAnsi="Times New Roman"/>
          <w:noProof/>
          <w:szCs w:val="24"/>
        </w:rPr>
        <w:t xml:space="preserve">os recientes escándalos financieros han demostrado que por lo menos algunos significados de la contaduría pública no fueron capaces de dominar determinados conceptos éticos básicos a la hora de </w:t>
      </w:r>
      <w:r w:rsidR="0011107E" w:rsidRPr="00482FDC">
        <w:rPr>
          <w:rFonts w:ascii="Times New Roman" w:eastAsiaTheme="minorHAnsi" w:hAnsi="Times New Roman"/>
          <w:sz w:val="23"/>
          <w:szCs w:val="23"/>
        </w:rPr>
        <w:t>distinguir las flagrantes desviaciones contables respecto de lo que serí</w:t>
      </w:r>
      <w:r>
        <w:rPr>
          <w:rFonts w:ascii="Times New Roman" w:eastAsiaTheme="minorHAnsi" w:hAnsi="Times New Roman"/>
          <w:sz w:val="23"/>
          <w:szCs w:val="23"/>
        </w:rPr>
        <w:t>a un comportamiento responsable</w:t>
      </w:r>
      <w:r w:rsidR="00231FE9">
        <w:rPr>
          <w:rFonts w:ascii="Times New Roman" w:eastAsiaTheme="minorHAnsi" w:hAnsi="Times New Roman"/>
          <w:sz w:val="23"/>
          <w:szCs w:val="23"/>
        </w:rPr>
        <w:t xml:space="preserve"> (p. 2)</w:t>
      </w:r>
      <w:r w:rsidR="0011107E" w:rsidRPr="00482FDC">
        <w:rPr>
          <w:rFonts w:ascii="Times New Roman" w:eastAsiaTheme="minorHAnsi" w:hAnsi="Times New Roman"/>
          <w:sz w:val="23"/>
          <w:szCs w:val="23"/>
        </w:rPr>
        <w:t xml:space="preserve"> </w:t>
      </w:r>
    </w:p>
    <w:p w:rsidR="00C43452" w:rsidRPr="00482FDC" w:rsidRDefault="00C43452" w:rsidP="00C43452">
      <w:pPr>
        <w:pStyle w:val="Mynormal1eespacioymedio"/>
        <w:spacing w:line="240" w:lineRule="auto"/>
        <w:ind w:left="567" w:right="567"/>
        <w:rPr>
          <w:rFonts w:ascii="Times New Roman" w:hAnsi="Times New Roman"/>
          <w:noProof/>
          <w:szCs w:val="24"/>
          <w:lang w:val="es-CO"/>
        </w:rPr>
      </w:pPr>
    </w:p>
    <w:p w:rsidR="00B63A0D" w:rsidRPr="00CB1F10" w:rsidRDefault="00C43452" w:rsidP="00840D0E">
      <w:pPr>
        <w:autoSpaceDE w:val="0"/>
        <w:autoSpaceDN w:val="0"/>
        <w:adjustRightInd w:val="0"/>
        <w:spacing w:after="0" w:line="360" w:lineRule="auto"/>
        <w:ind w:firstLine="480"/>
        <w:jc w:val="both"/>
        <w:rPr>
          <w:rFonts w:ascii="Times New Roman" w:hAnsi="Times New Roman"/>
          <w:sz w:val="24"/>
        </w:rPr>
      </w:pPr>
      <w:r w:rsidRPr="003770C2">
        <w:rPr>
          <w:rFonts w:ascii="Times New Roman" w:hAnsi="Times New Roman"/>
          <w:spacing w:val="-2"/>
          <w:sz w:val="24"/>
          <w:szCs w:val="24"/>
        </w:rPr>
        <w:lastRenderedPageBreak/>
        <w:t xml:space="preserve">Lehman (2004, p. 51) </w:t>
      </w:r>
      <w:r w:rsidRPr="00811EA5">
        <w:rPr>
          <w:rFonts w:ascii="Times New Roman" w:hAnsi="Times New Roman"/>
          <w:spacing w:val="-2"/>
          <w:sz w:val="24"/>
          <w:szCs w:val="24"/>
        </w:rPr>
        <w:t>indica</w:t>
      </w:r>
      <w:r w:rsidRPr="00AA3934">
        <w:rPr>
          <w:rFonts w:ascii="Times New Roman" w:hAnsi="Times New Roman"/>
          <w:spacing w:val="-2"/>
          <w:sz w:val="24"/>
          <w:szCs w:val="24"/>
        </w:rPr>
        <w:t>, “estas tendencias individualistas se combinan con el hecho de que la contabilidad solo informa resultados económicos”</w:t>
      </w:r>
      <w:r w:rsidRPr="00AA3934">
        <w:rPr>
          <w:rStyle w:val="Refdenotaalpie"/>
          <w:rFonts w:ascii="Times New Roman" w:hAnsi="Times New Roman"/>
          <w:spacing w:val="-2"/>
          <w:sz w:val="24"/>
          <w:szCs w:val="24"/>
        </w:rPr>
        <w:footnoteReference w:id="4"/>
      </w:r>
      <w:r w:rsidRPr="00AA3934">
        <w:rPr>
          <w:rFonts w:ascii="Times New Roman" w:hAnsi="Times New Roman"/>
          <w:spacing w:val="-2"/>
          <w:sz w:val="24"/>
          <w:szCs w:val="24"/>
        </w:rPr>
        <w:t xml:space="preserve"> </w:t>
      </w:r>
      <w:r w:rsidR="00CB1F10" w:rsidRPr="00AA3934">
        <w:rPr>
          <w:rFonts w:ascii="Times New Roman" w:hAnsi="Times New Roman"/>
          <w:spacing w:val="-2"/>
          <w:sz w:val="24"/>
          <w:szCs w:val="24"/>
        </w:rPr>
        <w:t xml:space="preserve">y pareciera entonces, que se ha minimizado la presencia de la sociedad, el </w:t>
      </w:r>
      <w:r w:rsidR="00CB1F10" w:rsidRPr="00AA3934">
        <w:rPr>
          <w:rFonts w:ascii="Times New Roman" w:hAnsi="Times New Roman"/>
          <w:i/>
          <w:spacing w:val="-2"/>
          <w:sz w:val="24"/>
          <w:szCs w:val="24"/>
        </w:rPr>
        <w:t>nosotros, y</w:t>
      </w:r>
      <w:r w:rsidR="00CB1F10" w:rsidRPr="00AA3934">
        <w:rPr>
          <w:rFonts w:ascii="Times New Roman" w:hAnsi="Times New Roman"/>
          <w:spacing w:val="-2"/>
          <w:sz w:val="24"/>
          <w:szCs w:val="24"/>
        </w:rPr>
        <w:t xml:space="preserve"> por tanto, solo prevalece el beneficio ind</w:t>
      </w:r>
      <w:r w:rsidR="00C83543" w:rsidRPr="00AA3934">
        <w:rPr>
          <w:rFonts w:ascii="Times New Roman" w:hAnsi="Times New Roman"/>
          <w:spacing w:val="-2"/>
          <w:sz w:val="24"/>
          <w:szCs w:val="24"/>
        </w:rPr>
        <w:t>ividual a corto plazo. Es decir,</w:t>
      </w:r>
      <w:r w:rsidR="00CB1F10" w:rsidRPr="00AA3934">
        <w:rPr>
          <w:rFonts w:ascii="Times New Roman" w:hAnsi="Times New Roman"/>
          <w:spacing w:val="-2"/>
          <w:sz w:val="24"/>
          <w:szCs w:val="24"/>
        </w:rPr>
        <w:t xml:space="preserve"> </w:t>
      </w:r>
      <w:r w:rsidR="00650D1F" w:rsidRPr="00AA3934">
        <w:rPr>
          <w:rFonts w:ascii="Times New Roman" w:hAnsi="Times New Roman"/>
          <w:spacing w:val="-2"/>
          <w:sz w:val="24"/>
          <w:szCs w:val="24"/>
        </w:rPr>
        <w:t>existen actuaciones</w:t>
      </w:r>
      <w:r w:rsidR="00CB1F10" w:rsidRPr="00AA3934">
        <w:rPr>
          <w:rFonts w:ascii="Times New Roman" w:hAnsi="Times New Roman"/>
          <w:sz w:val="24"/>
          <w:szCs w:val="24"/>
        </w:rPr>
        <w:t xml:space="preserve"> </w:t>
      </w:r>
      <w:r w:rsidR="00CB1F10" w:rsidRPr="00CB1F10">
        <w:rPr>
          <w:rFonts w:ascii="Times New Roman" w:hAnsi="Times New Roman"/>
          <w:sz w:val="24"/>
          <w:szCs w:val="24"/>
        </w:rPr>
        <w:t xml:space="preserve">de los profesionales que, en uso de sus </w:t>
      </w:r>
      <w:r w:rsidR="00CB1F10" w:rsidRPr="00CB1F10">
        <w:rPr>
          <w:rFonts w:ascii="Times New Roman" w:hAnsi="Times New Roman"/>
          <w:i/>
          <w:sz w:val="24"/>
          <w:szCs w:val="24"/>
        </w:rPr>
        <w:t>derechos individuales</w:t>
      </w:r>
      <w:r w:rsidR="00CB1F10" w:rsidRPr="00CB1F10">
        <w:rPr>
          <w:rFonts w:ascii="Times New Roman" w:hAnsi="Times New Roman"/>
          <w:sz w:val="24"/>
          <w:szCs w:val="24"/>
        </w:rPr>
        <w:t>, el cumplimiento de la</w:t>
      </w:r>
      <w:r w:rsidR="00CB1F10" w:rsidRPr="00CB1F10">
        <w:rPr>
          <w:rFonts w:ascii="Times New Roman" w:hAnsi="Times New Roman"/>
          <w:i/>
          <w:sz w:val="24"/>
          <w:szCs w:val="24"/>
        </w:rPr>
        <w:t xml:space="preserve"> norma</w:t>
      </w:r>
      <w:r w:rsidR="00CB1F10" w:rsidRPr="00CB1F10">
        <w:rPr>
          <w:rFonts w:ascii="Times New Roman" w:hAnsi="Times New Roman"/>
          <w:sz w:val="24"/>
          <w:szCs w:val="24"/>
        </w:rPr>
        <w:t xml:space="preserve"> y el logro de </w:t>
      </w:r>
      <w:r w:rsidR="00CB1F10" w:rsidRPr="00CB1F10">
        <w:rPr>
          <w:rFonts w:ascii="Times New Roman" w:hAnsi="Times New Roman"/>
          <w:i/>
          <w:sz w:val="24"/>
          <w:szCs w:val="24"/>
        </w:rPr>
        <w:t>satisfactores personales</w:t>
      </w:r>
      <w:r w:rsidR="00CB1F10" w:rsidRPr="00CB1F10">
        <w:rPr>
          <w:rFonts w:ascii="Times New Roman" w:hAnsi="Times New Roman"/>
          <w:sz w:val="24"/>
          <w:szCs w:val="24"/>
        </w:rPr>
        <w:t xml:space="preserve"> como obtención de ganancias, se alejan</w:t>
      </w:r>
      <w:r w:rsidR="004F5F01">
        <w:rPr>
          <w:rFonts w:ascii="Times New Roman" w:hAnsi="Times New Roman"/>
          <w:sz w:val="24"/>
          <w:szCs w:val="24"/>
        </w:rPr>
        <w:t>,</w:t>
      </w:r>
      <w:r w:rsidR="00CB1F10" w:rsidRPr="00CB1F10">
        <w:rPr>
          <w:rFonts w:ascii="Times New Roman" w:hAnsi="Times New Roman"/>
          <w:sz w:val="24"/>
          <w:szCs w:val="24"/>
        </w:rPr>
        <w:t xml:space="preserve"> de lo que</w:t>
      </w:r>
      <w:r w:rsidR="004F5F01">
        <w:rPr>
          <w:rFonts w:ascii="Times New Roman" w:hAnsi="Times New Roman"/>
          <w:sz w:val="24"/>
          <w:szCs w:val="24"/>
        </w:rPr>
        <w:t xml:space="preserve"> ya se refirió,</w:t>
      </w:r>
      <w:r w:rsidR="00CB1F10" w:rsidRPr="00CB1F10">
        <w:rPr>
          <w:rFonts w:ascii="Times New Roman" w:hAnsi="Times New Roman"/>
          <w:sz w:val="24"/>
          <w:szCs w:val="24"/>
        </w:rPr>
        <w:t xml:space="preserve"> </w:t>
      </w:r>
      <w:r w:rsidR="004F5F01">
        <w:rPr>
          <w:rFonts w:ascii="Times New Roman" w:hAnsi="Times New Roman"/>
          <w:sz w:val="24"/>
          <w:szCs w:val="24"/>
        </w:rPr>
        <w:t>como</w:t>
      </w:r>
      <w:r w:rsidR="00CB1F10" w:rsidRPr="00CB1F10">
        <w:rPr>
          <w:rFonts w:ascii="Times New Roman" w:hAnsi="Times New Roman"/>
          <w:sz w:val="24"/>
          <w:szCs w:val="24"/>
        </w:rPr>
        <w:t xml:space="preserve"> </w:t>
      </w:r>
      <w:r w:rsidR="00CB1F10" w:rsidRPr="004F5F01">
        <w:rPr>
          <w:rFonts w:ascii="Times New Roman" w:hAnsi="Times New Roman"/>
          <w:i/>
          <w:sz w:val="24"/>
          <w:szCs w:val="24"/>
        </w:rPr>
        <w:t>horizontes sustantivos de valor</w:t>
      </w:r>
      <w:r w:rsidR="004F5F01">
        <w:rPr>
          <w:rFonts w:ascii="Times New Roman" w:hAnsi="Times New Roman"/>
          <w:sz w:val="24"/>
          <w:szCs w:val="24"/>
        </w:rPr>
        <w:t>.</w:t>
      </w:r>
      <w:r w:rsidR="00CB1F10" w:rsidRPr="00CB1F10">
        <w:rPr>
          <w:rFonts w:ascii="Times New Roman" w:hAnsi="Times New Roman"/>
          <w:sz w:val="24"/>
        </w:rPr>
        <w:t xml:space="preserve">  </w:t>
      </w:r>
    </w:p>
    <w:p w:rsidR="00156FCC" w:rsidRPr="00EE6C76" w:rsidRDefault="00995E55" w:rsidP="00156FCC">
      <w:pPr>
        <w:autoSpaceDE w:val="0"/>
        <w:autoSpaceDN w:val="0"/>
        <w:adjustRightInd w:val="0"/>
        <w:spacing w:after="0" w:line="360" w:lineRule="auto"/>
        <w:ind w:right="17"/>
        <w:jc w:val="both"/>
        <w:rPr>
          <w:rFonts w:ascii="Times New Roman" w:hAnsi="Times New Roman"/>
          <w:noProof/>
          <w:sz w:val="24"/>
          <w:szCs w:val="24"/>
        </w:rPr>
      </w:pPr>
      <w:r w:rsidRPr="003C6F82">
        <w:rPr>
          <w:rFonts w:ascii="Times New Roman" w:hAnsi="Times New Roman"/>
          <w:noProof/>
          <w:color w:val="FF0000"/>
          <w:sz w:val="24"/>
          <w:szCs w:val="24"/>
        </w:rPr>
        <w:t xml:space="preserve">     </w:t>
      </w:r>
      <w:r w:rsidRPr="00EE6C76">
        <w:rPr>
          <w:rFonts w:ascii="Times New Roman" w:hAnsi="Times New Roman"/>
          <w:noProof/>
          <w:sz w:val="24"/>
          <w:szCs w:val="24"/>
        </w:rPr>
        <w:t>El segundo malestar de la modernidad para Taylor (1994) es la primacia de la razón instrumental. El autor expresa “por razón instrumental entiendo la clase de racionalidad de la que nos servimos cuando calculamos la aplicación más económica de los medios a un fin dado. La eficiencia máxima, la mejor relación coste-rendimiento, es su medida del éxito.” (p.40)</w:t>
      </w:r>
      <w:r w:rsidR="0054424F" w:rsidRPr="00EE6C76">
        <w:rPr>
          <w:rFonts w:ascii="Times New Roman" w:hAnsi="Times New Roman"/>
          <w:noProof/>
          <w:sz w:val="24"/>
          <w:szCs w:val="24"/>
        </w:rPr>
        <w:t xml:space="preserve">. </w:t>
      </w:r>
      <w:r w:rsidR="00AC3B95" w:rsidRPr="00EE6C76">
        <w:rPr>
          <w:rFonts w:ascii="Times New Roman" w:hAnsi="Times New Roman"/>
          <w:noProof/>
          <w:sz w:val="24"/>
          <w:szCs w:val="24"/>
        </w:rPr>
        <w:t>Se trata entonces de una evaluación cuantitativa sobre costos-beneficio de cada decisión</w:t>
      </w:r>
      <w:r w:rsidR="001F6C9E" w:rsidRPr="00EE6C76">
        <w:rPr>
          <w:rFonts w:ascii="Times New Roman" w:hAnsi="Times New Roman"/>
          <w:noProof/>
          <w:sz w:val="24"/>
          <w:szCs w:val="24"/>
        </w:rPr>
        <w:t>,</w:t>
      </w:r>
      <w:r w:rsidR="00AC3B95" w:rsidRPr="00EE6C76">
        <w:rPr>
          <w:rFonts w:ascii="Times New Roman" w:hAnsi="Times New Roman"/>
          <w:noProof/>
          <w:sz w:val="24"/>
          <w:szCs w:val="24"/>
        </w:rPr>
        <w:t xml:space="preserve"> y como conducta racional, el hombre tomará aquella de mínimos costos</w:t>
      </w:r>
      <w:r w:rsidR="004B291B" w:rsidRPr="00EE6C76">
        <w:rPr>
          <w:rFonts w:ascii="Times New Roman" w:hAnsi="Times New Roman"/>
          <w:noProof/>
          <w:sz w:val="24"/>
          <w:szCs w:val="24"/>
        </w:rPr>
        <w:t>-</w:t>
      </w:r>
      <w:r w:rsidR="00AC3B95" w:rsidRPr="00EE6C76">
        <w:rPr>
          <w:rFonts w:ascii="Times New Roman" w:hAnsi="Times New Roman"/>
          <w:noProof/>
          <w:sz w:val="24"/>
          <w:szCs w:val="24"/>
        </w:rPr>
        <w:t>máximos beneficios</w:t>
      </w:r>
      <w:r w:rsidR="004B291B" w:rsidRPr="00EE6C76">
        <w:rPr>
          <w:rFonts w:ascii="Times New Roman" w:hAnsi="Times New Roman"/>
          <w:noProof/>
          <w:sz w:val="24"/>
          <w:szCs w:val="24"/>
        </w:rPr>
        <w:t>, siendo</w:t>
      </w:r>
      <w:r w:rsidR="00156FCC" w:rsidRPr="00EE6C76">
        <w:rPr>
          <w:rFonts w:ascii="Times New Roman" w:hAnsi="Times New Roman"/>
          <w:noProof/>
          <w:sz w:val="24"/>
          <w:szCs w:val="24"/>
        </w:rPr>
        <w:t xml:space="preserve"> </w:t>
      </w:r>
      <w:r w:rsidR="004B291B" w:rsidRPr="00EE6C76">
        <w:rPr>
          <w:rFonts w:ascii="Times New Roman" w:hAnsi="Times New Roman"/>
          <w:noProof/>
          <w:sz w:val="24"/>
          <w:szCs w:val="24"/>
        </w:rPr>
        <w:t>l</w:t>
      </w:r>
      <w:r w:rsidR="00AC3B95" w:rsidRPr="00EE6C76">
        <w:rPr>
          <w:rFonts w:ascii="Times New Roman" w:hAnsi="Times New Roman"/>
          <w:noProof/>
          <w:sz w:val="24"/>
          <w:szCs w:val="24"/>
        </w:rPr>
        <w:t>a medida del éxito la cantidad de dinero que se pueda obtener.</w:t>
      </w:r>
      <w:r w:rsidR="006B09F2" w:rsidRPr="00EE6C76">
        <w:rPr>
          <w:rFonts w:ascii="Times New Roman" w:hAnsi="Times New Roman"/>
          <w:noProof/>
          <w:sz w:val="24"/>
          <w:szCs w:val="24"/>
        </w:rPr>
        <w:t xml:space="preserve"> </w:t>
      </w:r>
      <w:r w:rsidR="00156FCC" w:rsidRPr="00EE6C76">
        <w:rPr>
          <w:rFonts w:ascii="Times New Roman" w:hAnsi="Times New Roman"/>
          <w:noProof/>
          <w:sz w:val="24"/>
          <w:szCs w:val="24"/>
        </w:rPr>
        <w:t>Advertía, el autor, “</w:t>
      </w:r>
      <w:r w:rsidR="00156FCC" w:rsidRPr="00811EA5">
        <w:rPr>
          <w:rFonts w:ascii="Times New Roman" w:hAnsi="Times New Roman"/>
          <w:noProof/>
          <w:sz w:val="24"/>
          <w:szCs w:val="24"/>
        </w:rPr>
        <w:t xml:space="preserve">El temor se cifra en </w:t>
      </w:r>
      <w:r w:rsidR="003100B1" w:rsidRPr="00811EA5">
        <w:rPr>
          <w:rFonts w:ascii="Times New Roman" w:hAnsi="Times New Roman"/>
          <w:noProof/>
          <w:sz w:val="24"/>
          <w:szCs w:val="24"/>
        </w:rPr>
        <w:t xml:space="preserve">que </w:t>
      </w:r>
      <w:r w:rsidR="00606D08">
        <w:rPr>
          <w:rFonts w:ascii="Times New Roman" w:hAnsi="Times New Roman"/>
          <w:noProof/>
          <w:sz w:val="24"/>
          <w:szCs w:val="24"/>
        </w:rPr>
        <w:t>aquellas cosas que deberí</w:t>
      </w:r>
      <w:r w:rsidR="00156FCC" w:rsidRPr="00811EA5">
        <w:rPr>
          <w:rFonts w:ascii="Times New Roman" w:hAnsi="Times New Roman"/>
          <w:noProof/>
          <w:sz w:val="24"/>
          <w:szCs w:val="24"/>
        </w:rPr>
        <w:t xml:space="preserve">an determinarse por </w:t>
      </w:r>
      <w:r w:rsidR="003100B1" w:rsidRPr="00811EA5">
        <w:rPr>
          <w:rFonts w:ascii="Times New Roman" w:hAnsi="Times New Roman"/>
          <w:noProof/>
          <w:sz w:val="24"/>
          <w:szCs w:val="24"/>
        </w:rPr>
        <w:t xml:space="preserve">medio de </w:t>
      </w:r>
      <w:r w:rsidR="00156FCC" w:rsidRPr="00811EA5">
        <w:rPr>
          <w:rFonts w:ascii="Times New Roman" w:hAnsi="Times New Roman"/>
          <w:noProof/>
          <w:sz w:val="24"/>
          <w:szCs w:val="24"/>
        </w:rPr>
        <w:t xml:space="preserve">otros criterios se decidan en términos de eficiencia </w:t>
      </w:r>
      <w:r w:rsidR="003100B1" w:rsidRPr="00811EA5">
        <w:rPr>
          <w:rFonts w:ascii="Times New Roman" w:hAnsi="Times New Roman"/>
          <w:noProof/>
          <w:sz w:val="24"/>
          <w:szCs w:val="24"/>
        </w:rPr>
        <w:t xml:space="preserve">o de [coste-beneficio], </w:t>
      </w:r>
      <w:r w:rsidR="00156FCC" w:rsidRPr="00811EA5">
        <w:rPr>
          <w:rFonts w:ascii="Times New Roman" w:hAnsi="Times New Roman"/>
          <w:noProof/>
          <w:sz w:val="24"/>
          <w:szCs w:val="24"/>
        </w:rPr>
        <w:t>que los fines independientes que deberían ir guiando nuestras vidas se vean eclipsados por la exigencia de obtener el máximo rendimiento” (</w:t>
      </w:r>
      <w:r w:rsidR="004B291B" w:rsidRPr="00811EA5">
        <w:rPr>
          <w:rFonts w:ascii="Times New Roman" w:hAnsi="Times New Roman"/>
          <w:noProof/>
          <w:sz w:val="24"/>
          <w:szCs w:val="24"/>
        </w:rPr>
        <w:t>p</w:t>
      </w:r>
      <w:r w:rsidR="00156FCC" w:rsidRPr="00811EA5">
        <w:rPr>
          <w:rFonts w:ascii="Times New Roman" w:hAnsi="Times New Roman"/>
          <w:noProof/>
          <w:sz w:val="24"/>
          <w:szCs w:val="24"/>
        </w:rPr>
        <w:t>.41)</w:t>
      </w:r>
    </w:p>
    <w:p w:rsidR="00DA7C85" w:rsidRPr="00EE6C76" w:rsidRDefault="00156FCC" w:rsidP="00995E55">
      <w:pPr>
        <w:autoSpaceDE w:val="0"/>
        <w:autoSpaceDN w:val="0"/>
        <w:adjustRightInd w:val="0"/>
        <w:spacing w:after="0" w:line="360" w:lineRule="auto"/>
        <w:ind w:right="17"/>
        <w:jc w:val="both"/>
        <w:rPr>
          <w:rFonts w:ascii="Times New Roman" w:hAnsi="Times New Roman"/>
          <w:noProof/>
          <w:sz w:val="24"/>
          <w:szCs w:val="24"/>
        </w:rPr>
      </w:pPr>
      <w:r w:rsidRPr="00EE6C76">
        <w:rPr>
          <w:rFonts w:ascii="Times New Roman" w:hAnsi="Times New Roman"/>
          <w:noProof/>
          <w:sz w:val="24"/>
          <w:szCs w:val="24"/>
        </w:rPr>
        <w:t xml:space="preserve">    </w:t>
      </w:r>
      <w:r w:rsidR="00273C44">
        <w:rPr>
          <w:rFonts w:ascii="Times New Roman" w:hAnsi="Times New Roman"/>
          <w:noProof/>
          <w:sz w:val="24"/>
          <w:szCs w:val="24"/>
        </w:rPr>
        <w:t>No obstante</w:t>
      </w:r>
      <w:r w:rsidR="00B21DA1" w:rsidRPr="00EE6C76">
        <w:rPr>
          <w:rFonts w:ascii="Times New Roman" w:hAnsi="Times New Roman"/>
          <w:noProof/>
          <w:sz w:val="24"/>
          <w:szCs w:val="24"/>
        </w:rPr>
        <w:t>,</w:t>
      </w:r>
      <w:r w:rsidRPr="00EE6C76">
        <w:rPr>
          <w:rFonts w:ascii="Times New Roman" w:hAnsi="Times New Roman"/>
          <w:noProof/>
          <w:sz w:val="24"/>
          <w:szCs w:val="24"/>
        </w:rPr>
        <w:t xml:space="preserve"> la razón instrumental manifiesta otros síntomas de malestar, tales como: el prestigio y el aura que le hemos otorgado a la tecnología</w:t>
      </w:r>
      <w:r w:rsidR="00B21DA1" w:rsidRPr="00EE6C76">
        <w:rPr>
          <w:rFonts w:ascii="Times New Roman" w:hAnsi="Times New Roman"/>
          <w:noProof/>
          <w:sz w:val="24"/>
          <w:szCs w:val="24"/>
        </w:rPr>
        <w:t xml:space="preserve"> sobre el valor del sujeto</w:t>
      </w:r>
      <w:r w:rsidR="004B291B" w:rsidRPr="00EE6C76">
        <w:rPr>
          <w:rFonts w:ascii="Times New Roman" w:hAnsi="Times New Roman"/>
          <w:noProof/>
          <w:sz w:val="24"/>
          <w:szCs w:val="24"/>
        </w:rPr>
        <w:t>,</w:t>
      </w:r>
      <w:r w:rsidR="00DA7C85" w:rsidRPr="00EE6C76">
        <w:rPr>
          <w:rFonts w:ascii="Times New Roman" w:hAnsi="Times New Roman"/>
          <w:noProof/>
          <w:sz w:val="24"/>
          <w:szCs w:val="24"/>
        </w:rPr>
        <w:t xml:space="preserve"> y</w:t>
      </w:r>
      <w:r w:rsidR="00154FC8" w:rsidRPr="00EE6C76">
        <w:rPr>
          <w:rFonts w:ascii="Times New Roman" w:hAnsi="Times New Roman"/>
          <w:noProof/>
          <w:sz w:val="24"/>
          <w:szCs w:val="24"/>
        </w:rPr>
        <w:t xml:space="preserve"> la apreci</w:t>
      </w:r>
      <w:r w:rsidR="00606D08">
        <w:rPr>
          <w:rFonts w:ascii="Times New Roman" w:hAnsi="Times New Roman"/>
          <w:noProof/>
          <w:sz w:val="24"/>
          <w:szCs w:val="24"/>
        </w:rPr>
        <w:t>ación de que nada debe ser durad</w:t>
      </w:r>
      <w:r w:rsidR="00154FC8" w:rsidRPr="00EE6C76">
        <w:rPr>
          <w:rFonts w:ascii="Times New Roman" w:hAnsi="Times New Roman"/>
          <w:noProof/>
          <w:sz w:val="24"/>
          <w:szCs w:val="24"/>
        </w:rPr>
        <w:t>ero (la cultura de lo efímero)</w:t>
      </w:r>
      <w:r w:rsidR="00DA7C85" w:rsidRPr="00EE6C76">
        <w:rPr>
          <w:rFonts w:ascii="Times New Roman" w:hAnsi="Times New Roman"/>
          <w:noProof/>
          <w:sz w:val="24"/>
          <w:szCs w:val="24"/>
        </w:rPr>
        <w:t>.</w:t>
      </w:r>
    </w:p>
    <w:p w:rsidR="003C6F82" w:rsidRPr="00EE6C76" w:rsidRDefault="00B21DA1" w:rsidP="00995E55">
      <w:pPr>
        <w:autoSpaceDE w:val="0"/>
        <w:autoSpaceDN w:val="0"/>
        <w:adjustRightInd w:val="0"/>
        <w:spacing w:after="0" w:line="360" w:lineRule="auto"/>
        <w:ind w:right="17"/>
        <w:jc w:val="both"/>
        <w:rPr>
          <w:rFonts w:ascii="Times New Roman" w:hAnsi="Times New Roman"/>
          <w:noProof/>
          <w:sz w:val="24"/>
          <w:szCs w:val="24"/>
        </w:rPr>
      </w:pPr>
      <w:r w:rsidRPr="003C6F82">
        <w:rPr>
          <w:rFonts w:ascii="Times New Roman" w:hAnsi="Times New Roman"/>
          <w:noProof/>
          <w:color w:val="FF0000"/>
          <w:sz w:val="24"/>
          <w:szCs w:val="24"/>
        </w:rPr>
        <w:t xml:space="preserve">     </w:t>
      </w:r>
      <w:r w:rsidRPr="00EE6C76">
        <w:rPr>
          <w:rFonts w:ascii="Times New Roman" w:hAnsi="Times New Roman"/>
          <w:noProof/>
          <w:sz w:val="24"/>
          <w:szCs w:val="24"/>
        </w:rPr>
        <w:t>En cuanto al prestigio y el aura de la tecnol</w:t>
      </w:r>
      <w:r w:rsidR="004B291B" w:rsidRPr="00EE6C76">
        <w:rPr>
          <w:rFonts w:ascii="Times New Roman" w:hAnsi="Times New Roman"/>
          <w:noProof/>
          <w:sz w:val="24"/>
          <w:szCs w:val="24"/>
        </w:rPr>
        <w:t>ogía</w:t>
      </w:r>
      <w:r w:rsidR="00606D08">
        <w:rPr>
          <w:rFonts w:ascii="Times New Roman" w:hAnsi="Times New Roman"/>
          <w:noProof/>
          <w:sz w:val="24"/>
          <w:szCs w:val="24"/>
        </w:rPr>
        <w:t>, esta</w:t>
      </w:r>
      <w:r w:rsidRPr="00EE6C76">
        <w:rPr>
          <w:rFonts w:ascii="Times New Roman" w:hAnsi="Times New Roman"/>
          <w:noProof/>
          <w:sz w:val="24"/>
          <w:szCs w:val="24"/>
        </w:rPr>
        <w:t xml:space="preserve"> nos ha llevado</w:t>
      </w:r>
      <w:r w:rsidR="004B291B" w:rsidRPr="00EE6C76">
        <w:rPr>
          <w:rFonts w:ascii="Times New Roman" w:hAnsi="Times New Roman"/>
          <w:noProof/>
          <w:sz w:val="24"/>
          <w:szCs w:val="24"/>
        </w:rPr>
        <w:t>,</w:t>
      </w:r>
      <w:r w:rsidR="0054356A">
        <w:rPr>
          <w:rFonts w:ascii="Times New Roman" w:hAnsi="Times New Roman"/>
          <w:noProof/>
          <w:sz w:val="24"/>
          <w:szCs w:val="24"/>
        </w:rPr>
        <w:t xml:space="preserve"> según Taylor (1994, </w:t>
      </w:r>
      <w:r w:rsidR="00606D08">
        <w:rPr>
          <w:rFonts w:ascii="Times New Roman" w:hAnsi="Times New Roman"/>
          <w:noProof/>
          <w:sz w:val="24"/>
          <w:szCs w:val="24"/>
        </w:rPr>
        <w:t>p. 41) a “creer que deberí</w:t>
      </w:r>
      <w:r w:rsidRPr="00EE6C76">
        <w:rPr>
          <w:rFonts w:ascii="Times New Roman" w:hAnsi="Times New Roman"/>
          <w:noProof/>
          <w:sz w:val="24"/>
          <w:szCs w:val="24"/>
        </w:rPr>
        <w:t>amos buscar soluciones tecnológicas, aún cuando lo que se requiere es algo muy diferente”</w:t>
      </w:r>
      <w:r w:rsidR="004B291B" w:rsidRPr="00EE6C76">
        <w:rPr>
          <w:rFonts w:ascii="Times New Roman" w:hAnsi="Times New Roman"/>
          <w:noProof/>
          <w:sz w:val="24"/>
          <w:szCs w:val="24"/>
        </w:rPr>
        <w:t>.</w:t>
      </w:r>
      <w:r w:rsidRPr="00EE6C76">
        <w:rPr>
          <w:rFonts w:ascii="Times New Roman" w:hAnsi="Times New Roman"/>
          <w:noProof/>
          <w:sz w:val="24"/>
          <w:szCs w:val="24"/>
        </w:rPr>
        <w:t xml:space="preserve"> En ocasiones, en b</w:t>
      </w:r>
      <w:r w:rsidR="004B291B" w:rsidRPr="00EE6C76">
        <w:rPr>
          <w:rFonts w:ascii="Times New Roman" w:hAnsi="Times New Roman"/>
          <w:noProof/>
          <w:sz w:val="24"/>
          <w:szCs w:val="24"/>
        </w:rPr>
        <w:t>ú</w:t>
      </w:r>
      <w:r w:rsidRPr="00EE6C76">
        <w:rPr>
          <w:rFonts w:ascii="Times New Roman" w:hAnsi="Times New Roman"/>
          <w:noProof/>
          <w:sz w:val="24"/>
          <w:szCs w:val="24"/>
        </w:rPr>
        <w:t>squeda de la eficiencia que pareciera es el nuevo fin o propósito de vida, se piensa sólo en s</w:t>
      </w:r>
      <w:r w:rsidR="009331CA">
        <w:rPr>
          <w:rFonts w:ascii="Times New Roman" w:hAnsi="Times New Roman"/>
          <w:noProof/>
          <w:sz w:val="24"/>
          <w:szCs w:val="24"/>
        </w:rPr>
        <w:t>oluciones tecnológicas sin tener</w:t>
      </w:r>
      <w:r w:rsidRPr="00EE6C76">
        <w:rPr>
          <w:rFonts w:ascii="Times New Roman" w:hAnsi="Times New Roman"/>
          <w:noProof/>
          <w:sz w:val="24"/>
          <w:szCs w:val="24"/>
        </w:rPr>
        <w:t xml:space="preserve"> en el centro del problema a las personas</w:t>
      </w:r>
      <w:r w:rsidR="003C6F82" w:rsidRPr="00EE6C76">
        <w:rPr>
          <w:rFonts w:ascii="Times New Roman" w:hAnsi="Times New Roman"/>
          <w:noProof/>
          <w:sz w:val="24"/>
          <w:szCs w:val="24"/>
        </w:rPr>
        <w:t>.</w:t>
      </w:r>
    </w:p>
    <w:p w:rsidR="00D9241B" w:rsidRDefault="003C6F82" w:rsidP="00995E55">
      <w:pPr>
        <w:autoSpaceDE w:val="0"/>
        <w:autoSpaceDN w:val="0"/>
        <w:adjustRightInd w:val="0"/>
        <w:spacing w:after="0" w:line="360" w:lineRule="auto"/>
        <w:ind w:right="17"/>
        <w:jc w:val="both"/>
        <w:rPr>
          <w:rFonts w:ascii="Times New Roman" w:hAnsi="Times New Roman"/>
          <w:noProof/>
          <w:sz w:val="24"/>
          <w:szCs w:val="24"/>
        </w:rPr>
      </w:pPr>
      <w:r w:rsidRPr="00EE6C76">
        <w:rPr>
          <w:rFonts w:ascii="Times New Roman" w:hAnsi="Times New Roman"/>
          <w:noProof/>
          <w:sz w:val="24"/>
          <w:szCs w:val="24"/>
        </w:rPr>
        <w:t xml:space="preserve">     E</w:t>
      </w:r>
      <w:r w:rsidR="00B75846" w:rsidRPr="00EE6C76">
        <w:rPr>
          <w:rFonts w:ascii="Times New Roman" w:hAnsi="Times New Roman"/>
          <w:noProof/>
          <w:sz w:val="24"/>
          <w:szCs w:val="24"/>
        </w:rPr>
        <w:t>s así como</w:t>
      </w:r>
      <w:r w:rsidR="00432148" w:rsidRPr="00EE6C76">
        <w:rPr>
          <w:rFonts w:ascii="Times New Roman" w:hAnsi="Times New Roman"/>
          <w:noProof/>
          <w:sz w:val="24"/>
          <w:szCs w:val="24"/>
        </w:rPr>
        <w:t>,</w:t>
      </w:r>
      <w:r w:rsidR="00315037">
        <w:rPr>
          <w:rFonts w:ascii="Times New Roman" w:hAnsi="Times New Roman"/>
          <w:noProof/>
          <w:sz w:val="24"/>
          <w:szCs w:val="24"/>
        </w:rPr>
        <w:t xml:space="preserve"> por ejemplo, en áreas como la M</w:t>
      </w:r>
      <w:r w:rsidR="00B75846" w:rsidRPr="00EE6C76">
        <w:rPr>
          <w:rFonts w:ascii="Times New Roman" w:hAnsi="Times New Roman"/>
          <w:noProof/>
          <w:sz w:val="24"/>
          <w:szCs w:val="24"/>
        </w:rPr>
        <w:t xml:space="preserve">edicina, </w:t>
      </w:r>
      <w:r w:rsidR="00432148" w:rsidRPr="00EE6C76">
        <w:rPr>
          <w:rFonts w:ascii="Times New Roman" w:hAnsi="Times New Roman"/>
          <w:noProof/>
          <w:sz w:val="24"/>
          <w:szCs w:val="24"/>
        </w:rPr>
        <w:t>quizá</w:t>
      </w:r>
      <w:r w:rsidR="00B75846" w:rsidRPr="00EE6C76">
        <w:rPr>
          <w:rFonts w:ascii="Times New Roman" w:hAnsi="Times New Roman"/>
          <w:noProof/>
          <w:sz w:val="24"/>
          <w:szCs w:val="24"/>
        </w:rPr>
        <w:t xml:space="preserve"> es más importante</w:t>
      </w:r>
      <w:r w:rsidR="00136F3B" w:rsidRPr="00EE6C76">
        <w:rPr>
          <w:rFonts w:ascii="Times New Roman" w:hAnsi="Times New Roman"/>
          <w:noProof/>
          <w:sz w:val="24"/>
          <w:szCs w:val="24"/>
        </w:rPr>
        <w:t xml:space="preserve"> el equipo de última tecnología</w:t>
      </w:r>
      <w:r w:rsidR="00B75846" w:rsidRPr="00EE6C76">
        <w:rPr>
          <w:rFonts w:ascii="Times New Roman" w:hAnsi="Times New Roman"/>
          <w:noProof/>
          <w:sz w:val="24"/>
          <w:szCs w:val="24"/>
        </w:rPr>
        <w:t xml:space="preserve"> que exa</w:t>
      </w:r>
      <w:r w:rsidR="00444EA5">
        <w:rPr>
          <w:rFonts w:ascii="Times New Roman" w:hAnsi="Times New Roman"/>
          <w:noProof/>
          <w:sz w:val="24"/>
          <w:szCs w:val="24"/>
        </w:rPr>
        <w:t>minar el contexto del paciente, e</w:t>
      </w:r>
      <w:r w:rsidR="00E95084">
        <w:rPr>
          <w:rFonts w:ascii="Times New Roman" w:hAnsi="Times New Roman"/>
          <w:noProof/>
          <w:sz w:val="24"/>
          <w:szCs w:val="24"/>
        </w:rPr>
        <w:t xml:space="preserve">n </w:t>
      </w:r>
      <w:r w:rsidR="00444EA5">
        <w:rPr>
          <w:rFonts w:ascii="Times New Roman" w:hAnsi="Times New Roman"/>
          <w:noProof/>
          <w:sz w:val="24"/>
          <w:szCs w:val="24"/>
        </w:rPr>
        <w:t xml:space="preserve">palabras de </w:t>
      </w:r>
      <w:r w:rsidR="00444EA5">
        <w:rPr>
          <w:rFonts w:ascii="Times New Roman" w:hAnsi="Times New Roman"/>
          <w:noProof/>
          <w:sz w:val="24"/>
          <w:szCs w:val="24"/>
        </w:rPr>
        <w:lastRenderedPageBreak/>
        <w:t>Taylor “</w:t>
      </w:r>
      <w:r w:rsidR="00261863">
        <w:rPr>
          <w:rFonts w:ascii="Times New Roman" w:hAnsi="Times New Roman"/>
          <w:noProof/>
          <w:sz w:val="24"/>
          <w:szCs w:val="24"/>
        </w:rPr>
        <w:t>(…) los especialistas [está</w:t>
      </w:r>
      <w:r w:rsidR="00B75846" w:rsidRPr="00E95084">
        <w:rPr>
          <w:rFonts w:ascii="Times New Roman" w:hAnsi="Times New Roman"/>
          <w:noProof/>
          <w:sz w:val="24"/>
          <w:szCs w:val="24"/>
        </w:rPr>
        <w:t xml:space="preserve">n] imbuidos en </w:t>
      </w:r>
      <w:r w:rsidR="00E95084">
        <w:rPr>
          <w:rFonts w:ascii="Times New Roman" w:hAnsi="Times New Roman"/>
          <w:noProof/>
          <w:sz w:val="24"/>
          <w:szCs w:val="24"/>
        </w:rPr>
        <w:t>sus saberes de alta tecnología”</w:t>
      </w:r>
      <w:r w:rsidR="00444EA5">
        <w:rPr>
          <w:rFonts w:ascii="Times New Roman" w:hAnsi="Times New Roman"/>
          <w:noProof/>
          <w:sz w:val="24"/>
          <w:szCs w:val="24"/>
        </w:rPr>
        <w:t xml:space="preserve"> (1994</w:t>
      </w:r>
      <w:r w:rsidR="007A375A">
        <w:rPr>
          <w:rFonts w:ascii="Times New Roman" w:hAnsi="Times New Roman"/>
          <w:noProof/>
          <w:sz w:val="24"/>
          <w:szCs w:val="24"/>
        </w:rPr>
        <w:t>,</w:t>
      </w:r>
      <w:r w:rsidR="00444EA5">
        <w:rPr>
          <w:rFonts w:ascii="Times New Roman" w:hAnsi="Times New Roman"/>
          <w:noProof/>
          <w:sz w:val="24"/>
          <w:szCs w:val="24"/>
        </w:rPr>
        <w:t xml:space="preserve"> p</w:t>
      </w:r>
      <w:r w:rsidR="00E95084">
        <w:rPr>
          <w:rFonts w:ascii="Times New Roman" w:hAnsi="Times New Roman"/>
          <w:noProof/>
          <w:sz w:val="24"/>
          <w:szCs w:val="24"/>
        </w:rPr>
        <w:t>.</w:t>
      </w:r>
      <w:r w:rsidR="007A375A">
        <w:rPr>
          <w:rFonts w:ascii="Times New Roman" w:hAnsi="Times New Roman"/>
          <w:noProof/>
          <w:sz w:val="24"/>
          <w:szCs w:val="24"/>
        </w:rPr>
        <w:t xml:space="preserve"> </w:t>
      </w:r>
      <w:r w:rsidR="00444EA5">
        <w:rPr>
          <w:rFonts w:ascii="Times New Roman" w:hAnsi="Times New Roman"/>
          <w:noProof/>
          <w:sz w:val="24"/>
          <w:szCs w:val="24"/>
        </w:rPr>
        <w:t>41).</w:t>
      </w:r>
      <w:r w:rsidR="00E95084">
        <w:rPr>
          <w:rFonts w:ascii="Times New Roman" w:hAnsi="Times New Roman"/>
          <w:noProof/>
          <w:sz w:val="24"/>
          <w:szCs w:val="24"/>
        </w:rPr>
        <w:t xml:space="preserve"> Si observamos otra</w:t>
      </w:r>
      <w:r w:rsidR="00444EA5">
        <w:rPr>
          <w:rFonts w:ascii="Times New Roman" w:hAnsi="Times New Roman"/>
          <w:noProof/>
          <w:sz w:val="24"/>
          <w:szCs w:val="24"/>
        </w:rPr>
        <w:t>s</w:t>
      </w:r>
      <w:r w:rsidR="00E95084">
        <w:rPr>
          <w:rFonts w:ascii="Times New Roman" w:hAnsi="Times New Roman"/>
          <w:noProof/>
          <w:sz w:val="24"/>
          <w:szCs w:val="24"/>
        </w:rPr>
        <w:t xml:space="preserve"> esfera</w:t>
      </w:r>
      <w:r w:rsidR="00444EA5">
        <w:rPr>
          <w:rFonts w:ascii="Times New Roman" w:hAnsi="Times New Roman"/>
          <w:noProof/>
          <w:sz w:val="24"/>
          <w:szCs w:val="24"/>
        </w:rPr>
        <w:t>s</w:t>
      </w:r>
      <w:r w:rsidR="00E95084">
        <w:rPr>
          <w:rFonts w:ascii="Times New Roman" w:hAnsi="Times New Roman"/>
          <w:noProof/>
          <w:sz w:val="24"/>
          <w:szCs w:val="24"/>
        </w:rPr>
        <w:t xml:space="preserve"> como</w:t>
      </w:r>
      <w:r w:rsidR="00B75846" w:rsidRPr="00E95084">
        <w:rPr>
          <w:rFonts w:ascii="Times New Roman" w:hAnsi="Times New Roman"/>
          <w:noProof/>
          <w:sz w:val="24"/>
          <w:szCs w:val="24"/>
        </w:rPr>
        <w:t xml:space="preserve"> la</w:t>
      </w:r>
      <w:r w:rsidR="00B75846" w:rsidRPr="00EE6C76">
        <w:rPr>
          <w:rFonts w:ascii="Times New Roman" w:hAnsi="Times New Roman"/>
          <w:noProof/>
          <w:sz w:val="24"/>
          <w:szCs w:val="24"/>
        </w:rPr>
        <w:t xml:space="preserve"> educación a distancia, lo importante es la plataforma tecnológica y no los objetivos/propósitos del aprendizaje</w:t>
      </w:r>
      <w:r w:rsidR="00D9241B">
        <w:rPr>
          <w:rFonts w:ascii="Times New Roman" w:hAnsi="Times New Roman"/>
          <w:noProof/>
          <w:sz w:val="24"/>
          <w:szCs w:val="24"/>
        </w:rPr>
        <w:t>, o</w:t>
      </w:r>
      <w:r w:rsidR="00B75846" w:rsidRPr="00EE6C76">
        <w:rPr>
          <w:rFonts w:ascii="Times New Roman" w:hAnsi="Times New Roman"/>
          <w:noProof/>
          <w:sz w:val="24"/>
          <w:szCs w:val="24"/>
        </w:rPr>
        <w:t xml:space="preserve"> en contabilidad, la puesta en marcha del sistema XRBL</w:t>
      </w:r>
      <w:r w:rsidR="00A564AD" w:rsidRPr="00EE6C76">
        <w:rPr>
          <w:rFonts w:ascii="Times New Roman" w:hAnsi="Times New Roman"/>
          <w:noProof/>
          <w:sz w:val="24"/>
          <w:szCs w:val="24"/>
        </w:rPr>
        <w:t>,</w:t>
      </w:r>
      <w:r w:rsidR="00B75846" w:rsidRPr="00EE6C76">
        <w:rPr>
          <w:rFonts w:ascii="Times New Roman" w:hAnsi="Times New Roman"/>
          <w:noProof/>
          <w:sz w:val="24"/>
          <w:szCs w:val="24"/>
        </w:rPr>
        <w:t xml:space="preserve"> y no </w:t>
      </w:r>
      <w:r w:rsidR="009149BC" w:rsidRPr="00EE6C76">
        <w:rPr>
          <w:rFonts w:ascii="Times New Roman" w:hAnsi="Times New Roman"/>
          <w:noProof/>
          <w:sz w:val="24"/>
          <w:szCs w:val="24"/>
        </w:rPr>
        <w:t xml:space="preserve">qué y cómo informar </w:t>
      </w:r>
      <w:r w:rsidR="00D9241B">
        <w:rPr>
          <w:rFonts w:ascii="Times New Roman" w:hAnsi="Times New Roman"/>
          <w:noProof/>
          <w:sz w:val="24"/>
          <w:szCs w:val="24"/>
        </w:rPr>
        <w:t xml:space="preserve">los sucesos y transacciones de </w:t>
      </w:r>
      <w:r w:rsidR="009149BC" w:rsidRPr="00EE6C76">
        <w:rPr>
          <w:rFonts w:ascii="Times New Roman" w:hAnsi="Times New Roman"/>
          <w:noProof/>
          <w:sz w:val="24"/>
          <w:szCs w:val="24"/>
        </w:rPr>
        <w:t xml:space="preserve">la organización, en función de </w:t>
      </w:r>
      <w:r w:rsidR="00E922BA" w:rsidRPr="00EE6C76">
        <w:rPr>
          <w:rFonts w:ascii="Times New Roman" w:hAnsi="Times New Roman"/>
          <w:noProof/>
          <w:sz w:val="24"/>
          <w:szCs w:val="24"/>
        </w:rPr>
        <w:t xml:space="preserve">la calidad de la información. </w:t>
      </w:r>
    </w:p>
    <w:p w:rsidR="00E922BA" w:rsidRPr="00EE6C76" w:rsidRDefault="00D9241B" w:rsidP="00995E55">
      <w:pPr>
        <w:autoSpaceDE w:val="0"/>
        <w:autoSpaceDN w:val="0"/>
        <w:adjustRightInd w:val="0"/>
        <w:spacing w:after="0" w:line="360" w:lineRule="auto"/>
        <w:ind w:right="17"/>
        <w:jc w:val="both"/>
        <w:rPr>
          <w:rFonts w:ascii="Times New Roman" w:hAnsi="Times New Roman"/>
          <w:noProof/>
          <w:sz w:val="24"/>
          <w:szCs w:val="24"/>
        </w:rPr>
      </w:pPr>
      <w:r>
        <w:rPr>
          <w:rFonts w:ascii="Times New Roman" w:hAnsi="Times New Roman"/>
          <w:noProof/>
          <w:sz w:val="24"/>
          <w:szCs w:val="24"/>
        </w:rPr>
        <w:t xml:space="preserve">     </w:t>
      </w:r>
      <w:r w:rsidR="00E922BA" w:rsidRPr="00EE6C76">
        <w:rPr>
          <w:rFonts w:ascii="Times New Roman" w:hAnsi="Times New Roman"/>
          <w:noProof/>
          <w:sz w:val="24"/>
          <w:szCs w:val="24"/>
        </w:rPr>
        <w:t>La tecnología en sí misma, no es perjudicial, ni se aboga por su extinción. Es una herramienta valiosa que facilita los procesos, la crítica de Taylor</w:t>
      </w:r>
      <w:r>
        <w:rPr>
          <w:rFonts w:ascii="Times New Roman" w:hAnsi="Times New Roman"/>
          <w:noProof/>
          <w:sz w:val="24"/>
          <w:szCs w:val="24"/>
        </w:rPr>
        <w:t xml:space="preserve"> y que comparte la investigadora</w:t>
      </w:r>
      <w:r w:rsidR="00E922BA" w:rsidRPr="00EE6C76">
        <w:rPr>
          <w:rFonts w:ascii="Times New Roman" w:hAnsi="Times New Roman"/>
          <w:noProof/>
          <w:sz w:val="24"/>
          <w:szCs w:val="24"/>
        </w:rPr>
        <w:t>, es que se ha colocado como centro de nuestras vidas</w:t>
      </w:r>
      <w:r w:rsidR="003C6F82" w:rsidRPr="00EE6C76">
        <w:rPr>
          <w:rFonts w:ascii="Times New Roman" w:hAnsi="Times New Roman"/>
          <w:noProof/>
          <w:sz w:val="24"/>
          <w:szCs w:val="24"/>
        </w:rPr>
        <w:t>, como medio para lograr eficiencia (relación costo/beneficio)</w:t>
      </w:r>
      <w:r w:rsidR="00E922BA" w:rsidRPr="00EE6C76">
        <w:rPr>
          <w:rFonts w:ascii="Times New Roman" w:hAnsi="Times New Roman"/>
          <w:noProof/>
          <w:sz w:val="24"/>
          <w:szCs w:val="24"/>
        </w:rPr>
        <w:t xml:space="preserve"> en detrimento del valor del sujeto y de nuestra sociedad. </w:t>
      </w:r>
    </w:p>
    <w:p w:rsidR="00D45BCF" w:rsidRPr="00EE6C76" w:rsidRDefault="005876F4" w:rsidP="00995E55">
      <w:pPr>
        <w:autoSpaceDE w:val="0"/>
        <w:autoSpaceDN w:val="0"/>
        <w:adjustRightInd w:val="0"/>
        <w:spacing w:after="0" w:line="360" w:lineRule="auto"/>
        <w:ind w:right="17"/>
        <w:jc w:val="both"/>
        <w:rPr>
          <w:rFonts w:ascii="Times New Roman" w:hAnsi="Times New Roman"/>
          <w:noProof/>
          <w:sz w:val="24"/>
          <w:szCs w:val="24"/>
        </w:rPr>
      </w:pPr>
      <w:r w:rsidRPr="00EE6C76">
        <w:rPr>
          <w:rFonts w:ascii="Times New Roman" w:hAnsi="Times New Roman"/>
          <w:noProof/>
          <w:sz w:val="24"/>
          <w:szCs w:val="24"/>
        </w:rPr>
        <w:t xml:space="preserve">     Otro sí</w:t>
      </w:r>
      <w:r w:rsidR="003C6F82" w:rsidRPr="00EE6C76">
        <w:rPr>
          <w:rFonts w:ascii="Times New Roman" w:hAnsi="Times New Roman"/>
          <w:noProof/>
          <w:sz w:val="24"/>
          <w:szCs w:val="24"/>
        </w:rPr>
        <w:t>ntoma es la apreciación de que ningún objeto es durable</w:t>
      </w:r>
      <w:r w:rsidR="00840D0E" w:rsidRPr="00EE6C76">
        <w:rPr>
          <w:rFonts w:ascii="Times New Roman" w:hAnsi="Times New Roman"/>
          <w:noProof/>
          <w:sz w:val="24"/>
          <w:szCs w:val="24"/>
        </w:rPr>
        <w:t>,</w:t>
      </w:r>
      <w:r w:rsidR="003C6F82" w:rsidRPr="00EE6C76">
        <w:rPr>
          <w:rFonts w:ascii="Times New Roman" w:hAnsi="Times New Roman"/>
          <w:noProof/>
          <w:sz w:val="24"/>
          <w:szCs w:val="24"/>
        </w:rPr>
        <w:t xml:space="preserve"> todo es efímero. </w:t>
      </w:r>
      <w:r w:rsidR="001C3BB3">
        <w:rPr>
          <w:rFonts w:ascii="Times New Roman" w:hAnsi="Times New Roman"/>
          <w:noProof/>
          <w:sz w:val="24"/>
          <w:szCs w:val="24"/>
        </w:rPr>
        <w:t>Para Ta</w:t>
      </w:r>
      <w:r w:rsidR="00FC6845">
        <w:rPr>
          <w:rFonts w:ascii="Times New Roman" w:hAnsi="Times New Roman"/>
          <w:noProof/>
          <w:sz w:val="24"/>
          <w:szCs w:val="24"/>
        </w:rPr>
        <w:t xml:space="preserve">ylor (1994, </w:t>
      </w:r>
      <w:r w:rsidR="001C3BB3">
        <w:rPr>
          <w:rFonts w:ascii="Times New Roman" w:hAnsi="Times New Roman"/>
          <w:noProof/>
          <w:sz w:val="24"/>
          <w:szCs w:val="24"/>
        </w:rPr>
        <w:t>p.</w:t>
      </w:r>
      <w:r w:rsidR="00FC6845">
        <w:rPr>
          <w:rFonts w:ascii="Times New Roman" w:hAnsi="Times New Roman"/>
          <w:noProof/>
          <w:sz w:val="24"/>
          <w:szCs w:val="24"/>
        </w:rPr>
        <w:t xml:space="preserve"> </w:t>
      </w:r>
      <w:r w:rsidR="007724FE" w:rsidRPr="00EE6C76">
        <w:rPr>
          <w:rFonts w:ascii="Times New Roman" w:hAnsi="Times New Roman"/>
          <w:noProof/>
          <w:sz w:val="24"/>
          <w:szCs w:val="24"/>
        </w:rPr>
        <w:t>42) “La afirmación d</w:t>
      </w:r>
      <w:r w:rsidR="00261863">
        <w:rPr>
          <w:rFonts w:ascii="Times New Roman" w:hAnsi="Times New Roman"/>
          <w:noProof/>
          <w:sz w:val="24"/>
          <w:szCs w:val="24"/>
        </w:rPr>
        <w:t>e que los objetos sólidos, durad</w:t>
      </w:r>
      <w:r w:rsidR="007724FE" w:rsidRPr="00EE6C76">
        <w:rPr>
          <w:rFonts w:ascii="Times New Roman" w:hAnsi="Times New Roman"/>
          <w:noProof/>
          <w:sz w:val="24"/>
          <w:szCs w:val="24"/>
        </w:rPr>
        <w:t>eros, expresivos, que nos serv</w:t>
      </w:r>
      <w:r w:rsidRPr="00EE6C76">
        <w:rPr>
          <w:rFonts w:ascii="Times New Roman" w:hAnsi="Times New Roman"/>
          <w:noProof/>
          <w:sz w:val="24"/>
          <w:szCs w:val="24"/>
        </w:rPr>
        <w:t>í</w:t>
      </w:r>
      <w:r w:rsidR="007724FE" w:rsidRPr="00EE6C76">
        <w:rPr>
          <w:rFonts w:ascii="Times New Roman" w:hAnsi="Times New Roman"/>
          <w:noProof/>
          <w:sz w:val="24"/>
          <w:szCs w:val="24"/>
        </w:rPr>
        <w:t>an en el pasado están siendo apartados en beneficio de mercanc</w:t>
      </w:r>
      <w:r w:rsidRPr="00EE6C76">
        <w:rPr>
          <w:rFonts w:ascii="Times New Roman" w:hAnsi="Times New Roman"/>
          <w:noProof/>
          <w:sz w:val="24"/>
          <w:szCs w:val="24"/>
        </w:rPr>
        <w:t>í</w:t>
      </w:r>
      <w:r w:rsidR="007724FE" w:rsidRPr="00EE6C76">
        <w:rPr>
          <w:rFonts w:ascii="Times New Roman" w:hAnsi="Times New Roman"/>
          <w:noProof/>
          <w:sz w:val="24"/>
          <w:szCs w:val="24"/>
        </w:rPr>
        <w:t>as sustituibles, rápidas y de pacotilla de la que nos rodeamos”</w:t>
      </w:r>
      <w:r w:rsidR="00B26D88">
        <w:rPr>
          <w:rFonts w:ascii="Times New Roman" w:hAnsi="Times New Roman"/>
          <w:noProof/>
          <w:sz w:val="24"/>
          <w:szCs w:val="24"/>
        </w:rPr>
        <w:t xml:space="preserve">, es una afirmación que tiene como antecedente </w:t>
      </w:r>
      <w:r w:rsidR="003A2C2A">
        <w:rPr>
          <w:rFonts w:ascii="Times New Roman" w:hAnsi="Times New Roman"/>
          <w:noProof/>
          <w:sz w:val="24"/>
          <w:szCs w:val="24"/>
        </w:rPr>
        <w:t>la relación costo /beneficio;</w:t>
      </w:r>
      <w:r w:rsidR="00DA7C85" w:rsidRPr="00EE6C76">
        <w:rPr>
          <w:rFonts w:ascii="Times New Roman" w:hAnsi="Times New Roman"/>
          <w:noProof/>
          <w:sz w:val="24"/>
          <w:szCs w:val="24"/>
        </w:rPr>
        <w:t xml:space="preserve"> la sociedad tien</w:t>
      </w:r>
      <w:r w:rsidRPr="00EE6C76">
        <w:rPr>
          <w:rFonts w:ascii="Times New Roman" w:hAnsi="Times New Roman"/>
          <w:noProof/>
          <w:sz w:val="24"/>
          <w:szCs w:val="24"/>
        </w:rPr>
        <w:t>d</w:t>
      </w:r>
      <w:r w:rsidR="00DA7C85" w:rsidRPr="00EE6C76">
        <w:rPr>
          <w:rFonts w:ascii="Times New Roman" w:hAnsi="Times New Roman"/>
          <w:noProof/>
          <w:sz w:val="24"/>
          <w:szCs w:val="24"/>
        </w:rPr>
        <w:t>e a producir en masa para disminuir costos, no importa “su durabilidad” en el tiempo, sino satisfacer en corto plazo una necesidad</w:t>
      </w:r>
      <w:r w:rsidR="00BF4BEB" w:rsidRPr="00EE6C76">
        <w:rPr>
          <w:rFonts w:ascii="Times New Roman" w:hAnsi="Times New Roman"/>
          <w:noProof/>
          <w:sz w:val="24"/>
          <w:szCs w:val="24"/>
        </w:rPr>
        <w:t>, lo que Taylor llama “mercanc</w:t>
      </w:r>
      <w:r w:rsidRPr="00EE6C76">
        <w:rPr>
          <w:rFonts w:ascii="Times New Roman" w:hAnsi="Times New Roman"/>
          <w:noProof/>
          <w:sz w:val="24"/>
          <w:szCs w:val="24"/>
        </w:rPr>
        <w:t>í</w:t>
      </w:r>
      <w:r w:rsidR="00BF4BEB" w:rsidRPr="00EE6C76">
        <w:rPr>
          <w:rFonts w:ascii="Times New Roman" w:hAnsi="Times New Roman"/>
          <w:noProof/>
          <w:sz w:val="24"/>
          <w:szCs w:val="24"/>
        </w:rPr>
        <w:t>as modernas”. Pero, esta amenaza de lo efímero no s</w:t>
      </w:r>
      <w:r w:rsidRPr="00EE6C76">
        <w:rPr>
          <w:rFonts w:ascii="Times New Roman" w:hAnsi="Times New Roman"/>
          <w:noProof/>
          <w:sz w:val="24"/>
          <w:szCs w:val="24"/>
        </w:rPr>
        <w:t>ó</w:t>
      </w:r>
      <w:r w:rsidR="00BF4BEB" w:rsidRPr="00EE6C76">
        <w:rPr>
          <w:rFonts w:ascii="Times New Roman" w:hAnsi="Times New Roman"/>
          <w:noProof/>
          <w:sz w:val="24"/>
          <w:szCs w:val="24"/>
        </w:rPr>
        <w:t>lo es para lo</w:t>
      </w:r>
      <w:r w:rsidRPr="00EE6C76">
        <w:rPr>
          <w:rFonts w:ascii="Times New Roman" w:hAnsi="Times New Roman"/>
          <w:noProof/>
          <w:sz w:val="24"/>
          <w:szCs w:val="24"/>
        </w:rPr>
        <w:t>s</w:t>
      </w:r>
      <w:r w:rsidR="00BF4BEB" w:rsidRPr="00EE6C76">
        <w:rPr>
          <w:rFonts w:ascii="Times New Roman" w:hAnsi="Times New Roman"/>
          <w:noProof/>
          <w:sz w:val="24"/>
          <w:szCs w:val="24"/>
        </w:rPr>
        <w:t xml:space="preserve"> bienes, también inciden en la toma de decisiones de las personas sobre la base de beneficios a corto plazo. </w:t>
      </w:r>
    </w:p>
    <w:p w:rsidR="00B75846" w:rsidRDefault="00D45BCF" w:rsidP="00995E55">
      <w:pPr>
        <w:autoSpaceDE w:val="0"/>
        <w:autoSpaceDN w:val="0"/>
        <w:adjustRightInd w:val="0"/>
        <w:spacing w:after="0" w:line="360" w:lineRule="auto"/>
        <w:ind w:right="17"/>
        <w:jc w:val="both"/>
        <w:rPr>
          <w:rFonts w:ascii="Times New Roman" w:hAnsi="Times New Roman"/>
          <w:noProof/>
          <w:sz w:val="24"/>
          <w:szCs w:val="24"/>
        </w:rPr>
      </w:pPr>
      <w:r w:rsidRPr="00EE6C76">
        <w:rPr>
          <w:rFonts w:ascii="Times New Roman" w:hAnsi="Times New Roman"/>
          <w:noProof/>
          <w:sz w:val="24"/>
          <w:szCs w:val="24"/>
        </w:rPr>
        <w:t xml:space="preserve">     </w:t>
      </w:r>
      <w:r w:rsidR="003A2C2A">
        <w:rPr>
          <w:rFonts w:ascii="Times New Roman" w:hAnsi="Times New Roman"/>
          <w:noProof/>
          <w:sz w:val="24"/>
          <w:szCs w:val="24"/>
        </w:rPr>
        <w:t xml:space="preserve">Expresa Taylor (1994, </w:t>
      </w:r>
      <w:r w:rsidR="00BF4BEB" w:rsidRPr="00EE6C76">
        <w:rPr>
          <w:rFonts w:ascii="Times New Roman" w:hAnsi="Times New Roman"/>
          <w:noProof/>
          <w:sz w:val="24"/>
          <w:szCs w:val="24"/>
        </w:rPr>
        <w:t>p. 43)</w:t>
      </w:r>
      <w:r w:rsidR="006D7274">
        <w:rPr>
          <w:rFonts w:ascii="Times New Roman" w:hAnsi="Times New Roman"/>
          <w:noProof/>
          <w:sz w:val="24"/>
          <w:szCs w:val="24"/>
        </w:rPr>
        <w:t>,</w:t>
      </w:r>
      <w:r w:rsidR="00BF4BEB" w:rsidRPr="00EE6C76">
        <w:rPr>
          <w:rFonts w:ascii="Times New Roman" w:hAnsi="Times New Roman"/>
          <w:noProof/>
          <w:sz w:val="24"/>
          <w:szCs w:val="24"/>
        </w:rPr>
        <w:t xml:space="preserve"> “Una ejecutiva de gestión puede verse forzada por las condiciones de mercado a adoptar, a despecho de su propia orientación, una estrategia maximizadora que juzgue destructiva (…)”</w:t>
      </w:r>
      <w:r w:rsidRPr="00EE6C76">
        <w:rPr>
          <w:rFonts w:ascii="Times New Roman" w:hAnsi="Times New Roman"/>
          <w:noProof/>
          <w:sz w:val="24"/>
          <w:szCs w:val="24"/>
        </w:rPr>
        <w:t xml:space="preserve"> es decir, las personas </w:t>
      </w:r>
      <w:r w:rsidRPr="00EE6C76">
        <w:rPr>
          <w:rFonts w:ascii="Times New Roman" w:hAnsi="Times New Roman"/>
          <w:i/>
          <w:noProof/>
          <w:sz w:val="24"/>
          <w:szCs w:val="24"/>
        </w:rPr>
        <w:t xml:space="preserve">calculan </w:t>
      </w:r>
      <w:r w:rsidRPr="00EE6C76">
        <w:rPr>
          <w:rFonts w:ascii="Times New Roman" w:hAnsi="Times New Roman"/>
          <w:noProof/>
          <w:sz w:val="24"/>
          <w:szCs w:val="24"/>
        </w:rPr>
        <w:t>sus beneficios a corto plazo en dinero, imagen o cualquier reconocimiento externo, y no necesariamente hacen una valoración adecuada en función a sus valores (bienes internos-</w:t>
      </w:r>
      <w:r w:rsidRPr="00EE6C76">
        <w:rPr>
          <w:rFonts w:ascii="Times New Roman" w:hAnsi="Times New Roman"/>
          <w:i/>
          <w:noProof/>
          <w:sz w:val="24"/>
          <w:szCs w:val="24"/>
        </w:rPr>
        <w:t>hiperbienes</w:t>
      </w:r>
      <w:r w:rsidR="00A67043" w:rsidRPr="00EE6C76">
        <w:rPr>
          <w:rFonts w:ascii="Times New Roman" w:hAnsi="Times New Roman"/>
          <w:noProof/>
          <w:sz w:val="24"/>
          <w:szCs w:val="24"/>
        </w:rPr>
        <w:t>)</w:t>
      </w:r>
      <w:r w:rsidR="00261863">
        <w:rPr>
          <w:rFonts w:ascii="Times New Roman" w:hAnsi="Times New Roman"/>
          <w:noProof/>
          <w:sz w:val="24"/>
          <w:szCs w:val="24"/>
        </w:rPr>
        <w:t>,</w:t>
      </w:r>
      <w:r w:rsidR="00A67043" w:rsidRPr="00EE6C76">
        <w:rPr>
          <w:rFonts w:ascii="Times New Roman" w:hAnsi="Times New Roman"/>
          <w:noProof/>
          <w:sz w:val="24"/>
          <w:szCs w:val="24"/>
        </w:rPr>
        <w:t xml:space="preserve"> por lo que sus decisiones</w:t>
      </w:r>
      <w:r w:rsidRPr="00EE6C76">
        <w:rPr>
          <w:rFonts w:ascii="Times New Roman" w:hAnsi="Times New Roman"/>
          <w:noProof/>
          <w:sz w:val="24"/>
          <w:szCs w:val="24"/>
        </w:rPr>
        <w:t xml:space="preserve"> se basan en el estudio del beneficio a corto plazo y </w:t>
      </w:r>
      <w:r w:rsidR="00A67043" w:rsidRPr="00EE6C76">
        <w:rPr>
          <w:rFonts w:ascii="Times New Roman" w:hAnsi="Times New Roman"/>
          <w:noProof/>
          <w:sz w:val="24"/>
          <w:szCs w:val="24"/>
        </w:rPr>
        <w:t xml:space="preserve">en </w:t>
      </w:r>
      <w:r w:rsidRPr="00EE6C76">
        <w:rPr>
          <w:rFonts w:ascii="Times New Roman" w:hAnsi="Times New Roman"/>
          <w:noProof/>
          <w:sz w:val="24"/>
          <w:szCs w:val="24"/>
        </w:rPr>
        <w:t xml:space="preserve">los riesgos de </w:t>
      </w:r>
      <w:r w:rsidRPr="00EE6C76">
        <w:rPr>
          <w:rFonts w:ascii="Times New Roman" w:hAnsi="Times New Roman"/>
          <w:i/>
          <w:noProof/>
          <w:sz w:val="24"/>
          <w:szCs w:val="24"/>
        </w:rPr>
        <w:t>descubrimiento</w:t>
      </w:r>
      <w:r w:rsidRPr="00EE6C76">
        <w:rPr>
          <w:rFonts w:ascii="Times New Roman" w:hAnsi="Times New Roman"/>
          <w:noProof/>
          <w:sz w:val="24"/>
          <w:szCs w:val="24"/>
        </w:rPr>
        <w:t xml:space="preserve"> de las acciones alejadas del contexto moral. </w:t>
      </w:r>
    </w:p>
    <w:p w:rsidR="00A3221D" w:rsidRPr="001A681A" w:rsidRDefault="00B3043C" w:rsidP="00995E55">
      <w:pPr>
        <w:autoSpaceDE w:val="0"/>
        <w:autoSpaceDN w:val="0"/>
        <w:adjustRightInd w:val="0"/>
        <w:spacing w:after="0" w:line="360" w:lineRule="auto"/>
        <w:ind w:right="17"/>
        <w:jc w:val="both"/>
        <w:rPr>
          <w:rFonts w:ascii="Times New Roman" w:hAnsi="Times New Roman"/>
          <w:noProof/>
          <w:sz w:val="24"/>
          <w:szCs w:val="24"/>
        </w:rPr>
      </w:pPr>
      <w:r>
        <w:rPr>
          <w:rFonts w:ascii="Times New Roman" w:hAnsi="Times New Roman"/>
          <w:noProof/>
          <w:sz w:val="24"/>
          <w:szCs w:val="24"/>
        </w:rPr>
        <w:t xml:space="preserve">     Así, en la sociedad moderna con lo instrumental</w:t>
      </w:r>
      <w:r w:rsidR="00586C69">
        <w:rPr>
          <w:rFonts w:ascii="Times New Roman" w:hAnsi="Times New Roman"/>
          <w:noProof/>
          <w:sz w:val="24"/>
          <w:szCs w:val="24"/>
        </w:rPr>
        <w:t xml:space="preserve"> hay una decadencia en dotar </w:t>
      </w:r>
      <w:r>
        <w:rPr>
          <w:rFonts w:ascii="Times New Roman" w:hAnsi="Times New Roman"/>
          <w:noProof/>
          <w:sz w:val="24"/>
          <w:szCs w:val="24"/>
        </w:rPr>
        <w:t xml:space="preserve">una vida de significado, en tanto, lo instrumental se vuelve una práctica individual y a la </w:t>
      </w:r>
      <w:r>
        <w:rPr>
          <w:rFonts w:ascii="Times New Roman" w:hAnsi="Times New Roman"/>
          <w:noProof/>
          <w:sz w:val="24"/>
          <w:szCs w:val="24"/>
        </w:rPr>
        <w:lastRenderedPageBreak/>
        <w:t>vez pública afectando asi el contexto social, que en palabras de Taylor (1996) tiene una razón en la institucionalidad</w:t>
      </w:r>
    </w:p>
    <w:p w:rsidR="00E37C00" w:rsidRDefault="006B09F2" w:rsidP="00E603C5">
      <w:pPr>
        <w:autoSpaceDE w:val="0"/>
        <w:autoSpaceDN w:val="0"/>
        <w:adjustRightInd w:val="0"/>
        <w:spacing w:after="0" w:line="240" w:lineRule="auto"/>
        <w:ind w:left="567" w:right="567"/>
        <w:jc w:val="both"/>
        <w:rPr>
          <w:rFonts w:ascii="Times New Roman" w:hAnsi="Times New Roman"/>
          <w:noProof/>
          <w:sz w:val="24"/>
          <w:szCs w:val="24"/>
        </w:rPr>
      </w:pPr>
      <w:r w:rsidRPr="001A681A">
        <w:rPr>
          <w:rFonts w:ascii="Times New Roman" w:hAnsi="Times New Roman"/>
          <w:noProof/>
          <w:sz w:val="24"/>
          <w:szCs w:val="24"/>
        </w:rPr>
        <w:t>Una y otra vez, en un conjunto de manera</w:t>
      </w:r>
      <w:r w:rsidR="00B3043C">
        <w:rPr>
          <w:rFonts w:ascii="Times New Roman" w:hAnsi="Times New Roman"/>
          <w:noProof/>
          <w:sz w:val="24"/>
          <w:szCs w:val="24"/>
        </w:rPr>
        <w:t>s</w:t>
      </w:r>
      <w:r w:rsidRPr="001A681A">
        <w:rPr>
          <w:rFonts w:ascii="Times New Roman" w:hAnsi="Times New Roman"/>
          <w:noProof/>
          <w:sz w:val="24"/>
          <w:szCs w:val="24"/>
        </w:rPr>
        <w:t xml:space="preserve"> diferentes, se ha planteado la pretensión de que una sociedad instrumental, una sociedad en la que cabe decir, la perspectiva utilitarista del valor va inscrustada en las instituciones de un modo de existencia comercial, capitalist</w:t>
      </w:r>
      <w:r w:rsidR="00664042">
        <w:rPr>
          <w:rFonts w:ascii="Times New Roman" w:hAnsi="Times New Roman"/>
          <w:noProof/>
          <w:sz w:val="24"/>
          <w:szCs w:val="24"/>
        </w:rPr>
        <w:t>a y en última instancia, burocrá</w:t>
      </w:r>
      <w:r w:rsidRPr="001A681A">
        <w:rPr>
          <w:rFonts w:ascii="Times New Roman" w:hAnsi="Times New Roman"/>
          <w:noProof/>
          <w:sz w:val="24"/>
          <w:szCs w:val="24"/>
        </w:rPr>
        <w:t>tico que tiende a vaciar la vida de su</w:t>
      </w:r>
      <w:r w:rsidR="0020324E">
        <w:rPr>
          <w:rFonts w:ascii="Times New Roman" w:hAnsi="Times New Roman"/>
          <w:noProof/>
          <w:sz w:val="24"/>
          <w:szCs w:val="24"/>
        </w:rPr>
        <w:t xml:space="preserve"> riqueza, profundidad o sentido</w:t>
      </w:r>
      <w:r w:rsidRPr="001A681A">
        <w:rPr>
          <w:rFonts w:ascii="Times New Roman" w:hAnsi="Times New Roman"/>
          <w:noProof/>
          <w:sz w:val="24"/>
          <w:szCs w:val="24"/>
        </w:rPr>
        <w:t xml:space="preserve"> </w:t>
      </w:r>
      <w:r w:rsidR="001A681A" w:rsidRPr="001A681A">
        <w:rPr>
          <w:rFonts w:ascii="Times New Roman" w:hAnsi="Times New Roman"/>
          <w:noProof/>
          <w:sz w:val="24"/>
          <w:szCs w:val="24"/>
        </w:rPr>
        <w:t>(p.</w:t>
      </w:r>
      <w:r w:rsidR="00817A7F" w:rsidRPr="001A681A">
        <w:rPr>
          <w:rFonts w:ascii="Times New Roman" w:hAnsi="Times New Roman"/>
          <w:noProof/>
          <w:sz w:val="24"/>
          <w:szCs w:val="24"/>
        </w:rPr>
        <w:t xml:space="preserve"> 522</w:t>
      </w:r>
      <w:r w:rsidRPr="001A681A">
        <w:rPr>
          <w:rFonts w:ascii="Times New Roman" w:hAnsi="Times New Roman"/>
          <w:noProof/>
          <w:sz w:val="24"/>
          <w:szCs w:val="24"/>
        </w:rPr>
        <w:t>)</w:t>
      </w:r>
    </w:p>
    <w:p w:rsidR="00E603C5" w:rsidRPr="001A681A" w:rsidRDefault="00E603C5" w:rsidP="00E603C5">
      <w:pPr>
        <w:autoSpaceDE w:val="0"/>
        <w:autoSpaceDN w:val="0"/>
        <w:adjustRightInd w:val="0"/>
        <w:spacing w:after="0" w:line="240" w:lineRule="auto"/>
        <w:ind w:left="567" w:right="567"/>
        <w:jc w:val="both"/>
        <w:rPr>
          <w:rFonts w:ascii="Times New Roman" w:hAnsi="Times New Roman"/>
          <w:noProof/>
          <w:sz w:val="24"/>
          <w:szCs w:val="24"/>
        </w:rPr>
      </w:pPr>
    </w:p>
    <w:p w:rsidR="00A3221D" w:rsidRDefault="00664042" w:rsidP="00995E55">
      <w:pPr>
        <w:autoSpaceDE w:val="0"/>
        <w:autoSpaceDN w:val="0"/>
        <w:adjustRightInd w:val="0"/>
        <w:spacing w:after="0" w:line="360" w:lineRule="auto"/>
        <w:ind w:right="17"/>
        <w:jc w:val="both"/>
        <w:rPr>
          <w:rFonts w:ascii="Times New Roman" w:hAnsi="Times New Roman"/>
          <w:noProof/>
          <w:sz w:val="24"/>
          <w:szCs w:val="24"/>
        </w:rPr>
      </w:pPr>
      <w:r>
        <w:rPr>
          <w:rFonts w:ascii="Times New Roman" w:hAnsi="Times New Roman"/>
          <w:noProof/>
          <w:sz w:val="24"/>
          <w:szCs w:val="24"/>
        </w:rPr>
        <w:t xml:space="preserve">     A</w:t>
      </w:r>
      <w:r w:rsidR="00A3221D" w:rsidRPr="001A681A">
        <w:rPr>
          <w:rFonts w:ascii="Times New Roman" w:hAnsi="Times New Roman"/>
          <w:noProof/>
          <w:sz w:val="24"/>
          <w:szCs w:val="24"/>
        </w:rPr>
        <w:t xml:space="preserve">grega </w:t>
      </w:r>
      <w:r>
        <w:rPr>
          <w:rFonts w:ascii="Times New Roman" w:hAnsi="Times New Roman"/>
          <w:noProof/>
          <w:sz w:val="24"/>
          <w:szCs w:val="24"/>
        </w:rPr>
        <w:t xml:space="preserve">además que </w:t>
      </w:r>
      <w:r w:rsidR="00A3221D" w:rsidRPr="001A681A">
        <w:rPr>
          <w:rFonts w:ascii="Times New Roman" w:hAnsi="Times New Roman"/>
          <w:noProof/>
          <w:sz w:val="24"/>
          <w:szCs w:val="24"/>
        </w:rPr>
        <w:t>“La sociedad instrumental puede producir todo es</w:t>
      </w:r>
      <w:r w:rsidR="006D7274">
        <w:rPr>
          <w:rFonts w:ascii="Times New Roman" w:hAnsi="Times New Roman"/>
          <w:noProof/>
          <w:sz w:val="24"/>
          <w:szCs w:val="24"/>
        </w:rPr>
        <w:t xml:space="preserve">to a través de las imágenes </w:t>
      </w:r>
      <w:r w:rsidR="00A3221D" w:rsidRPr="001A681A">
        <w:rPr>
          <w:rFonts w:ascii="Times New Roman" w:hAnsi="Times New Roman"/>
          <w:noProof/>
          <w:sz w:val="24"/>
          <w:szCs w:val="24"/>
        </w:rPr>
        <w:t>de vida</w:t>
      </w:r>
      <w:r w:rsidR="0024436D" w:rsidRPr="001A681A">
        <w:rPr>
          <w:rFonts w:ascii="Times New Roman" w:hAnsi="Times New Roman"/>
          <w:noProof/>
          <w:sz w:val="24"/>
          <w:szCs w:val="24"/>
        </w:rPr>
        <w:t>,</w:t>
      </w:r>
      <w:r w:rsidR="00A3221D" w:rsidRPr="001A681A">
        <w:rPr>
          <w:rFonts w:ascii="Times New Roman" w:hAnsi="Times New Roman"/>
          <w:noProof/>
          <w:sz w:val="24"/>
          <w:szCs w:val="24"/>
        </w:rPr>
        <w:t xml:space="preserve"> que ofrece y celebra, en la que sencillamente se cierran los significados más profundos, haciendo que sea muy díficil di</w:t>
      </w:r>
      <w:r>
        <w:rPr>
          <w:rFonts w:ascii="Times New Roman" w:hAnsi="Times New Roman"/>
          <w:noProof/>
          <w:sz w:val="24"/>
          <w:szCs w:val="24"/>
        </w:rPr>
        <w:t>s</w:t>
      </w:r>
      <w:r w:rsidR="00A3221D" w:rsidRPr="001A681A">
        <w:rPr>
          <w:rFonts w:ascii="Times New Roman" w:hAnsi="Times New Roman"/>
          <w:noProof/>
          <w:sz w:val="24"/>
          <w:szCs w:val="24"/>
        </w:rPr>
        <w:t>cernirlos” (</w:t>
      </w:r>
      <w:r w:rsidR="001A681A" w:rsidRPr="001A681A">
        <w:rPr>
          <w:rFonts w:ascii="Times New Roman" w:hAnsi="Times New Roman"/>
          <w:noProof/>
          <w:sz w:val="24"/>
          <w:szCs w:val="24"/>
        </w:rPr>
        <w:t>p.</w:t>
      </w:r>
      <w:r w:rsidR="00817A7F" w:rsidRPr="001A681A">
        <w:rPr>
          <w:rFonts w:ascii="Times New Roman" w:hAnsi="Times New Roman"/>
          <w:noProof/>
          <w:sz w:val="24"/>
          <w:szCs w:val="24"/>
        </w:rPr>
        <w:t xml:space="preserve"> 522</w:t>
      </w:r>
      <w:r w:rsidR="00A3221D" w:rsidRPr="001A681A">
        <w:rPr>
          <w:rFonts w:ascii="Times New Roman" w:hAnsi="Times New Roman"/>
          <w:noProof/>
          <w:sz w:val="24"/>
          <w:szCs w:val="24"/>
        </w:rPr>
        <w:t xml:space="preserve">). De alguna forma, la sociedad </w:t>
      </w:r>
      <w:r w:rsidR="00E37C00" w:rsidRPr="001A681A">
        <w:rPr>
          <w:rFonts w:ascii="Times New Roman" w:hAnsi="Times New Roman"/>
          <w:i/>
          <w:noProof/>
          <w:sz w:val="24"/>
          <w:szCs w:val="24"/>
        </w:rPr>
        <w:t>vende</w:t>
      </w:r>
      <w:r w:rsidR="00E37C00" w:rsidRPr="001A681A">
        <w:rPr>
          <w:rFonts w:ascii="Times New Roman" w:hAnsi="Times New Roman"/>
          <w:noProof/>
          <w:sz w:val="24"/>
          <w:szCs w:val="24"/>
        </w:rPr>
        <w:t xml:space="preserve"> un sentido de bienestar</w:t>
      </w:r>
      <w:r w:rsidR="00A67043" w:rsidRPr="001A681A">
        <w:rPr>
          <w:rFonts w:ascii="Times New Roman" w:hAnsi="Times New Roman"/>
          <w:noProof/>
          <w:sz w:val="24"/>
          <w:szCs w:val="24"/>
        </w:rPr>
        <w:t>,</w:t>
      </w:r>
      <w:r w:rsidR="00E37C00" w:rsidRPr="001A681A">
        <w:rPr>
          <w:rFonts w:ascii="Times New Roman" w:hAnsi="Times New Roman"/>
          <w:noProof/>
          <w:sz w:val="24"/>
          <w:szCs w:val="24"/>
        </w:rPr>
        <w:t xml:space="preserve"> significado </w:t>
      </w:r>
      <w:r w:rsidR="001F6C9E" w:rsidRPr="001A681A">
        <w:rPr>
          <w:rFonts w:ascii="Times New Roman" w:hAnsi="Times New Roman"/>
          <w:noProof/>
          <w:sz w:val="24"/>
          <w:szCs w:val="24"/>
        </w:rPr>
        <w:t>por la obte</w:t>
      </w:r>
      <w:r w:rsidR="009317D6" w:rsidRPr="001A681A">
        <w:rPr>
          <w:rFonts w:ascii="Times New Roman" w:hAnsi="Times New Roman"/>
          <w:noProof/>
          <w:sz w:val="24"/>
          <w:szCs w:val="24"/>
        </w:rPr>
        <w:t>n</w:t>
      </w:r>
      <w:r w:rsidR="001F6C9E" w:rsidRPr="001A681A">
        <w:rPr>
          <w:rFonts w:ascii="Times New Roman" w:hAnsi="Times New Roman"/>
          <w:noProof/>
          <w:sz w:val="24"/>
          <w:szCs w:val="24"/>
        </w:rPr>
        <w:t>ción</w:t>
      </w:r>
      <w:r w:rsidR="001F6C9E" w:rsidRPr="00817A7F">
        <w:rPr>
          <w:rFonts w:ascii="Times New Roman" w:hAnsi="Times New Roman"/>
          <w:noProof/>
          <w:sz w:val="24"/>
          <w:szCs w:val="24"/>
        </w:rPr>
        <w:t xml:space="preserve"> de bienes mater</w:t>
      </w:r>
      <w:r w:rsidR="00E37C00" w:rsidRPr="00817A7F">
        <w:rPr>
          <w:rFonts w:ascii="Times New Roman" w:hAnsi="Times New Roman"/>
          <w:noProof/>
          <w:sz w:val="24"/>
          <w:szCs w:val="24"/>
        </w:rPr>
        <w:t>iales</w:t>
      </w:r>
      <w:r w:rsidR="009317D6" w:rsidRPr="00817A7F">
        <w:rPr>
          <w:rFonts w:ascii="Times New Roman" w:hAnsi="Times New Roman"/>
          <w:noProof/>
          <w:sz w:val="24"/>
          <w:szCs w:val="24"/>
        </w:rPr>
        <w:t>,</w:t>
      </w:r>
      <w:r w:rsidR="001F6C9E" w:rsidRPr="00817A7F">
        <w:rPr>
          <w:rFonts w:ascii="Times New Roman" w:hAnsi="Times New Roman"/>
          <w:noProof/>
          <w:sz w:val="24"/>
          <w:szCs w:val="24"/>
        </w:rPr>
        <w:t xml:space="preserve"> a</w:t>
      </w:r>
      <w:r w:rsidR="009317D6" w:rsidRPr="00817A7F">
        <w:rPr>
          <w:rFonts w:ascii="Times New Roman" w:hAnsi="Times New Roman"/>
          <w:noProof/>
          <w:sz w:val="24"/>
          <w:szCs w:val="24"/>
        </w:rPr>
        <w:t>l</w:t>
      </w:r>
      <w:r w:rsidR="001F6C9E" w:rsidRPr="00817A7F">
        <w:rPr>
          <w:rFonts w:ascii="Times New Roman" w:hAnsi="Times New Roman"/>
          <w:noProof/>
          <w:sz w:val="24"/>
          <w:szCs w:val="24"/>
        </w:rPr>
        <w:t xml:space="preserve"> colocar en primer lugar los valores del mercado o técnicos sobre cualquier próposito</w:t>
      </w:r>
      <w:r w:rsidR="00E37C00" w:rsidRPr="00817A7F">
        <w:rPr>
          <w:rFonts w:ascii="Times New Roman" w:hAnsi="Times New Roman"/>
          <w:noProof/>
          <w:sz w:val="24"/>
          <w:szCs w:val="24"/>
        </w:rPr>
        <w:t xml:space="preserve"> de la vida que </w:t>
      </w:r>
      <w:r>
        <w:rPr>
          <w:rFonts w:ascii="Times New Roman" w:hAnsi="Times New Roman"/>
          <w:noProof/>
          <w:sz w:val="24"/>
          <w:szCs w:val="24"/>
        </w:rPr>
        <w:t>no esté</w:t>
      </w:r>
      <w:r w:rsidR="001F6C9E" w:rsidRPr="00817A7F">
        <w:rPr>
          <w:rFonts w:ascii="Times New Roman" w:hAnsi="Times New Roman"/>
          <w:noProof/>
          <w:sz w:val="24"/>
          <w:szCs w:val="24"/>
        </w:rPr>
        <w:t xml:space="preserve"> vinculado con esa medida de éxito</w:t>
      </w:r>
      <w:r w:rsidR="009317D6" w:rsidRPr="00817A7F">
        <w:rPr>
          <w:rFonts w:ascii="Times New Roman" w:hAnsi="Times New Roman"/>
          <w:noProof/>
          <w:sz w:val="24"/>
          <w:szCs w:val="24"/>
        </w:rPr>
        <w:t>,</w:t>
      </w:r>
      <w:r w:rsidR="001F6C9E" w:rsidRPr="00817A7F">
        <w:rPr>
          <w:rFonts w:ascii="Times New Roman" w:hAnsi="Times New Roman"/>
          <w:noProof/>
          <w:sz w:val="24"/>
          <w:szCs w:val="24"/>
        </w:rPr>
        <w:t xml:space="preserve"> y que va</w:t>
      </w:r>
      <w:r w:rsidR="00E37C00" w:rsidRPr="00817A7F">
        <w:rPr>
          <w:rFonts w:ascii="Times New Roman" w:hAnsi="Times New Roman"/>
          <w:noProof/>
          <w:sz w:val="24"/>
          <w:szCs w:val="24"/>
        </w:rPr>
        <w:t xml:space="preserve"> más allá de la acumulación de bienes.</w:t>
      </w:r>
    </w:p>
    <w:p w:rsidR="002B17D9" w:rsidRPr="00D45BCF" w:rsidRDefault="002B17D9" w:rsidP="00995E55">
      <w:pPr>
        <w:autoSpaceDE w:val="0"/>
        <w:autoSpaceDN w:val="0"/>
        <w:adjustRightInd w:val="0"/>
        <w:spacing w:after="0" w:line="360" w:lineRule="auto"/>
        <w:ind w:right="17"/>
        <w:jc w:val="both"/>
        <w:rPr>
          <w:rFonts w:ascii="Times New Roman" w:hAnsi="Times New Roman"/>
          <w:noProof/>
          <w:color w:val="FF0000"/>
          <w:sz w:val="24"/>
          <w:szCs w:val="24"/>
        </w:rPr>
      </w:pPr>
      <w:r>
        <w:rPr>
          <w:rFonts w:ascii="Times New Roman" w:hAnsi="Times New Roman"/>
          <w:noProof/>
          <w:sz w:val="24"/>
          <w:szCs w:val="24"/>
        </w:rPr>
        <w:t xml:space="preserve">     En esta esfera instrumental hay un espacio de imágenes</w:t>
      </w:r>
      <w:r w:rsidR="00BC48A8">
        <w:rPr>
          <w:rFonts w:ascii="Times New Roman" w:hAnsi="Times New Roman"/>
          <w:noProof/>
          <w:sz w:val="24"/>
          <w:szCs w:val="24"/>
        </w:rPr>
        <w:t xml:space="preserve"> y </w:t>
      </w:r>
      <w:r>
        <w:rPr>
          <w:rFonts w:ascii="Times New Roman" w:hAnsi="Times New Roman"/>
          <w:noProof/>
          <w:sz w:val="24"/>
          <w:szCs w:val="24"/>
        </w:rPr>
        <w:t xml:space="preserve">de </w:t>
      </w:r>
      <w:r w:rsidR="000650B6">
        <w:rPr>
          <w:rFonts w:ascii="Times New Roman" w:hAnsi="Times New Roman"/>
          <w:noProof/>
          <w:sz w:val="24"/>
          <w:szCs w:val="24"/>
        </w:rPr>
        <w:t>publicidad</w:t>
      </w:r>
      <w:r>
        <w:rPr>
          <w:rFonts w:ascii="Times New Roman" w:hAnsi="Times New Roman"/>
          <w:noProof/>
          <w:sz w:val="24"/>
          <w:szCs w:val="24"/>
        </w:rPr>
        <w:t xml:space="preserve"> que llevan al ser humano incluso a dudar de su propio cuerpo</w:t>
      </w:r>
      <w:r w:rsidR="00BC48A8">
        <w:rPr>
          <w:rFonts w:ascii="Times New Roman" w:hAnsi="Times New Roman"/>
          <w:noProof/>
          <w:sz w:val="24"/>
          <w:szCs w:val="24"/>
        </w:rPr>
        <w:t xml:space="preserve">, el espacio se convierte muchas veces en moda ocultando el verdadero sentido de vivir en profundidad. Hay una sociedad de consumo, de confort, </w:t>
      </w:r>
      <w:r w:rsidR="00232B3C">
        <w:rPr>
          <w:rFonts w:ascii="Times New Roman" w:hAnsi="Times New Roman"/>
          <w:noProof/>
          <w:sz w:val="24"/>
          <w:szCs w:val="24"/>
        </w:rPr>
        <w:t xml:space="preserve">donde </w:t>
      </w:r>
      <w:r w:rsidR="00BC48A8">
        <w:rPr>
          <w:rFonts w:ascii="Times New Roman" w:hAnsi="Times New Roman"/>
          <w:noProof/>
          <w:sz w:val="24"/>
          <w:szCs w:val="24"/>
        </w:rPr>
        <w:t xml:space="preserve">cada uno tiene sus preferencias, muchas veces buscando en las mismas escapar a lo que da sentido y llena de significado la vida humana; además de atomizar a través de la individualidad el </w:t>
      </w:r>
      <w:r w:rsidR="00232B3C">
        <w:rPr>
          <w:rFonts w:ascii="Times New Roman" w:hAnsi="Times New Roman"/>
          <w:noProof/>
          <w:sz w:val="24"/>
          <w:szCs w:val="24"/>
        </w:rPr>
        <w:t>horizonte de convivencia social, “hoy la gente habla de la pérdida de resonancia, profundidad o riqueza en</w:t>
      </w:r>
      <w:r w:rsidR="00870151">
        <w:rPr>
          <w:rFonts w:ascii="Times New Roman" w:hAnsi="Times New Roman"/>
          <w:noProof/>
          <w:sz w:val="24"/>
          <w:szCs w:val="24"/>
        </w:rPr>
        <w:t xml:space="preserve"> nuestro entorno humano” (T</w:t>
      </w:r>
      <w:r w:rsidR="008E500E">
        <w:rPr>
          <w:rFonts w:ascii="Times New Roman" w:hAnsi="Times New Roman"/>
          <w:noProof/>
          <w:sz w:val="24"/>
          <w:szCs w:val="24"/>
        </w:rPr>
        <w:t>aylor, 1996</w:t>
      </w:r>
      <w:r w:rsidR="00232B3C">
        <w:rPr>
          <w:rFonts w:ascii="Times New Roman" w:hAnsi="Times New Roman"/>
          <w:noProof/>
          <w:sz w:val="24"/>
          <w:szCs w:val="24"/>
        </w:rPr>
        <w:t>, p.</w:t>
      </w:r>
      <w:r w:rsidR="008E500E">
        <w:rPr>
          <w:rFonts w:ascii="Times New Roman" w:hAnsi="Times New Roman"/>
          <w:noProof/>
          <w:sz w:val="24"/>
          <w:szCs w:val="24"/>
        </w:rPr>
        <w:t xml:space="preserve"> </w:t>
      </w:r>
      <w:r w:rsidR="00232B3C">
        <w:rPr>
          <w:rFonts w:ascii="Times New Roman" w:hAnsi="Times New Roman"/>
          <w:noProof/>
          <w:sz w:val="24"/>
          <w:szCs w:val="24"/>
        </w:rPr>
        <w:t>523)</w:t>
      </w:r>
      <w:r w:rsidR="008E500E">
        <w:rPr>
          <w:rFonts w:ascii="Times New Roman" w:hAnsi="Times New Roman"/>
          <w:noProof/>
          <w:sz w:val="24"/>
          <w:szCs w:val="24"/>
        </w:rPr>
        <w:t>.</w:t>
      </w:r>
    </w:p>
    <w:p w:rsidR="008E5EF4" w:rsidRPr="002B17D9" w:rsidRDefault="00703E6C" w:rsidP="00703E6C">
      <w:pPr>
        <w:autoSpaceDE w:val="0"/>
        <w:autoSpaceDN w:val="0"/>
        <w:adjustRightInd w:val="0"/>
        <w:spacing w:after="0" w:line="360" w:lineRule="auto"/>
        <w:ind w:right="17"/>
        <w:jc w:val="both"/>
        <w:rPr>
          <w:rFonts w:ascii="Times New Roman" w:hAnsi="Times New Roman"/>
          <w:color w:val="FF0000"/>
          <w:spacing w:val="-3"/>
          <w:sz w:val="24"/>
          <w:szCs w:val="24"/>
        </w:rPr>
      </w:pPr>
      <w:r>
        <w:rPr>
          <w:rFonts w:ascii="Times New Roman" w:hAnsi="Times New Roman"/>
          <w:color w:val="FF0000"/>
          <w:spacing w:val="-3"/>
          <w:sz w:val="24"/>
          <w:szCs w:val="24"/>
        </w:rPr>
        <w:t xml:space="preserve">     </w:t>
      </w:r>
      <w:r w:rsidR="00232B3C">
        <w:rPr>
          <w:rFonts w:ascii="Times New Roman" w:hAnsi="Times New Roman"/>
          <w:spacing w:val="-3"/>
          <w:sz w:val="24"/>
          <w:szCs w:val="24"/>
        </w:rPr>
        <w:t xml:space="preserve">Así, </w:t>
      </w:r>
      <w:r w:rsidR="00EF286E" w:rsidRPr="00817A7F">
        <w:rPr>
          <w:rFonts w:ascii="Times New Roman" w:hAnsi="Times New Roman"/>
          <w:spacing w:val="-3"/>
          <w:sz w:val="24"/>
          <w:szCs w:val="24"/>
        </w:rPr>
        <w:t>esta forma de vivir</w:t>
      </w:r>
      <w:r w:rsidR="00232B3C">
        <w:rPr>
          <w:rFonts w:ascii="Times New Roman" w:hAnsi="Times New Roman"/>
          <w:spacing w:val="-3"/>
          <w:sz w:val="24"/>
          <w:szCs w:val="24"/>
        </w:rPr>
        <w:t xml:space="preserve"> involucra todo un entramado social, incluyendo por supuesto a</w:t>
      </w:r>
      <w:r w:rsidR="00EF286E" w:rsidRPr="00817A7F">
        <w:rPr>
          <w:rFonts w:ascii="Times New Roman" w:hAnsi="Times New Roman"/>
          <w:spacing w:val="-3"/>
          <w:sz w:val="24"/>
          <w:szCs w:val="24"/>
        </w:rPr>
        <w:t xml:space="preserve"> las profesiones y quienes la ejercen</w:t>
      </w:r>
      <w:r w:rsidR="00F2661C">
        <w:rPr>
          <w:rFonts w:ascii="Times New Roman" w:hAnsi="Times New Roman"/>
          <w:spacing w:val="-3"/>
          <w:sz w:val="24"/>
          <w:szCs w:val="24"/>
        </w:rPr>
        <w:t xml:space="preserve"> que también padecen los síntomas de lo instrumental</w:t>
      </w:r>
      <w:r w:rsidR="00EF286E" w:rsidRPr="00817A7F">
        <w:rPr>
          <w:rFonts w:ascii="Times New Roman" w:hAnsi="Times New Roman"/>
          <w:spacing w:val="-3"/>
          <w:sz w:val="24"/>
          <w:szCs w:val="24"/>
        </w:rPr>
        <w:t>. Lehman (2004)</w:t>
      </w:r>
      <w:r w:rsidR="00664042">
        <w:rPr>
          <w:rFonts w:ascii="Times New Roman" w:hAnsi="Times New Roman"/>
          <w:spacing w:val="-3"/>
          <w:sz w:val="24"/>
          <w:szCs w:val="24"/>
        </w:rPr>
        <w:t>,</w:t>
      </w:r>
      <w:r w:rsidR="00A83888">
        <w:rPr>
          <w:rFonts w:ascii="Times New Roman" w:hAnsi="Times New Roman"/>
          <w:spacing w:val="-3"/>
          <w:sz w:val="24"/>
          <w:szCs w:val="24"/>
        </w:rPr>
        <w:t xml:space="preserve"> en relación con</w:t>
      </w:r>
      <w:r w:rsidR="00EF286E" w:rsidRPr="00817A7F">
        <w:rPr>
          <w:rFonts w:ascii="Times New Roman" w:hAnsi="Times New Roman"/>
          <w:spacing w:val="-3"/>
          <w:sz w:val="24"/>
          <w:szCs w:val="24"/>
        </w:rPr>
        <w:t xml:space="preserve"> la contabilidad</w:t>
      </w:r>
      <w:r w:rsidR="008E5EF4" w:rsidRPr="00817A7F">
        <w:rPr>
          <w:rFonts w:ascii="Times New Roman" w:hAnsi="Times New Roman"/>
          <w:spacing w:val="-3"/>
          <w:sz w:val="24"/>
          <w:szCs w:val="24"/>
        </w:rPr>
        <w:t xml:space="preserve">, </w:t>
      </w:r>
      <w:r w:rsidR="00AC561F" w:rsidRPr="00817A7F">
        <w:rPr>
          <w:rFonts w:ascii="Times New Roman" w:hAnsi="Times New Roman"/>
          <w:spacing w:val="-3"/>
          <w:sz w:val="24"/>
          <w:szCs w:val="24"/>
        </w:rPr>
        <w:t>refiriéndose a</w:t>
      </w:r>
      <w:r w:rsidR="008E5EF4" w:rsidRPr="00817A7F">
        <w:rPr>
          <w:rFonts w:ascii="Times New Roman" w:hAnsi="Times New Roman"/>
          <w:spacing w:val="-3"/>
          <w:sz w:val="24"/>
          <w:szCs w:val="24"/>
        </w:rPr>
        <w:t xml:space="preserve"> una sociedad que privilegia la acumulación de bienes </w:t>
      </w:r>
      <w:r w:rsidR="00AC561F" w:rsidRPr="00817A7F">
        <w:rPr>
          <w:rFonts w:ascii="Times New Roman" w:hAnsi="Times New Roman"/>
          <w:spacing w:val="-3"/>
          <w:sz w:val="24"/>
          <w:szCs w:val="24"/>
        </w:rPr>
        <w:t>por encima de</w:t>
      </w:r>
      <w:r w:rsidR="008E5EF4" w:rsidRPr="00817A7F">
        <w:rPr>
          <w:rFonts w:ascii="Times New Roman" w:hAnsi="Times New Roman"/>
          <w:spacing w:val="-3"/>
          <w:sz w:val="24"/>
          <w:szCs w:val="24"/>
        </w:rPr>
        <w:t xml:space="preserve"> lo que llama la </w:t>
      </w:r>
      <w:r w:rsidR="008E5EF4" w:rsidRPr="00817A7F">
        <w:rPr>
          <w:rFonts w:ascii="Times New Roman" w:hAnsi="Times New Roman"/>
          <w:i/>
          <w:spacing w:val="-3"/>
          <w:sz w:val="24"/>
          <w:szCs w:val="24"/>
        </w:rPr>
        <w:t>vida buena</w:t>
      </w:r>
      <w:r w:rsidR="00AC561F" w:rsidRPr="00817A7F">
        <w:rPr>
          <w:rFonts w:ascii="Times New Roman" w:hAnsi="Times New Roman"/>
          <w:spacing w:val="-3"/>
          <w:sz w:val="24"/>
          <w:szCs w:val="24"/>
        </w:rPr>
        <w:t xml:space="preserve"> expresa que</w:t>
      </w:r>
      <w:r w:rsidR="00B4316C">
        <w:rPr>
          <w:rFonts w:ascii="Times New Roman" w:hAnsi="Times New Roman"/>
          <w:spacing w:val="-3"/>
          <w:sz w:val="24"/>
          <w:szCs w:val="24"/>
        </w:rPr>
        <w:t>,</w:t>
      </w:r>
    </w:p>
    <w:p w:rsidR="008E5EF4" w:rsidRPr="00817A7F" w:rsidRDefault="008E5EF4" w:rsidP="008E5EF4">
      <w:pPr>
        <w:autoSpaceDE w:val="0"/>
        <w:autoSpaceDN w:val="0"/>
        <w:adjustRightInd w:val="0"/>
        <w:spacing w:after="0" w:line="240" w:lineRule="auto"/>
        <w:ind w:left="567" w:right="567"/>
        <w:jc w:val="both"/>
        <w:rPr>
          <w:rFonts w:ascii="Times New Roman" w:hAnsi="Times New Roman"/>
          <w:spacing w:val="-3"/>
          <w:sz w:val="24"/>
          <w:szCs w:val="24"/>
        </w:rPr>
      </w:pPr>
      <w:r w:rsidRPr="00817A7F">
        <w:rPr>
          <w:rFonts w:ascii="Times New Roman" w:hAnsi="Times New Roman"/>
          <w:spacing w:val="-5"/>
          <w:sz w:val="24"/>
          <w:szCs w:val="24"/>
        </w:rPr>
        <w:t xml:space="preserve">La contabilidad ha sustituido </w:t>
      </w:r>
      <w:r w:rsidR="00703E6C" w:rsidRPr="00817A7F">
        <w:rPr>
          <w:rFonts w:ascii="Times New Roman" w:hAnsi="Times New Roman"/>
          <w:spacing w:val="-5"/>
          <w:sz w:val="24"/>
          <w:szCs w:val="24"/>
        </w:rPr>
        <w:t>su compromiso con "el bien" por</w:t>
      </w:r>
      <w:r w:rsidRPr="00817A7F">
        <w:rPr>
          <w:rFonts w:ascii="Times New Roman" w:hAnsi="Times New Roman"/>
          <w:spacing w:val="-5"/>
          <w:sz w:val="24"/>
          <w:szCs w:val="24"/>
        </w:rPr>
        <w:t xml:space="preserve"> un </w:t>
      </w:r>
      <w:r w:rsidRPr="00817A7F">
        <w:rPr>
          <w:rFonts w:ascii="Times New Roman" w:hAnsi="Times New Roman"/>
          <w:spacing w:val="-2"/>
          <w:sz w:val="24"/>
          <w:szCs w:val="24"/>
        </w:rPr>
        <w:t>enfoque calculador y racional que determina</w:t>
      </w:r>
      <w:r w:rsidR="00703E6C" w:rsidRPr="00817A7F">
        <w:rPr>
          <w:rFonts w:ascii="Times New Roman" w:hAnsi="Times New Roman"/>
          <w:spacing w:val="-2"/>
          <w:sz w:val="24"/>
          <w:szCs w:val="24"/>
        </w:rPr>
        <w:t xml:space="preserve"> los</w:t>
      </w:r>
      <w:r w:rsidRPr="00817A7F">
        <w:rPr>
          <w:rFonts w:ascii="Times New Roman" w:hAnsi="Times New Roman"/>
          <w:spacing w:val="-2"/>
          <w:sz w:val="24"/>
          <w:szCs w:val="24"/>
        </w:rPr>
        <w:t xml:space="preserve"> principios del derecho individual, que por su parte lleva </w:t>
      </w:r>
      <w:r w:rsidRPr="00817A7F">
        <w:rPr>
          <w:rFonts w:ascii="Times New Roman" w:hAnsi="Times New Roman"/>
          <w:spacing w:val="-3"/>
          <w:sz w:val="24"/>
          <w:szCs w:val="24"/>
        </w:rPr>
        <w:t xml:space="preserve">al sistema enfocado en reglas. Esto ha sido a costa de </w:t>
      </w:r>
      <w:r w:rsidRPr="00817A7F">
        <w:rPr>
          <w:rFonts w:ascii="Times New Roman" w:hAnsi="Times New Roman"/>
          <w:spacing w:val="-3"/>
          <w:sz w:val="24"/>
          <w:szCs w:val="24"/>
        </w:rPr>
        <w:lastRenderedPageBreak/>
        <w:t xml:space="preserve">los valores comunes que son necesarios para que </w:t>
      </w:r>
      <w:r w:rsidRPr="00817A7F">
        <w:rPr>
          <w:rFonts w:ascii="Times New Roman" w:hAnsi="Times New Roman"/>
          <w:spacing w:val="-2"/>
          <w:sz w:val="24"/>
          <w:szCs w:val="24"/>
        </w:rPr>
        <w:t>la sociedad funcione</w:t>
      </w:r>
      <w:r w:rsidR="00B4316C">
        <w:rPr>
          <w:rFonts w:ascii="Times New Roman" w:hAnsi="Times New Roman"/>
          <w:spacing w:val="-2"/>
          <w:sz w:val="24"/>
          <w:szCs w:val="24"/>
        </w:rPr>
        <w:t xml:space="preserve"> y que la contabilidad descuida</w:t>
      </w:r>
      <w:r w:rsidR="0024436D" w:rsidRPr="00817A7F">
        <w:rPr>
          <w:rFonts w:ascii="Times New Roman" w:hAnsi="Times New Roman"/>
          <w:spacing w:val="-2"/>
          <w:sz w:val="24"/>
          <w:szCs w:val="24"/>
        </w:rPr>
        <w:t xml:space="preserve"> </w:t>
      </w:r>
      <w:r w:rsidR="006B42BD" w:rsidRPr="00817A7F">
        <w:rPr>
          <w:rFonts w:ascii="Times New Roman" w:hAnsi="Times New Roman"/>
          <w:spacing w:val="-2"/>
          <w:sz w:val="24"/>
          <w:szCs w:val="24"/>
        </w:rPr>
        <w:t>(p.</w:t>
      </w:r>
      <w:r w:rsidR="00B4316C">
        <w:rPr>
          <w:rFonts w:ascii="Times New Roman" w:hAnsi="Times New Roman"/>
          <w:spacing w:val="-2"/>
          <w:sz w:val="24"/>
          <w:szCs w:val="24"/>
        </w:rPr>
        <w:t xml:space="preserve"> </w:t>
      </w:r>
      <w:r w:rsidR="006B42BD" w:rsidRPr="00817A7F">
        <w:rPr>
          <w:rFonts w:ascii="Times New Roman" w:hAnsi="Times New Roman"/>
          <w:spacing w:val="-2"/>
          <w:sz w:val="24"/>
          <w:szCs w:val="24"/>
        </w:rPr>
        <w:t>52</w:t>
      </w:r>
      <w:r w:rsidRPr="00817A7F">
        <w:rPr>
          <w:rFonts w:ascii="Times New Roman" w:hAnsi="Times New Roman"/>
          <w:spacing w:val="-2"/>
          <w:sz w:val="24"/>
          <w:szCs w:val="24"/>
        </w:rPr>
        <w:t>)</w:t>
      </w:r>
      <w:r w:rsidR="00BA6690" w:rsidRPr="00817A7F">
        <w:rPr>
          <w:rStyle w:val="Refdenotaalpie"/>
          <w:rFonts w:ascii="Times New Roman" w:hAnsi="Times New Roman"/>
          <w:spacing w:val="-2"/>
          <w:sz w:val="24"/>
          <w:szCs w:val="24"/>
        </w:rPr>
        <w:footnoteReference w:id="5"/>
      </w:r>
      <w:r w:rsidR="00B4316C">
        <w:rPr>
          <w:rFonts w:ascii="Times New Roman" w:hAnsi="Times New Roman"/>
          <w:spacing w:val="-2"/>
          <w:sz w:val="24"/>
          <w:szCs w:val="24"/>
        </w:rPr>
        <w:t>.</w:t>
      </w:r>
    </w:p>
    <w:p w:rsidR="008E5EF4" w:rsidRDefault="008E5EF4" w:rsidP="00703E6C">
      <w:pPr>
        <w:autoSpaceDE w:val="0"/>
        <w:autoSpaceDN w:val="0"/>
        <w:adjustRightInd w:val="0"/>
        <w:spacing w:after="0" w:line="306" w:lineRule="exact"/>
        <w:ind w:right="17"/>
        <w:rPr>
          <w:rFonts w:ascii="Arial" w:hAnsi="Arial" w:cs="Arial"/>
          <w:color w:val="000000"/>
          <w:spacing w:val="-3"/>
          <w:sz w:val="24"/>
          <w:szCs w:val="24"/>
        </w:rPr>
      </w:pPr>
    </w:p>
    <w:p w:rsidR="00976E82" w:rsidRPr="00976E82" w:rsidRDefault="00703E6C" w:rsidP="00976E82">
      <w:pPr>
        <w:autoSpaceDE w:val="0"/>
        <w:autoSpaceDN w:val="0"/>
        <w:adjustRightInd w:val="0"/>
        <w:spacing w:after="0" w:line="360" w:lineRule="auto"/>
        <w:ind w:right="17"/>
        <w:jc w:val="both"/>
        <w:rPr>
          <w:rFonts w:ascii="Times New Roman" w:hAnsi="Times New Roman"/>
          <w:noProof/>
          <w:sz w:val="24"/>
          <w:szCs w:val="24"/>
        </w:rPr>
      </w:pPr>
      <w:r>
        <w:rPr>
          <w:rFonts w:ascii="Arial" w:hAnsi="Arial" w:cs="Arial"/>
          <w:color w:val="000000"/>
          <w:spacing w:val="-3"/>
          <w:sz w:val="24"/>
          <w:szCs w:val="24"/>
        </w:rPr>
        <w:t xml:space="preserve">     </w:t>
      </w:r>
      <w:r w:rsidRPr="00C30440">
        <w:rPr>
          <w:rFonts w:ascii="Times New Roman" w:hAnsi="Times New Roman"/>
          <w:spacing w:val="-3"/>
          <w:sz w:val="24"/>
          <w:szCs w:val="24"/>
        </w:rPr>
        <w:t xml:space="preserve">Los hechos parecen dar la razón a Lehman (2004). </w:t>
      </w:r>
      <w:r w:rsidR="00976E82" w:rsidRPr="00C30440">
        <w:rPr>
          <w:rFonts w:ascii="Times New Roman" w:hAnsi="Times New Roman"/>
          <w:spacing w:val="-3"/>
          <w:sz w:val="24"/>
          <w:szCs w:val="24"/>
        </w:rPr>
        <w:t xml:space="preserve">La contabilidad y su práctica cada vez más privilegia la regulación, las normas, la aplicación, el desarrollo de tecnologías que minimicen el tiempo de contabilización </w:t>
      </w:r>
      <w:r w:rsidR="00036CA7">
        <w:rPr>
          <w:rFonts w:ascii="Times New Roman" w:hAnsi="Times New Roman"/>
          <w:spacing w:val="-3"/>
          <w:sz w:val="24"/>
          <w:szCs w:val="24"/>
        </w:rPr>
        <w:t>y la información en tiempo real;</w:t>
      </w:r>
      <w:r w:rsidR="00976E82" w:rsidRPr="00C30440">
        <w:rPr>
          <w:rFonts w:ascii="Times New Roman" w:hAnsi="Times New Roman"/>
          <w:spacing w:val="-3"/>
          <w:sz w:val="24"/>
          <w:szCs w:val="24"/>
        </w:rPr>
        <w:t xml:space="preserve"> todo esto es importante, pero ha descuidado </w:t>
      </w:r>
      <w:r w:rsidR="00976E82" w:rsidRPr="00C30440">
        <w:rPr>
          <w:rFonts w:ascii="Times New Roman" w:hAnsi="Times New Roman"/>
          <w:noProof/>
          <w:sz w:val="24"/>
          <w:szCs w:val="24"/>
        </w:rPr>
        <w:t xml:space="preserve">el horizonte moral, su papel en la sociedad, por lo que observamos como </w:t>
      </w:r>
      <w:r w:rsidR="00960D00" w:rsidRPr="00C30440">
        <w:rPr>
          <w:rFonts w:ascii="Times New Roman" w:hAnsi="Times New Roman"/>
          <w:noProof/>
          <w:sz w:val="24"/>
          <w:szCs w:val="24"/>
        </w:rPr>
        <w:t xml:space="preserve">tanto </w:t>
      </w:r>
      <w:r w:rsidR="00976E82" w:rsidRPr="00C30440">
        <w:rPr>
          <w:rFonts w:ascii="Times New Roman" w:hAnsi="Times New Roman"/>
          <w:noProof/>
          <w:sz w:val="24"/>
          <w:szCs w:val="24"/>
        </w:rPr>
        <w:t xml:space="preserve">por acción </w:t>
      </w:r>
      <w:r w:rsidR="00960D00" w:rsidRPr="00C30440">
        <w:rPr>
          <w:rFonts w:ascii="Times New Roman" w:hAnsi="Times New Roman"/>
          <w:noProof/>
          <w:sz w:val="24"/>
          <w:szCs w:val="24"/>
        </w:rPr>
        <w:t>como</w:t>
      </w:r>
      <w:r w:rsidR="00976E82" w:rsidRPr="00C30440">
        <w:rPr>
          <w:rFonts w:ascii="Times New Roman" w:hAnsi="Times New Roman"/>
          <w:noProof/>
          <w:sz w:val="24"/>
          <w:szCs w:val="24"/>
        </w:rPr>
        <w:t xml:space="preserve"> por omisión, el criterio personal difumina las</w:t>
      </w:r>
      <w:r w:rsidR="00960D00" w:rsidRPr="00C30440">
        <w:rPr>
          <w:rFonts w:ascii="Times New Roman" w:hAnsi="Times New Roman"/>
          <w:noProof/>
          <w:sz w:val="24"/>
          <w:szCs w:val="24"/>
        </w:rPr>
        <w:t xml:space="preserve"> fronteras entre el compromiso </w:t>
      </w:r>
      <w:r w:rsidR="00976E82" w:rsidRPr="00C30440">
        <w:rPr>
          <w:rFonts w:ascii="Times New Roman" w:hAnsi="Times New Roman"/>
          <w:i/>
          <w:noProof/>
          <w:sz w:val="24"/>
          <w:szCs w:val="24"/>
        </w:rPr>
        <w:t>del b</w:t>
      </w:r>
      <w:r w:rsidR="00960D00" w:rsidRPr="00C30440">
        <w:rPr>
          <w:rFonts w:ascii="Times New Roman" w:hAnsi="Times New Roman"/>
          <w:i/>
          <w:noProof/>
          <w:sz w:val="24"/>
          <w:szCs w:val="24"/>
        </w:rPr>
        <w:t>ien</w:t>
      </w:r>
      <w:r w:rsidR="00960D00" w:rsidRPr="00C30440">
        <w:rPr>
          <w:rFonts w:ascii="Times New Roman" w:hAnsi="Times New Roman"/>
          <w:noProof/>
          <w:sz w:val="24"/>
          <w:szCs w:val="24"/>
        </w:rPr>
        <w:t xml:space="preserve"> y los deseos de lograr un </w:t>
      </w:r>
      <w:r w:rsidR="00976E82" w:rsidRPr="00C30440">
        <w:rPr>
          <w:rFonts w:ascii="Times New Roman" w:hAnsi="Times New Roman"/>
          <w:i/>
          <w:noProof/>
          <w:sz w:val="24"/>
          <w:szCs w:val="24"/>
        </w:rPr>
        <w:t>bienestar</w:t>
      </w:r>
      <w:r w:rsidR="00976E82" w:rsidRPr="00C30440">
        <w:rPr>
          <w:rFonts w:ascii="Times New Roman" w:hAnsi="Times New Roman"/>
          <w:noProof/>
          <w:sz w:val="24"/>
          <w:szCs w:val="24"/>
        </w:rPr>
        <w:t xml:space="preserve"> a cualquier costo</w:t>
      </w:r>
      <w:r w:rsidR="00960D00" w:rsidRPr="00C30440">
        <w:rPr>
          <w:rFonts w:ascii="Times New Roman" w:hAnsi="Times New Roman"/>
          <w:noProof/>
          <w:sz w:val="24"/>
          <w:szCs w:val="24"/>
        </w:rPr>
        <w:t>,</w:t>
      </w:r>
      <w:r w:rsidR="00976E82" w:rsidRPr="00C30440">
        <w:rPr>
          <w:rFonts w:ascii="Times New Roman" w:hAnsi="Times New Roman"/>
          <w:noProof/>
          <w:sz w:val="24"/>
          <w:szCs w:val="24"/>
        </w:rPr>
        <w:t xml:space="preserve"> incluída su identidad, lo que Taylor (1994) denominó “</w:t>
      </w:r>
      <w:r w:rsidR="00976E82" w:rsidRPr="00C30440">
        <w:rPr>
          <w:rFonts w:ascii="Times New Roman" w:hAnsi="Times New Roman"/>
          <w:sz w:val="24"/>
          <w:szCs w:val="24"/>
        </w:rPr>
        <w:t xml:space="preserve">la </w:t>
      </w:r>
      <w:r w:rsidR="00976E82" w:rsidRPr="00976E82">
        <w:rPr>
          <w:rFonts w:ascii="Times New Roman" w:hAnsi="Times New Roman"/>
          <w:sz w:val="24"/>
          <w:szCs w:val="24"/>
        </w:rPr>
        <w:t>aplicación más económica de los medios a un fin dado”</w:t>
      </w:r>
      <w:r w:rsidR="00976E82" w:rsidRPr="00976E82">
        <w:rPr>
          <w:rFonts w:ascii="Times New Roman" w:hAnsi="Times New Roman"/>
          <w:noProof/>
          <w:sz w:val="24"/>
          <w:szCs w:val="24"/>
        </w:rPr>
        <w:t xml:space="preserve"> (p. 40).</w:t>
      </w:r>
    </w:p>
    <w:p w:rsidR="00DA7CB2" w:rsidRPr="0088695F" w:rsidRDefault="00DA7CB2" w:rsidP="00DA7CB2">
      <w:pPr>
        <w:pStyle w:val="Mynormal1eespacioymedio"/>
        <w:rPr>
          <w:rFonts w:ascii="Times New Roman" w:hAnsi="Times New Roman"/>
          <w:spacing w:val="-2"/>
          <w:szCs w:val="24"/>
        </w:rPr>
      </w:pPr>
      <w:r>
        <w:rPr>
          <w:rFonts w:ascii="Times New Roman" w:hAnsi="Times New Roman"/>
          <w:noProof/>
          <w:szCs w:val="24"/>
        </w:rPr>
        <w:t xml:space="preserve">     </w:t>
      </w:r>
      <w:r w:rsidR="008F2291">
        <w:rPr>
          <w:rFonts w:ascii="Times New Roman" w:hAnsi="Times New Roman"/>
          <w:noProof/>
          <w:szCs w:val="24"/>
        </w:rPr>
        <w:t>Cuando un Contador P</w:t>
      </w:r>
      <w:r>
        <w:rPr>
          <w:rFonts w:ascii="Times New Roman" w:hAnsi="Times New Roman"/>
          <w:noProof/>
          <w:szCs w:val="24"/>
        </w:rPr>
        <w:t xml:space="preserve">úblico toma decisiones con una valoración “baja” a los </w:t>
      </w:r>
      <w:r w:rsidRPr="00DA7CB2">
        <w:rPr>
          <w:rFonts w:ascii="Times New Roman" w:hAnsi="Times New Roman"/>
          <w:i/>
          <w:noProof/>
          <w:szCs w:val="24"/>
        </w:rPr>
        <w:t>bienes internos</w:t>
      </w:r>
      <w:r w:rsidR="000650B6">
        <w:rPr>
          <w:rFonts w:ascii="Times New Roman" w:hAnsi="Times New Roman"/>
          <w:i/>
          <w:noProof/>
          <w:szCs w:val="24"/>
        </w:rPr>
        <w:t>,</w:t>
      </w:r>
      <w:r>
        <w:rPr>
          <w:rFonts w:ascii="Times New Roman" w:hAnsi="Times New Roman"/>
          <w:noProof/>
          <w:szCs w:val="24"/>
        </w:rPr>
        <w:t xml:space="preserve"> las consecuencias se hacen sentir en la sociedad</w:t>
      </w:r>
      <w:r w:rsidR="00825B25">
        <w:rPr>
          <w:rFonts w:ascii="Times New Roman" w:hAnsi="Times New Roman"/>
          <w:noProof/>
          <w:szCs w:val="24"/>
        </w:rPr>
        <w:t xml:space="preserve"> (como sujeto social)</w:t>
      </w:r>
      <w:r>
        <w:rPr>
          <w:rFonts w:ascii="Times New Roman" w:hAnsi="Times New Roman"/>
          <w:noProof/>
          <w:szCs w:val="24"/>
        </w:rPr>
        <w:t xml:space="preserve">. Las afectaciones por estas decisiones, que conducen a malas prácticas contables, van </w:t>
      </w:r>
      <w:r w:rsidR="00680866">
        <w:rPr>
          <w:rFonts w:ascii="Times New Roman" w:hAnsi="Times New Roman"/>
          <w:noProof/>
          <w:szCs w:val="24"/>
        </w:rPr>
        <w:t>desde la pé</w:t>
      </w:r>
      <w:r w:rsidRPr="00596076">
        <w:rPr>
          <w:rFonts w:ascii="Times New Roman" w:hAnsi="Times New Roman"/>
          <w:noProof/>
          <w:szCs w:val="24"/>
        </w:rPr>
        <w:t xml:space="preserve">rdida de la </w:t>
      </w:r>
      <w:r w:rsidRPr="0088695F">
        <w:rPr>
          <w:rFonts w:ascii="Times New Roman" w:hAnsi="Times New Roman"/>
          <w:noProof/>
          <w:szCs w:val="24"/>
        </w:rPr>
        <w:t>confianza (atenta</w:t>
      </w:r>
      <w:r w:rsidR="003C1BAE" w:rsidRPr="0088695F">
        <w:rPr>
          <w:rFonts w:ascii="Times New Roman" w:hAnsi="Times New Roman"/>
          <w:noProof/>
          <w:szCs w:val="24"/>
        </w:rPr>
        <w:t>ndo</w:t>
      </w:r>
      <w:r w:rsidRPr="0088695F">
        <w:rPr>
          <w:rFonts w:ascii="Times New Roman" w:hAnsi="Times New Roman"/>
          <w:noProof/>
          <w:szCs w:val="24"/>
        </w:rPr>
        <w:t xml:space="preserve"> contra el fin último de la contabilidad</w:t>
      </w:r>
      <w:r w:rsidR="003C1BAE" w:rsidRPr="0088695F">
        <w:rPr>
          <w:rFonts w:ascii="Times New Roman" w:hAnsi="Times New Roman"/>
          <w:noProof/>
          <w:szCs w:val="24"/>
        </w:rPr>
        <w:t>,</w:t>
      </w:r>
      <w:r w:rsidRPr="0088695F">
        <w:rPr>
          <w:rFonts w:ascii="Times New Roman" w:hAnsi="Times New Roman"/>
          <w:noProof/>
          <w:szCs w:val="24"/>
        </w:rPr>
        <w:t xml:space="preserve"> como lo es la fe pública)</w:t>
      </w:r>
      <w:r w:rsidR="00680866" w:rsidRPr="0088695F">
        <w:rPr>
          <w:rFonts w:ascii="Times New Roman" w:hAnsi="Times New Roman"/>
          <w:noProof/>
          <w:szCs w:val="24"/>
        </w:rPr>
        <w:t xml:space="preserve"> hasta la </w:t>
      </w:r>
      <w:r w:rsidR="003C1BAE" w:rsidRPr="0088695F">
        <w:rPr>
          <w:rFonts w:ascii="Times New Roman" w:hAnsi="Times New Roman"/>
          <w:noProof/>
          <w:szCs w:val="24"/>
        </w:rPr>
        <w:t>alteración</w:t>
      </w:r>
      <w:r w:rsidR="00680866" w:rsidRPr="0088695F">
        <w:rPr>
          <w:rFonts w:ascii="Times New Roman" w:hAnsi="Times New Roman"/>
          <w:noProof/>
          <w:szCs w:val="24"/>
        </w:rPr>
        <w:t xml:space="preserve"> en el normal desenvolvimiento de la sociedad</w:t>
      </w:r>
      <w:r w:rsidRPr="0088695F">
        <w:rPr>
          <w:rFonts w:ascii="Times New Roman" w:hAnsi="Times New Roman"/>
          <w:noProof/>
          <w:szCs w:val="24"/>
        </w:rPr>
        <w:t>.</w:t>
      </w:r>
    </w:p>
    <w:p w:rsidR="00703E6C" w:rsidRDefault="00DA7CB2" w:rsidP="009B1651">
      <w:pPr>
        <w:autoSpaceDE w:val="0"/>
        <w:autoSpaceDN w:val="0"/>
        <w:adjustRightInd w:val="0"/>
        <w:spacing w:after="0" w:line="360" w:lineRule="auto"/>
        <w:ind w:right="17"/>
        <w:jc w:val="both"/>
        <w:rPr>
          <w:rFonts w:ascii="Times New Roman" w:hAnsi="Times New Roman"/>
          <w:spacing w:val="-3"/>
          <w:sz w:val="24"/>
          <w:szCs w:val="24"/>
        </w:rPr>
      </w:pPr>
      <w:r w:rsidRPr="0088695F">
        <w:rPr>
          <w:rFonts w:ascii="Times New Roman" w:hAnsi="Times New Roman"/>
          <w:spacing w:val="-3"/>
          <w:sz w:val="24"/>
          <w:szCs w:val="24"/>
        </w:rPr>
        <w:t xml:space="preserve">     </w:t>
      </w:r>
      <w:r w:rsidR="00976E82" w:rsidRPr="0088695F">
        <w:rPr>
          <w:rFonts w:ascii="Times New Roman" w:hAnsi="Times New Roman"/>
          <w:spacing w:val="-3"/>
          <w:sz w:val="24"/>
          <w:szCs w:val="24"/>
        </w:rPr>
        <w:t xml:space="preserve">En la </w:t>
      </w:r>
      <w:r w:rsidR="009B1651" w:rsidRPr="0088695F">
        <w:rPr>
          <w:rFonts w:ascii="Times New Roman" w:hAnsi="Times New Roman"/>
          <w:spacing w:val="-3"/>
          <w:sz w:val="24"/>
          <w:szCs w:val="24"/>
        </w:rPr>
        <w:t xml:space="preserve">matriz 2 </w:t>
      </w:r>
      <w:r w:rsidR="000650B6">
        <w:rPr>
          <w:rFonts w:ascii="Times New Roman" w:hAnsi="Times New Roman"/>
          <w:spacing w:val="-3"/>
          <w:sz w:val="24"/>
          <w:szCs w:val="24"/>
        </w:rPr>
        <w:t>se muestran como ejemplo</w:t>
      </w:r>
      <w:r w:rsidR="00976E82" w:rsidRPr="0088695F">
        <w:rPr>
          <w:rFonts w:ascii="Times New Roman" w:hAnsi="Times New Roman"/>
          <w:spacing w:val="-3"/>
          <w:sz w:val="24"/>
          <w:szCs w:val="24"/>
        </w:rPr>
        <w:t xml:space="preserve"> </w:t>
      </w:r>
      <w:r w:rsidR="009B1651" w:rsidRPr="0088695F">
        <w:rPr>
          <w:rFonts w:ascii="Times New Roman" w:hAnsi="Times New Roman"/>
          <w:spacing w:val="-3"/>
          <w:sz w:val="24"/>
          <w:szCs w:val="24"/>
        </w:rPr>
        <w:t>las conductas sancionadas por la Junta Central de Contadores Públicos de C</w:t>
      </w:r>
      <w:r w:rsidR="00D76715" w:rsidRPr="0088695F">
        <w:rPr>
          <w:rFonts w:ascii="Times New Roman" w:hAnsi="Times New Roman"/>
          <w:spacing w:val="-3"/>
          <w:sz w:val="24"/>
          <w:szCs w:val="24"/>
        </w:rPr>
        <w:t>olombia</w:t>
      </w:r>
      <w:r w:rsidR="009B1651" w:rsidRPr="0088695F">
        <w:rPr>
          <w:rFonts w:ascii="Times New Roman" w:hAnsi="Times New Roman"/>
          <w:spacing w:val="-3"/>
          <w:sz w:val="24"/>
          <w:szCs w:val="24"/>
        </w:rPr>
        <w:t>, donde se observa que</w:t>
      </w:r>
      <w:r w:rsidR="003E2C45" w:rsidRPr="0088695F">
        <w:rPr>
          <w:rFonts w:ascii="Times New Roman" w:hAnsi="Times New Roman"/>
          <w:spacing w:val="-3"/>
          <w:sz w:val="24"/>
          <w:szCs w:val="24"/>
        </w:rPr>
        <w:t xml:space="preserve"> existen contadores públicos con</w:t>
      </w:r>
      <w:r w:rsidR="009B1651" w:rsidRPr="0088695F">
        <w:rPr>
          <w:rFonts w:ascii="Times New Roman" w:hAnsi="Times New Roman"/>
          <w:spacing w:val="-3"/>
          <w:sz w:val="24"/>
          <w:szCs w:val="24"/>
        </w:rPr>
        <w:t xml:space="preserve"> conductas impropias </w:t>
      </w:r>
      <w:r w:rsidR="003E2C45" w:rsidRPr="0088695F">
        <w:rPr>
          <w:rFonts w:ascii="Times New Roman" w:hAnsi="Times New Roman"/>
          <w:spacing w:val="-3"/>
          <w:sz w:val="24"/>
          <w:szCs w:val="24"/>
        </w:rPr>
        <w:t xml:space="preserve">que </w:t>
      </w:r>
      <w:r w:rsidR="009B1651" w:rsidRPr="0088695F">
        <w:rPr>
          <w:rFonts w:ascii="Times New Roman" w:hAnsi="Times New Roman"/>
          <w:spacing w:val="-3"/>
          <w:sz w:val="24"/>
          <w:szCs w:val="24"/>
        </w:rPr>
        <w:t>se relacionan con d</w:t>
      </w:r>
      <w:r w:rsidR="00F00E74">
        <w:rPr>
          <w:rFonts w:ascii="Times New Roman" w:hAnsi="Times New Roman"/>
          <w:spacing w:val="-3"/>
          <w:sz w:val="24"/>
          <w:szCs w:val="24"/>
        </w:rPr>
        <w:t>ecisiones,</w:t>
      </w:r>
      <w:r w:rsidR="00825B25">
        <w:rPr>
          <w:rFonts w:ascii="Times New Roman" w:hAnsi="Times New Roman"/>
          <w:spacing w:val="-3"/>
          <w:sz w:val="24"/>
          <w:szCs w:val="24"/>
        </w:rPr>
        <w:t xml:space="preserve"> en</w:t>
      </w:r>
      <w:r w:rsidR="000650B6">
        <w:rPr>
          <w:rFonts w:ascii="Times New Roman" w:hAnsi="Times New Roman"/>
          <w:spacing w:val="-3"/>
          <w:sz w:val="24"/>
          <w:szCs w:val="24"/>
        </w:rPr>
        <w:t xml:space="preserve"> las cuales</w:t>
      </w:r>
      <w:r w:rsidR="003E2C45" w:rsidRPr="0088695F">
        <w:rPr>
          <w:rFonts w:ascii="Times New Roman" w:hAnsi="Times New Roman"/>
          <w:spacing w:val="-3"/>
          <w:sz w:val="24"/>
          <w:szCs w:val="24"/>
        </w:rPr>
        <w:t xml:space="preserve"> prevaleció la obtención de beneficios materiales (económicos, cargos u otra promesas de “bienestar”) sin</w:t>
      </w:r>
      <w:r w:rsidR="006B0934" w:rsidRPr="0088695F">
        <w:rPr>
          <w:rFonts w:ascii="Times New Roman" w:hAnsi="Times New Roman"/>
          <w:spacing w:val="-3"/>
          <w:sz w:val="24"/>
          <w:szCs w:val="24"/>
        </w:rPr>
        <w:t xml:space="preserve"> quizá</w:t>
      </w:r>
      <w:r w:rsidR="00976E82" w:rsidRPr="0088695F">
        <w:rPr>
          <w:rFonts w:ascii="Times New Roman" w:hAnsi="Times New Roman"/>
          <w:spacing w:val="-3"/>
          <w:sz w:val="24"/>
          <w:szCs w:val="24"/>
        </w:rPr>
        <w:t>,</w:t>
      </w:r>
      <w:r w:rsidR="003E2C45" w:rsidRPr="0088695F">
        <w:rPr>
          <w:rFonts w:ascii="Times New Roman" w:hAnsi="Times New Roman"/>
          <w:spacing w:val="-3"/>
          <w:sz w:val="24"/>
          <w:szCs w:val="24"/>
        </w:rPr>
        <w:t xml:space="preserve"> valorar las consecuencias en su vida profesional y el impacto a la sociedad. </w:t>
      </w:r>
    </w:p>
    <w:p w:rsidR="00014F6C" w:rsidRPr="0088695F" w:rsidRDefault="00C50D6E" w:rsidP="009B1651">
      <w:pPr>
        <w:autoSpaceDE w:val="0"/>
        <w:autoSpaceDN w:val="0"/>
        <w:adjustRightInd w:val="0"/>
        <w:spacing w:after="0" w:line="360" w:lineRule="auto"/>
        <w:ind w:right="17"/>
        <w:jc w:val="both"/>
        <w:rPr>
          <w:rFonts w:ascii="Times New Roman" w:hAnsi="Times New Roman"/>
          <w:spacing w:val="-3"/>
          <w:sz w:val="24"/>
          <w:szCs w:val="24"/>
        </w:rPr>
      </w:pPr>
      <w:r>
        <w:rPr>
          <w:rFonts w:ascii="Times New Roman" w:hAnsi="Times New Roman"/>
          <w:spacing w:val="-3"/>
          <w:sz w:val="24"/>
          <w:szCs w:val="24"/>
        </w:rPr>
        <w:t xml:space="preserve">     </w:t>
      </w:r>
      <w:r w:rsidRPr="00870151">
        <w:rPr>
          <w:rFonts w:ascii="Times New Roman" w:hAnsi="Times New Roman"/>
          <w:spacing w:val="-3"/>
          <w:sz w:val="24"/>
          <w:szCs w:val="24"/>
        </w:rPr>
        <w:t>Así por ejemplo, del total de 302 contadores sancionados 90 contadores; o sea el 30% infringieron el código de é</w:t>
      </w:r>
      <w:r w:rsidR="00870151" w:rsidRPr="00870151">
        <w:rPr>
          <w:rFonts w:ascii="Times New Roman" w:hAnsi="Times New Roman"/>
          <w:spacing w:val="-3"/>
          <w:sz w:val="24"/>
          <w:szCs w:val="24"/>
        </w:rPr>
        <w:t>tica profesional Ley 43 de 1990</w:t>
      </w:r>
      <w:r w:rsidRPr="00870151">
        <w:rPr>
          <w:rFonts w:ascii="Times New Roman" w:hAnsi="Times New Roman"/>
          <w:spacing w:val="-3"/>
          <w:sz w:val="24"/>
          <w:szCs w:val="24"/>
        </w:rPr>
        <w:t xml:space="preserve"> referido a </w:t>
      </w:r>
      <w:r w:rsidR="00870151" w:rsidRPr="00870151">
        <w:rPr>
          <w:rFonts w:ascii="Times New Roman" w:hAnsi="Times New Roman"/>
          <w:spacing w:val="-3"/>
          <w:sz w:val="24"/>
          <w:szCs w:val="24"/>
        </w:rPr>
        <w:t xml:space="preserve">la fe pública; máximo baluarte </w:t>
      </w:r>
      <w:r w:rsidRPr="00870151">
        <w:rPr>
          <w:rFonts w:ascii="Times New Roman" w:hAnsi="Times New Roman"/>
          <w:spacing w:val="-3"/>
          <w:sz w:val="24"/>
          <w:szCs w:val="24"/>
        </w:rPr>
        <w:t xml:space="preserve">de la profesión </w:t>
      </w:r>
      <w:r w:rsidR="00870151" w:rsidRPr="00870151">
        <w:rPr>
          <w:rFonts w:ascii="Times New Roman" w:hAnsi="Times New Roman"/>
          <w:spacing w:val="-3"/>
          <w:sz w:val="24"/>
          <w:szCs w:val="24"/>
        </w:rPr>
        <w:t xml:space="preserve">contable </w:t>
      </w:r>
      <w:r w:rsidRPr="00870151">
        <w:rPr>
          <w:rFonts w:ascii="Times New Roman" w:hAnsi="Times New Roman"/>
          <w:spacing w:val="-3"/>
          <w:sz w:val="24"/>
          <w:szCs w:val="24"/>
        </w:rPr>
        <w:t xml:space="preserve">en Colombia; 78 contadores públicos fueron sancionados por infringir los Principios de Contabilidad Generalmente Aceptados en Colombia, 46 contadores ejercieron con conductas tipificadas como inhabilidades e </w:t>
      </w:r>
      <w:r w:rsidRPr="00870151">
        <w:rPr>
          <w:rFonts w:ascii="Times New Roman" w:hAnsi="Times New Roman"/>
          <w:spacing w:val="-3"/>
          <w:sz w:val="24"/>
          <w:szCs w:val="24"/>
        </w:rPr>
        <w:lastRenderedPageBreak/>
        <w:t>incompatibilidades; 32 profesionales no se pronunciaron frente a irregularidades de las organi</w:t>
      </w:r>
      <w:r w:rsidR="00870151" w:rsidRPr="00870151">
        <w:rPr>
          <w:rFonts w:ascii="Times New Roman" w:hAnsi="Times New Roman"/>
          <w:spacing w:val="-3"/>
          <w:sz w:val="24"/>
          <w:szCs w:val="24"/>
        </w:rPr>
        <w:t>zaciones; y así sucesivamente.</w:t>
      </w:r>
    </w:p>
    <w:p w:rsidR="00DA7CB2" w:rsidRDefault="00DA7CB2" w:rsidP="009B1651">
      <w:pPr>
        <w:pStyle w:val="Mynormal1eespacioymedio"/>
        <w:spacing w:line="240" w:lineRule="auto"/>
        <w:rPr>
          <w:rFonts w:ascii="Times New Roman" w:hAnsi="Times New Roman"/>
          <w:sz w:val="22"/>
          <w:szCs w:val="22"/>
        </w:rPr>
      </w:pPr>
    </w:p>
    <w:p w:rsidR="009B1651" w:rsidRPr="00F56EBD" w:rsidRDefault="009B1651" w:rsidP="009B1651">
      <w:pPr>
        <w:pStyle w:val="Mynormal1eespacioymedio"/>
        <w:spacing w:line="240" w:lineRule="auto"/>
        <w:rPr>
          <w:rFonts w:ascii="Times New Roman" w:hAnsi="Times New Roman"/>
          <w:sz w:val="22"/>
          <w:szCs w:val="22"/>
        </w:rPr>
      </w:pPr>
      <w:r>
        <w:rPr>
          <w:rFonts w:ascii="Times New Roman" w:hAnsi="Times New Roman"/>
          <w:sz w:val="22"/>
          <w:szCs w:val="22"/>
        </w:rPr>
        <w:t>Matriz 2</w:t>
      </w:r>
    </w:p>
    <w:p w:rsidR="009B1651" w:rsidRDefault="009B1651" w:rsidP="009B1651">
      <w:pPr>
        <w:pStyle w:val="Mynormal1eespacioymedio"/>
        <w:spacing w:line="240" w:lineRule="auto"/>
        <w:rPr>
          <w:rFonts w:ascii="Times New Roman" w:hAnsi="Times New Roman"/>
          <w:sz w:val="22"/>
          <w:szCs w:val="22"/>
        </w:rPr>
      </w:pPr>
      <w:r>
        <w:rPr>
          <w:rFonts w:ascii="Times New Roman" w:hAnsi="Times New Roman"/>
          <w:sz w:val="22"/>
          <w:szCs w:val="22"/>
        </w:rPr>
        <w:t>Conductas sancionadas por la Junta Central de Contadores- Colombia</w:t>
      </w:r>
    </w:p>
    <w:p w:rsidR="009B1651" w:rsidRPr="00F56EBD" w:rsidRDefault="009B1651" w:rsidP="009B1651">
      <w:pPr>
        <w:pStyle w:val="Mynormal1eespacioymedio"/>
        <w:spacing w:line="240" w:lineRule="auto"/>
        <w:rPr>
          <w:rFonts w:ascii="Times New Roman" w:hAnsi="Times New Roman"/>
          <w:sz w:val="20"/>
        </w:rPr>
      </w:pPr>
      <w:r>
        <w:rPr>
          <w:rFonts w:ascii="Times New Roman" w:hAnsi="Times New Roman"/>
          <w:sz w:val="22"/>
          <w:szCs w:val="22"/>
        </w:rPr>
        <w:t>Período 2010-2014</w:t>
      </w:r>
    </w:p>
    <w:tbl>
      <w:tblPr>
        <w:tblW w:w="0" w:type="auto"/>
        <w:tblBorders>
          <w:top w:val="single" w:sz="4" w:space="0" w:color="7F7F7F"/>
          <w:bottom w:val="single" w:sz="4" w:space="0" w:color="7F7F7F"/>
        </w:tblBorders>
        <w:tblLook w:val="04A0" w:firstRow="1" w:lastRow="0" w:firstColumn="1" w:lastColumn="0" w:noHBand="0" w:noVBand="1"/>
      </w:tblPr>
      <w:tblGrid>
        <w:gridCol w:w="5524"/>
        <w:gridCol w:w="1275"/>
        <w:gridCol w:w="1472"/>
      </w:tblGrid>
      <w:tr w:rsidR="009B1651" w:rsidRPr="00F56EBD" w:rsidTr="00343C84">
        <w:trPr>
          <w:trHeight w:val="292"/>
        </w:trPr>
        <w:tc>
          <w:tcPr>
            <w:tcW w:w="5665" w:type="dxa"/>
            <w:tcBorders>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b/>
                <w:bCs/>
                <w:sz w:val="20"/>
              </w:rPr>
            </w:pPr>
            <w:r w:rsidRPr="00F56EBD">
              <w:rPr>
                <w:rFonts w:ascii="Times New Roman" w:hAnsi="Times New Roman"/>
                <w:bCs/>
                <w:sz w:val="20"/>
              </w:rPr>
              <w:t>CONDUCTAS</w:t>
            </w:r>
          </w:p>
        </w:tc>
        <w:tc>
          <w:tcPr>
            <w:tcW w:w="1276" w:type="dxa"/>
            <w:tcBorders>
              <w:bottom w:val="single" w:sz="4" w:space="0" w:color="7F7F7F"/>
            </w:tcBorders>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 xml:space="preserve">CANTIDAD </w:t>
            </w:r>
          </w:p>
        </w:tc>
        <w:tc>
          <w:tcPr>
            <w:tcW w:w="1320" w:type="dxa"/>
            <w:tcBorders>
              <w:bottom w:val="single" w:sz="4" w:space="0" w:color="7F7F7F"/>
            </w:tcBorders>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PORCENTAJE</w:t>
            </w:r>
          </w:p>
        </w:tc>
      </w:tr>
      <w:tr w:rsidR="009B1651" w:rsidRPr="00F56EBD" w:rsidTr="00343C84">
        <w:trPr>
          <w:trHeight w:val="284"/>
        </w:trPr>
        <w:tc>
          <w:tcPr>
            <w:tcW w:w="5665"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Contra la fe publica</w:t>
            </w:r>
          </w:p>
        </w:tc>
        <w:tc>
          <w:tcPr>
            <w:tcW w:w="1276"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90</w:t>
            </w:r>
          </w:p>
        </w:tc>
        <w:tc>
          <w:tcPr>
            <w:tcW w:w="1320"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30%</w:t>
            </w:r>
          </w:p>
        </w:tc>
      </w:tr>
      <w:tr w:rsidR="009B1651" w:rsidRPr="00F56EBD" w:rsidTr="00343C84">
        <w:tc>
          <w:tcPr>
            <w:tcW w:w="5665" w:type="dxa"/>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Infringir los Principios de Contabilidad Generalmente Aceptados en Colombia</w:t>
            </w:r>
            <w:r w:rsidR="00870151">
              <w:rPr>
                <w:rFonts w:ascii="Times New Roman" w:hAnsi="Times New Roman"/>
                <w:bCs/>
                <w:sz w:val="20"/>
              </w:rPr>
              <w:t>.</w:t>
            </w:r>
          </w:p>
        </w:tc>
        <w:tc>
          <w:tcPr>
            <w:tcW w:w="1276"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78</w:t>
            </w:r>
          </w:p>
        </w:tc>
        <w:tc>
          <w:tcPr>
            <w:tcW w:w="1320"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26%</w:t>
            </w:r>
          </w:p>
        </w:tc>
      </w:tr>
      <w:tr w:rsidR="009B1651" w:rsidRPr="00F56EBD" w:rsidTr="00343C84">
        <w:tc>
          <w:tcPr>
            <w:tcW w:w="5665"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Violación al régimen de inhabilidades, incompatibilidades y conflicto de interés</w:t>
            </w:r>
            <w:r w:rsidR="00870151">
              <w:rPr>
                <w:rFonts w:ascii="Times New Roman" w:hAnsi="Times New Roman"/>
                <w:bCs/>
                <w:sz w:val="20"/>
              </w:rPr>
              <w:t>.</w:t>
            </w:r>
          </w:p>
        </w:tc>
        <w:tc>
          <w:tcPr>
            <w:tcW w:w="1276"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46</w:t>
            </w:r>
          </w:p>
        </w:tc>
        <w:tc>
          <w:tcPr>
            <w:tcW w:w="1320"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15%</w:t>
            </w:r>
          </w:p>
        </w:tc>
      </w:tr>
      <w:tr w:rsidR="009B1651" w:rsidRPr="00F56EBD" w:rsidTr="00343C84">
        <w:tc>
          <w:tcPr>
            <w:tcW w:w="5665" w:type="dxa"/>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Omitir pronunciarse sobre irregularidades contables</w:t>
            </w:r>
            <w:r w:rsidR="00870151">
              <w:rPr>
                <w:rFonts w:ascii="Times New Roman" w:hAnsi="Times New Roman"/>
                <w:bCs/>
                <w:sz w:val="20"/>
              </w:rPr>
              <w:t>.</w:t>
            </w:r>
          </w:p>
        </w:tc>
        <w:tc>
          <w:tcPr>
            <w:tcW w:w="1276"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32</w:t>
            </w:r>
          </w:p>
        </w:tc>
        <w:tc>
          <w:tcPr>
            <w:tcW w:w="1320"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10%</w:t>
            </w:r>
          </w:p>
        </w:tc>
      </w:tr>
      <w:tr w:rsidR="009B1651" w:rsidRPr="00F56EBD" w:rsidTr="00343C84">
        <w:tc>
          <w:tcPr>
            <w:tcW w:w="5665"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Retención indebida de libros y documentos contables</w:t>
            </w:r>
            <w:r w:rsidR="00870151">
              <w:rPr>
                <w:rFonts w:ascii="Times New Roman" w:hAnsi="Times New Roman"/>
                <w:bCs/>
                <w:sz w:val="20"/>
              </w:rPr>
              <w:t>.</w:t>
            </w:r>
          </w:p>
        </w:tc>
        <w:tc>
          <w:tcPr>
            <w:tcW w:w="1276"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23</w:t>
            </w:r>
          </w:p>
        </w:tc>
        <w:tc>
          <w:tcPr>
            <w:tcW w:w="1320"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8%</w:t>
            </w:r>
          </w:p>
        </w:tc>
      </w:tr>
      <w:tr w:rsidR="009B1651" w:rsidRPr="00F56EBD" w:rsidTr="00343C84">
        <w:tc>
          <w:tcPr>
            <w:tcW w:w="5665" w:type="dxa"/>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Apropiación injustificada de dineros</w:t>
            </w:r>
            <w:r w:rsidR="00870151">
              <w:rPr>
                <w:rFonts w:ascii="Times New Roman" w:hAnsi="Times New Roman"/>
                <w:bCs/>
                <w:sz w:val="20"/>
              </w:rPr>
              <w:t>.</w:t>
            </w:r>
          </w:p>
        </w:tc>
        <w:tc>
          <w:tcPr>
            <w:tcW w:w="1276"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11</w:t>
            </w:r>
          </w:p>
        </w:tc>
        <w:tc>
          <w:tcPr>
            <w:tcW w:w="1320"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4%</w:t>
            </w:r>
          </w:p>
        </w:tc>
      </w:tr>
      <w:tr w:rsidR="009B1651" w:rsidRPr="00F56EBD" w:rsidTr="00343C84">
        <w:tc>
          <w:tcPr>
            <w:tcW w:w="5665"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Haber sido condenado por delitos contra la fe pública</w:t>
            </w:r>
            <w:r w:rsidR="00870151">
              <w:rPr>
                <w:rFonts w:ascii="Times New Roman" w:hAnsi="Times New Roman"/>
                <w:bCs/>
                <w:sz w:val="20"/>
              </w:rPr>
              <w:t>.</w:t>
            </w:r>
          </w:p>
        </w:tc>
        <w:tc>
          <w:tcPr>
            <w:tcW w:w="1276"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9</w:t>
            </w:r>
          </w:p>
        </w:tc>
        <w:tc>
          <w:tcPr>
            <w:tcW w:w="1320"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3%</w:t>
            </w:r>
          </w:p>
        </w:tc>
      </w:tr>
      <w:tr w:rsidR="009B1651" w:rsidRPr="00F56EBD" w:rsidTr="00343C84">
        <w:tc>
          <w:tcPr>
            <w:tcW w:w="5665" w:type="dxa"/>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Infringir normas de Auditoría</w:t>
            </w:r>
            <w:r w:rsidR="00870151">
              <w:rPr>
                <w:rFonts w:ascii="Times New Roman" w:hAnsi="Times New Roman"/>
                <w:bCs/>
                <w:sz w:val="20"/>
              </w:rPr>
              <w:t>.</w:t>
            </w:r>
            <w:r w:rsidRPr="00F56EBD">
              <w:rPr>
                <w:rFonts w:ascii="Times New Roman" w:hAnsi="Times New Roman"/>
                <w:bCs/>
                <w:sz w:val="20"/>
              </w:rPr>
              <w:t xml:space="preserve"> </w:t>
            </w:r>
          </w:p>
        </w:tc>
        <w:tc>
          <w:tcPr>
            <w:tcW w:w="1276"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6</w:t>
            </w:r>
          </w:p>
        </w:tc>
        <w:tc>
          <w:tcPr>
            <w:tcW w:w="1320"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2%</w:t>
            </w:r>
          </w:p>
        </w:tc>
      </w:tr>
      <w:tr w:rsidR="009B1651" w:rsidRPr="00F56EBD" w:rsidTr="00343C84">
        <w:tc>
          <w:tcPr>
            <w:tcW w:w="5665"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 xml:space="preserve">Otros: Competencia desleal, </w:t>
            </w:r>
            <w:r>
              <w:rPr>
                <w:rFonts w:ascii="Times New Roman" w:hAnsi="Times New Roman"/>
                <w:bCs/>
                <w:sz w:val="20"/>
              </w:rPr>
              <w:t>ejercer estando sancionado.</w:t>
            </w:r>
            <w:r w:rsidRPr="00F56EBD">
              <w:rPr>
                <w:rFonts w:ascii="Times New Roman" w:hAnsi="Times New Roman"/>
                <w:bCs/>
                <w:sz w:val="20"/>
              </w:rPr>
              <w:t xml:space="preserve"> </w:t>
            </w:r>
          </w:p>
        </w:tc>
        <w:tc>
          <w:tcPr>
            <w:tcW w:w="1276"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7</w:t>
            </w:r>
          </w:p>
        </w:tc>
        <w:tc>
          <w:tcPr>
            <w:tcW w:w="1320" w:type="dxa"/>
            <w:tcBorders>
              <w:top w:val="single" w:sz="4" w:space="0" w:color="7F7F7F"/>
              <w:bottom w:val="single" w:sz="4" w:space="0" w:color="7F7F7F"/>
            </w:tcBorders>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2%</w:t>
            </w:r>
          </w:p>
        </w:tc>
      </w:tr>
      <w:tr w:rsidR="009B1651" w:rsidRPr="00F56EBD" w:rsidTr="00343C84">
        <w:tc>
          <w:tcPr>
            <w:tcW w:w="5665" w:type="dxa"/>
            <w:shd w:val="clear" w:color="auto" w:fill="auto"/>
          </w:tcPr>
          <w:p w:rsidR="009B1651" w:rsidRPr="00F56EBD" w:rsidRDefault="009B1651" w:rsidP="00252B46">
            <w:pPr>
              <w:pStyle w:val="Mynormal1eespacioymedio"/>
              <w:spacing w:line="240" w:lineRule="auto"/>
              <w:rPr>
                <w:rFonts w:ascii="Times New Roman" w:hAnsi="Times New Roman"/>
                <w:b/>
                <w:bCs/>
                <w:sz w:val="20"/>
              </w:rPr>
            </w:pPr>
            <w:r w:rsidRPr="00F56EBD">
              <w:rPr>
                <w:rFonts w:ascii="Times New Roman" w:hAnsi="Times New Roman"/>
                <w:bCs/>
                <w:sz w:val="20"/>
              </w:rPr>
              <w:t>TOTAL FALLOS SANCIONATORIOS</w:t>
            </w:r>
          </w:p>
        </w:tc>
        <w:tc>
          <w:tcPr>
            <w:tcW w:w="1276"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302</w:t>
            </w:r>
          </w:p>
        </w:tc>
        <w:tc>
          <w:tcPr>
            <w:tcW w:w="1320" w:type="dxa"/>
            <w:shd w:val="clear" w:color="auto" w:fill="auto"/>
          </w:tcPr>
          <w:p w:rsidR="009B1651" w:rsidRPr="00F56EBD" w:rsidRDefault="009B1651" w:rsidP="00252B46">
            <w:pPr>
              <w:pStyle w:val="Mynormal1eespacioymedio"/>
              <w:spacing w:line="240" w:lineRule="auto"/>
              <w:jc w:val="center"/>
              <w:rPr>
                <w:rFonts w:ascii="Times New Roman" w:hAnsi="Times New Roman"/>
                <w:sz w:val="20"/>
              </w:rPr>
            </w:pPr>
            <w:r w:rsidRPr="00F56EBD">
              <w:rPr>
                <w:rFonts w:ascii="Times New Roman" w:hAnsi="Times New Roman"/>
                <w:sz w:val="20"/>
              </w:rPr>
              <w:t>100%</w:t>
            </w:r>
          </w:p>
        </w:tc>
      </w:tr>
    </w:tbl>
    <w:p w:rsidR="009B1651" w:rsidRPr="00C30440" w:rsidRDefault="007C1936" w:rsidP="009B1651">
      <w:pPr>
        <w:pStyle w:val="Mynormal1eespacioymedio"/>
        <w:spacing w:line="240" w:lineRule="auto"/>
        <w:rPr>
          <w:rFonts w:ascii="Times New Roman" w:hAnsi="Times New Roman"/>
          <w:szCs w:val="24"/>
        </w:rPr>
      </w:pPr>
      <w:r w:rsidRPr="00870151">
        <w:rPr>
          <w:rFonts w:ascii="Times New Roman" w:hAnsi="Times New Roman"/>
          <w:i/>
          <w:sz w:val="20"/>
          <w:lang w:val="es-CO"/>
        </w:rPr>
        <w:t>Fuente</w:t>
      </w:r>
      <w:r w:rsidRPr="00870151">
        <w:rPr>
          <w:rFonts w:ascii="Times New Roman" w:hAnsi="Times New Roman"/>
          <w:sz w:val="20"/>
          <w:lang w:val="es-CO"/>
        </w:rPr>
        <w:t>: elaboración propia</w:t>
      </w:r>
      <w:r w:rsidR="009B1651">
        <w:rPr>
          <w:rFonts w:ascii="Times New Roman" w:hAnsi="Times New Roman"/>
          <w:sz w:val="20"/>
          <w:lang w:val="es-CO"/>
        </w:rPr>
        <w:t xml:space="preserve"> (2015) con base a</w:t>
      </w:r>
      <w:r w:rsidR="009B1651" w:rsidRPr="00F56EBD">
        <w:rPr>
          <w:rFonts w:ascii="Times New Roman" w:hAnsi="Times New Roman"/>
          <w:sz w:val="20"/>
          <w:lang w:val="es-CO"/>
        </w:rPr>
        <w:t xml:space="preserve"> datos</w:t>
      </w:r>
      <w:r w:rsidR="009B1651">
        <w:rPr>
          <w:rFonts w:ascii="Times New Roman" w:hAnsi="Times New Roman"/>
          <w:sz w:val="20"/>
          <w:lang w:val="es-CO"/>
        </w:rPr>
        <w:t xml:space="preserve"> públicos</w:t>
      </w:r>
      <w:r w:rsidR="009B1651" w:rsidRPr="00F56EBD">
        <w:rPr>
          <w:rFonts w:ascii="Times New Roman" w:hAnsi="Times New Roman"/>
          <w:sz w:val="20"/>
          <w:lang w:val="es-CO"/>
        </w:rPr>
        <w:t xml:space="preserve"> de la Junta Central de Contadores</w:t>
      </w:r>
      <w:r w:rsidR="009B1651">
        <w:rPr>
          <w:rFonts w:ascii="Times New Roman" w:hAnsi="Times New Roman"/>
          <w:szCs w:val="24"/>
          <w:lang w:val="es-CO"/>
        </w:rPr>
        <w:t xml:space="preserve">. </w:t>
      </w:r>
      <w:r w:rsidR="009B1651" w:rsidRPr="009B1651">
        <w:rPr>
          <w:rFonts w:ascii="Times New Roman" w:hAnsi="Times New Roman"/>
          <w:sz w:val="20"/>
          <w:szCs w:val="24"/>
          <w:lang w:val="es-CO"/>
        </w:rPr>
        <w:t xml:space="preserve">Disponibles en </w:t>
      </w:r>
      <w:r w:rsidR="00870151">
        <w:rPr>
          <w:rFonts w:ascii="Times New Roman" w:hAnsi="Times New Roman"/>
          <w:sz w:val="20"/>
          <w:szCs w:val="24"/>
          <w:lang w:val="es-CO"/>
        </w:rPr>
        <w:t>el informe</w:t>
      </w:r>
      <w:r w:rsidR="00C30440">
        <w:rPr>
          <w:rFonts w:ascii="Times New Roman" w:hAnsi="Times New Roman"/>
          <w:sz w:val="20"/>
          <w:szCs w:val="24"/>
          <w:lang w:val="es-CO"/>
        </w:rPr>
        <w:t xml:space="preserve"> de </w:t>
      </w:r>
      <w:r w:rsidR="00870151">
        <w:rPr>
          <w:rFonts w:ascii="Times New Roman" w:hAnsi="Times New Roman"/>
          <w:sz w:val="20"/>
          <w:szCs w:val="24"/>
          <w:lang w:val="es-CO"/>
        </w:rPr>
        <w:t>gestión de la Junta Central de C</w:t>
      </w:r>
      <w:r w:rsidR="00C30440">
        <w:rPr>
          <w:rFonts w:ascii="Times New Roman" w:hAnsi="Times New Roman"/>
          <w:sz w:val="20"/>
          <w:szCs w:val="24"/>
          <w:lang w:val="es-CO"/>
        </w:rPr>
        <w:t>ontadores del año 2015.</w:t>
      </w:r>
    </w:p>
    <w:p w:rsidR="009B1651" w:rsidRDefault="009B1651" w:rsidP="00703E6C">
      <w:pPr>
        <w:autoSpaceDE w:val="0"/>
        <w:autoSpaceDN w:val="0"/>
        <w:adjustRightInd w:val="0"/>
        <w:spacing w:after="0" w:line="306" w:lineRule="exact"/>
        <w:ind w:right="17"/>
        <w:rPr>
          <w:rFonts w:ascii="Times New Roman" w:hAnsi="Times New Roman"/>
          <w:color w:val="FF0000"/>
          <w:spacing w:val="-3"/>
          <w:sz w:val="24"/>
          <w:szCs w:val="24"/>
        </w:rPr>
      </w:pPr>
    </w:p>
    <w:p w:rsidR="001E3BE5" w:rsidRDefault="001E3BE5" w:rsidP="001E3BE5">
      <w:pPr>
        <w:autoSpaceDE w:val="0"/>
        <w:autoSpaceDN w:val="0"/>
        <w:adjustRightInd w:val="0"/>
        <w:spacing w:after="0" w:line="360" w:lineRule="auto"/>
        <w:ind w:right="17"/>
        <w:jc w:val="both"/>
        <w:rPr>
          <w:rFonts w:ascii="Times New Roman" w:hAnsi="Times New Roman"/>
          <w:sz w:val="24"/>
          <w:szCs w:val="24"/>
        </w:rPr>
      </w:pPr>
      <w:r>
        <w:rPr>
          <w:rFonts w:ascii="Times New Roman" w:hAnsi="Times New Roman"/>
          <w:color w:val="FF0000"/>
          <w:spacing w:val="-3"/>
          <w:sz w:val="24"/>
          <w:szCs w:val="24"/>
        </w:rPr>
        <w:t xml:space="preserve">      </w:t>
      </w:r>
      <w:r w:rsidRPr="00E163BE">
        <w:rPr>
          <w:rFonts w:ascii="Times New Roman" w:hAnsi="Times New Roman"/>
          <w:spacing w:val="-3"/>
          <w:sz w:val="24"/>
          <w:szCs w:val="24"/>
        </w:rPr>
        <w:t xml:space="preserve">Otra arista de la problemática son las </w:t>
      </w:r>
      <w:r w:rsidRPr="001E3BE5">
        <w:rPr>
          <w:rFonts w:ascii="Times New Roman" w:hAnsi="Times New Roman"/>
          <w:sz w:val="24"/>
          <w:szCs w:val="24"/>
        </w:rPr>
        <w:t xml:space="preserve">estructuras institucionales y sociales que se han dirigido a la razón instrumental, donde el ser humano ha perdido libertad y dirección de su contexto moral, así </w:t>
      </w:r>
      <w:r w:rsidR="00F85C17" w:rsidRPr="001A681A">
        <w:rPr>
          <w:rFonts w:ascii="Times New Roman" w:hAnsi="Times New Roman"/>
          <w:sz w:val="24"/>
          <w:szCs w:val="24"/>
        </w:rPr>
        <w:t>Taylor (1994)</w:t>
      </w:r>
      <w:r w:rsidRPr="001A681A">
        <w:rPr>
          <w:rFonts w:ascii="Times New Roman" w:hAnsi="Times New Roman"/>
          <w:sz w:val="24"/>
          <w:szCs w:val="24"/>
        </w:rPr>
        <w:t xml:space="preserve"> al esbozar</w:t>
      </w:r>
      <w:r w:rsidRPr="001E3BE5">
        <w:rPr>
          <w:rFonts w:ascii="Times New Roman" w:hAnsi="Times New Roman"/>
          <w:sz w:val="24"/>
          <w:szCs w:val="24"/>
        </w:rPr>
        <w:t xml:space="preserve"> el tema de la cotidianidad que ha marcado la vida del ser humano, manifiesta que “es difícil mantener un estilo de vida individual contra la corriente”</w:t>
      </w:r>
      <w:r w:rsidR="008F2291">
        <w:rPr>
          <w:rFonts w:ascii="Times New Roman" w:hAnsi="Times New Roman"/>
          <w:noProof/>
          <w:sz w:val="24"/>
          <w:szCs w:val="24"/>
        </w:rPr>
        <w:t xml:space="preserve"> (</w:t>
      </w:r>
      <w:r w:rsidRPr="001E3BE5">
        <w:rPr>
          <w:rFonts w:ascii="Times New Roman" w:hAnsi="Times New Roman"/>
          <w:noProof/>
          <w:sz w:val="24"/>
          <w:szCs w:val="24"/>
        </w:rPr>
        <w:t>p. 44)</w:t>
      </w:r>
      <w:r w:rsidRPr="001E3BE5">
        <w:rPr>
          <w:rFonts w:ascii="Times New Roman" w:hAnsi="Times New Roman"/>
          <w:sz w:val="24"/>
          <w:szCs w:val="24"/>
        </w:rPr>
        <w:t xml:space="preserve">. </w:t>
      </w:r>
    </w:p>
    <w:p w:rsidR="00DA7CB2" w:rsidRPr="0088695F" w:rsidRDefault="00DA7CB2" w:rsidP="00DA7CB2">
      <w:pPr>
        <w:autoSpaceDE w:val="0"/>
        <w:autoSpaceDN w:val="0"/>
        <w:adjustRightInd w:val="0"/>
        <w:spacing w:after="0" w:line="360" w:lineRule="auto"/>
        <w:ind w:right="17"/>
        <w:jc w:val="both"/>
        <w:rPr>
          <w:rFonts w:ascii="Times New Roman" w:hAnsi="Times New Roman"/>
          <w:spacing w:val="-3"/>
          <w:sz w:val="24"/>
          <w:szCs w:val="24"/>
        </w:rPr>
      </w:pPr>
      <w:r>
        <w:rPr>
          <w:rFonts w:ascii="Times New Roman" w:hAnsi="Times New Roman"/>
          <w:color w:val="FF0000"/>
          <w:spacing w:val="-3"/>
          <w:sz w:val="24"/>
          <w:szCs w:val="24"/>
        </w:rPr>
        <w:t xml:space="preserve">     </w:t>
      </w:r>
      <w:r w:rsidRPr="001A681A">
        <w:rPr>
          <w:rFonts w:ascii="Times New Roman" w:hAnsi="Times New Roman"/>
          <w:spacing w:val="-3"/>
          <w:sz w:val="24"/>
          <w:szCs w:val="24"/>
        </w:rPr>
        <w:t>Ciertamente</w:t>
      </w:r>
      <w:r w:rsidR="001E3BE5" w:rsidRPr="001A681A">
        <w:rPr>
          <w:rFonts w:ascii="Times New Roman" w:hAnsi="Times New Roman"/>
          <w:spacing w:val="-3"/>
          <w:sz w:val="24"/>
          <w:szCs w:val="24"/>
        </w:rPr>
        <w:t>,</w:t>
      </w:r>
      <w:r w:rsidRPr="001A681A">
        <w:rPr>
          <w:rFonts w:ascii="Times New Roman" w:hAnsi="Times New Roman"/>
          <w:spacing w:val="-3"/>
          <w:sz w:val="24"/>
          <w:szCs w:val="24"/>
        </w:rPr>
        <w:t xml:space="preserve"> no todos los contadores públicos se inv</w:t>
      </w:r>
      <w:r w:rsidR="00F85C17" w:rsidRPr="001A681A">
        <w:rPr>
          <w:rFonts w:ascii="Times New Roman" w:hAnsi="Times New Roman"/>
          <w:spacing w:val="-3"/>
          <w:sz w:val="24"/>
          <w:szCs w:val="24"/>
        </w:rPr>
        <w:t>olucran en estas acciones, pero</w:t>
      </w:r>
      <w:r w:rsidRPr="001A681A">
        <w:rPr>
          <w:rFonts w:ascii="Times New Roman" w:hAnsi="Times New Roman"/>
          <w:spacing w:val="-3"/>
          <w:sz w:val="24"/>
          <w:szCs w:val="24"/>
        </w:rPr>
        <w:t xml:space="preserve"> los hechos revelan que existe un problema en la forma de actuar de algunos contadores, cuyas consecuencias han sido devastadoras para la sociedad (vale recordar</w:t>
      </w:r>
      <w:r w:rsidR="00446D02">
        <w:rPr>
          <w:rFonts w:ascii="Times New Roman" w:hAnsi="Times New Roman"/>
          <w:spacing w:val="-3"/>
          <w:sz w:val="24"/>
          <w:szCs w:val="24"/>
        </w:rPr>
        <w:t xml:space="preserve"> casos como Enron, Wor</w:t>
      </w:r>
      <w:r w:rsidR="00F1115F">
        <w:rPr>
          <w:rFonts w:ascii="Times New Roman" w:hAnsi="Times New Roman"/>
          <w:spacing w:val="-3"/>
          <w:sz w:val="24"/>
          <w:szCs w:val="24"/>
        </w:rPr>
        <w:t>ldC</w:t>
      </w:r>
      <w:r w:rsidR="00446D02">
        <w:rPr>
          <w:rFonts w:ascii="Times New Roman" w:hAnsi="Times New Roman"/>
          <w:spacing w:val="-3"/>
          <w:sz w:val="24"/>
          <w:szCs w:val="24"/>
        </w:rPr>
        <w:t>om, Hipo</w:t>
      </w:r>
      <w:r w:rsidRPr="001A681A">
        <w:rPr>
          <w:rFonts w:ascii="Times New Roman" w:hAnsi="Times New Roman"/>
          <w:spacing w:val="-3"/>
          <w:sz w:val="24"/>
          <w:szCs w:val="24"/>
        </w:rPr>
        <w:t xml:space="preserve">tecas </w:t>
      </w:r>
      <w:r w:rsidRPr="001A681A">
        <w:rPr>
          <w:rFonts w:ascii="Times New Roman" w:hAnsi="Times New Roman"/>
          <w:i/>
          <w:spacing w:val="-3"/>
          <w:sz w:val="24"/>
          <w:szCs w:val="24"/>
        </w:rPr>
        <w:t>Suprime</w:t>
      </w:r>
      <w:r w:rsidRPr="001A681A">
        <w:rPr>
          <w:rFonts w:ascii="Times New Roman" w:hAnsi="Times New Roman"/>
          <w:spacing w:val="-3"/>
          <w:sz w:val="24"/>
          <w:szCs w:val="24"/>
        </w:rPr>
        <w:t xml:space="preserve"> o el caso Interbolsa en Colombia).</w:t>
      </w:r>
      <w:r w:rsidR="00F85C17" w:rsidRPr="001A681A">
        <w:rPr>
          <w:rFonts w:ascii="Times New Roman" w:hAnsi="Times New Roman"/>
          <w:spacing w:val="-3"/>
          <w:sz w:val="24"/>
          <w:szCs w:val="24"/>
        </w:rPr>
        <w:t xml:space="preserve"> Tampoco</w:t>
      </w:r>
      <w:r w:rsidR="001E3BE5" w:rsidRPr="001A681A">
        <w:rPr>
          <w:rFonts w:ascii="Times New Roman" w:hAnsi="Times New Roman"/>
          <w:spacing w:val="-3"/>
          <w:sz w:val="24"/>
          <w:szCs w:val="24"/>
        </w:rPr>
        <w:t xml:space="preserve"> se pretende que los contadores públicos no aspiren a obtener </w:t>
      </w:r>
      <w:r w:rsidR="001E3BE5" w:rsidRPr="001A681A">
        <w:rPr>
          <w:rFonts w:ascii="Times New Roman" w:hAnsi="Times New Roman"/>
          <w:i/>
          <w:spacing w:val="-3"/>
          <w:sz w:val="24"/>
          <w:szCs w:val="24"/>
        </w:rPr>
        <w:t>bienes externos</w:t>
      </w:r>
      <w:r w:rsidR="00F85C17" w:rsidRPr="001A681A">
        <w:rPr>
          <w:rFonts w:ascii="Times New Roman" w:hAnsi="Times New Roman"/>
          <w:spacing w:val="-3"/>
          <w:sz w:val="24"/>
          <w:szCs w:val="24"/>
        </w:rPr>
        <w:t xml:space="preserve">, </w:t>
      </w:r>
      <w:r w:rsidR="001E3BE5" w:rsidRPr="001A681A">
        <w:rPr>
          <w:rFonts w:ascii="Times New Roman" w:hAnsi="Times New Roman"/>
          <w:spacing w:val="-3"/>
          <w:sz w:val="24"/>
          <w:szCs w:val="24"/>
        </w:rPr>
        <w:t xml:space="preserve">o que se omita </w:t>
      </w:r>
      <w:r w:rsidR="001E3BE5" w:rsidRPr="0088695F">
        <w:rPr>
          <w:rFonts w:ascii="Times New Roman" w:hAnsi="Times New Roman"/>
          <w:spacing w:val="-3"/>
          <w:sz w:val="24"/>
          <w:szCs w:val="24"/>
        </w:rPr>
        <w:t>el uso de las normas</w:t>
      </w:r>
      <w:r w:rsidR="00F85C17" w:rsidRPr="0088695F">
        <w:rPr>
          <w:rFonts w:ascii="Times New Roman" w:hAnsi="Times New Roman"/>
          <w:i/>
          <w:spacing w:val="-3"/>
          <w:sz w:val="24"/>
          <w:szCs w:val="24"/>
        </w:rPr>
        <w:t xml:space="preserve">, </w:t>
      </w:r>
      <w:r w:rsidR="00F85C17" w:rsidRPr="0088695F">
        <w:rPr>
          <w:rFonts w:ascii="Times New Roman" w:hAnsi="Times New Roman"/>
          <w:spacing w:val="-3"/>
          <w:sz w:val="24"/>
          <w:szCs w:val="24"/>
        </w:rPr>
        <w:t>p</w:t>
      </w:r>
      <w:r w:rsidR="001E3BE5" w:rsidRPr="0088695F">
        <w:rPr>
          <w:rFonts w:ascii="Times New Roman" w:hAnsi="Times New Roman"/>
          <w:spacing w:val="-3"/>
          <w:sz w:val="24"/>
          <w:szCs w:val="24"/>
        </w:rPr>
        <w:t>ero, debe haber un</w:t>
      </w:r>
      <w:r w:rsidR="00021373" w:rsidRPr="0088695F">
        <w:rPr>
          <w:rFonts w:ascii="Times New Roman" w:hAnsi="Times New Roman"/>
          <w:spacing w:val="-3"/>
          <w:sz w:val="24"/>
          <w:szCs w:val="24"/>
        </w:rPr>
        <w:t xml:space="preserve"> equilibrio </w:t>
      </w:r>
      <w:r w:rsidR="0024436D" w:rsidRPr="0088695F">
        <w:rPr>
          <w:rFonts w:ascii="Times New Roman" w:hAnsi="Times New Roman"/>
          <w:spacing w:val="-3"/>
          <w:sz w:val="24"/>
          <w:szCs w:val="24"/>
        </w:rPr>
        <w:t xml:space="preserve">entre el </w:t>
      </w:r>
      <w:r w:rsidRPr="0088695F">
        <w:rPr>
          <w:rFonts w:ascii="Times New Roman" w:hAnsi="Times New Roman"/>
          <w:spacing w:val="-3"/>
          <w:sz w:val="24"/>
          <w:szCs w:val="24"/>
        </w:rPr>
        <w:t>ejerc</w:t>
      </w:r>
      <w:r w:rsidR="001E3BE5" w:rsidRPr="0088695F">
        <w:rPr>
          <w:rFonts w:ascii="Times New Roman" w:hAnsi="Times New Roman"/>
          <w:spacing w:val="-3"/>
          <w:sz w:val="24"/>
          <w:szCs w:val="24"/>
        </w:rPr>
        <w:t>icio profesional</w:t>
      </w:r>
      <w:r w:rsidRPr="0088695F">
        <w:rPr>
          <w:rFonts w:ascii="Times New Roman" w:hAnsi="Times New Roman"/>
          <w:spacing w:val="-3"/>
          <w:sz w:val="24"/>
          <w:szCs w:val="24"/>
        </w:rPr>
        <w:t xml:space="preserve"> con honestidad, integridad y otros valores que creen un sentido de virtud (Lehman, 2004)</w:t>
      </w:r>
      <w:r w:rsidR="00A34000" w:rsidRPr="0088695F">
        <w:rPr>
          <w:rFonts w:ascii="Times New Roman" w:hAnsi="Times New Roman"/>
          <w:spacing w:val="-3"/>
          <w:sz w:val="24"/>
          <w:szCs w:val="24"/>
        </w:rPr>
        <w:t xml:space="preserve">, </w:t>
      </w:r>
      <w:r w:rsidR="0024436D" w:rsidRPr="0088695F">
        <w:rPr>
          <w:rFonts w:ascii="Times New Roman" w:hAnsi="Times New Roman"/>
          <w:spacing w:val="-3"/>
          <w:sz w:val="24"/>
          <w:szCs w:val="24"/>
        </w:rPr>
        <w:t xml:space="preserve">y los bienes externos, </w:t>
      </w:r>
      <w:r w:rsidR="0093612C">
        <w:rPr>
          <w:rFonts w:ascii="Times New Roman" w:hAnsi="Times New Roman"/>
          <w:spacing w:val="-3"/>
          <w:sz w:val="24"/>
          <w:szCs w:val="24"/>
        </w:rPr>
        <w:t>así la contabilidad en palabras de Francis (1990</w:t>
      </w:r>
      <w:r w:rsidR="00A34000" w:rsidRPr="0088695F">
        <w:rPr>
          <w:rFonts w:ascii="Times New Roman" w:hAnsi="Times New Roman"/>
          <w:spacing w:val="-3"/>
          <w:sz w:val="24"/>
          <w:szCs w:val="24"/>
        </w:rPr>
        <w:t>, p.</w:t>
      </w:r>
      <w:r w:rsidR="00252B46" w:rsidRPr="0088695F">
        <w:rPr>
          <w:rFonts w:ascii="Times New Roman" w:hAnsi="Times New Roman"/>
          <w:spacing w:val="-3"/>
          <w:sz w:val="24"/>
          <w:szCs w:val="24"/>
        </w:rPr>
        <w:t xml:space="preserve"> </w:t>
      </w:r>
      <w:r w:rsidR="00A34000" w:rsidRPr="0088695F">
        <w:rPr>
          <w:rFonts w:ascii="Times New Roman" w:hAnsi="Times New Roman"/>
          <w:spacing w:val="-3"/>
          <w:sz w:val="24"/>
          <w:szCs w:val="24"/>
        </w:rPr>
        <w:t>7)</w:t>
      </w:r>
      <w:r w:rsidR="004651F2">
        <w:rPr>
          <w:rFonts w:ascii="Times New Roman" w:hAnsi="Times New Roman"/>
          <w:spacing w:val="-3"/>
          <w:sz w:val="24"/>
          <w:szCs w:val="24"/>
        </w:rPr>
        <w:t>:</w:t>
      </w:r>
    </w:p>
    <w:p w:rsidR="00A34000" w:rsidRPr="00252B46" w:rsidRDefault="0093612C" w:rsidP="00252B46">
      <w:pPr>
        <w:spacing w:after="0" w:line="240" w:lineRule="auto"/>
        <w:ind w:left="567" w:right="567"/>
        <w:jc w:val="both"/>
        <w:rPr>
          <w:rFonts w:ascii="Times New Roman" w:hAnsi="Times New Roman"/>
          <w:sz w:val="24"/>
        </w:rPr>
      </w:pPr>
      <w:r>
        <w:rPr>
          <w:rStyle w:val="hps"/>
          <w:rFonts w:ascii="Times New Roman" w:hAnsi="Times New Roman"/>
          <w:sz w:val="24"/>
          <w:lang w:val="es-ES"/>
        </w:rPr>
        <w:t>[E</w:t>
      </w:r>
      <w:r w:rsidR="00252B46">
        <w:rPr>
          <w:rStyle w:val="hps"/>
          <w:rFonts w:ascii="Times New Roman" w:hAnsi="Times New Roman"/>
          <w:sz w:val="24"/>
          <w:lang w:val="es-ES"/>
        </w:rPr>
        <w:t>]</w:t>
      </w:r>
      <w:r w:rsidR="00A34000" w:rsidRPr="00252B46">
        <w:rPr>
          <w:rStyle w:val="hps"/>
          <w:rFonts w:ascii="Times New Roman" w:hAnsi="Times New Roman"/>
          <w:sz w:val="24"/>
          <w:lang w:val="es-ES"/>
        </w:rPr>
        <w:t>s también un</w:t>
      </w:r>
      <w:r w:rsidR="00A34000" w:rsidRPr="00252B46">
        <w:rPr>
          <w:rFonts w:ascii="Times New Roman" w:hAnsi="Times New Roman"/>
          <w:sz w:val="24"/>
          <w:lang w:val="es-ES"/>
        </w:rPr>
        <w:t xml:space="preserve">a práctica </w:t>
      </w:r>
      <w:r w:rsidR="00A34000" w:rsidRPr="00252B46">
        <w:rPr>
          <w:rStyle w:val="hps"/>
          <w:rFonts w:ascii="Times New Roman" w:hAnsi="Times New Roman"/>
          <w:sz w:val="24"/>
          <w:lang w:val="es-ES"/>
        </w:rPr>
        <w:t>moral.</w:t>
      </w:r>
      <w:r w:rsidR="00A34000" w:rsidRPr="00252B46">
        <w:rPr>
          <w:rFonts w:ascii="Times New Roman" w:hAnsi="Times New Roman"/>
          <w:sz w:val="24"/>
          <w:lang w:val="es-ES"/>
        </w:rPr>
        <w:t xml:space="preserve"> </w:t>
      </w:r>
      <w:r w:rsidR="00252B46">
        <w:rPr>
          <w:rFonts w:ascii="Times New Roman" w:hAnsi="Times New Roman"/>
          <w:sz w:val="24"/>
          <w:lang w:val="es-ES"/>
        </w:rPr>
        <w:t>E</w:t>
      </w:r>
      <w:r w:rsidR="00A34000" w:rsidRPr="00252B46">
        <w:rPr>
          <w:rStyle w:val="hps"/>
          <w:rFonts w:ascii="Times New Roman" w:hAnsi="Times New Roman"/>
          <w:sz w:val="24"/>
          <w:lang w:val="es-ES"/>
        </w:rPr>
        <w:t>n la medida en</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que</w:t>
      </w:r>
      <w:r w:rsidR="00252B46">
        <w:rPr>
          <w:rStyle w:val="hps"/>
          <w:rFonts w:ascii="Times New Roman" w:hAnsi="Times New Roman"/>
          <w:sz w:val="24"/>
          <w:lang w:val="es-ES"/>
        </w:rPr>
        <w:t>, la contabilidad,</w:t>
      </w:r>
      <w:r w:rsidR="00A34000" w:rsidRPr="00252B46">
        <w:rPr>
          <w:rStyle w:val="hps"/>
          <w:rFonts w:ascii="Times New Roman" w:hAnsi="Times New Roman"/>
          <w:sz w:val="24"/>
          <w:lang w:val="es-ES"/>
        </w:rPr>
        <w:t xml:space="preserve"> trata de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una elección acerca de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cómo</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afectará a</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nuestra</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experiencia de vida</w:t>
      </w:r>
      <w:r w:rsidR="00A34000" w:rsidRPr="00252B46">
        <w:rPr>
          <w:rStyle w:val="atn"/>
          <w:rFonts w:ascii="Times New Roman" w:hAnsi="Times New Roman"/>
          <w:sz w:val="24"/>
          <w:lang w:val="es-ES"/>
        </w:rPr>
        <w:t>-</w:t>
      </w:r>
      <w:r w:rsidR="00A34000" w:rsidRPr="00252B46">
        <w:rPr>
          <w:rFonts w:ascii="Times New Roman" w:hAnsi="Times New Roman"/>
          <w:sz w:val="24"/>
          <w:lang w:val="es-ES"/>
        </w:rPr>
        <w:t xml:space="preserve">nuestros </w:t>
      </w:r>
      <w:r w:rsidR="00A34000" w:rsidRPr="00252B46">
        <w:rPr>
          <w:rStyle w:val="hps"/>
          <w:rFonts w:ascii="Times New Roman" w:hAnsi="Times New Roman"/>
          <w:sz w:val="24"/>
          <w:lang w:val="es-ES"/>
        </w:rPr>
        <w:t>fines-</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es un</w:t>
      </w:r>
      <w:r w:rsidR="00A34000" w:rsidRPr="00252B46">
        <w:rPr>
          <w:rFonts w:ascii="Times New Roman" w:hAnsi="Times New Roman"/>
          <w:sz w:val="24"/>
          <w:lang w:val="es-ES"/>
        </w:rPr>
        <w:t xml:space="preserve">a práctica de </w:t>
      </w:r>
      <w:r w:rsidR="00A34000" w:rsidRPr="00252B46">
        <w:rPr>
          <w:rStyle w:val="hps"/>
          <w:rFonts w:ascii="Times New Roman" w:hAnsi="Times New Roman"/>
          <w:sz w:val="24"/>
          <w:lang w:val="es-ES"/>
        </w:rPr>
        <w:t>discernimiento moral.</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La contabilidad es</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importante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precisamente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en la medida en</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que el contador</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puede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lastRenderedPageBreak/>
        <w:t>transformar el mundo</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puede influir en</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la experiencia vivida de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los demás</w:t>
      </w:r>
      <w:r w:rsidR="00252B46">
        <w:rPr>
          <w:rStyle w:val="hps"/>
          <w:rFonts w:ascii="Times New Roman" w:hAnsi="Times New Roman"/>
          <w:sz w:val="24"/>
          <w:lang w:val="es-ES"/>
        </w:rPr>
        <w:t>,</w:t>
      </w:r>
      <w:r w:rsidR="00A34000" w:rsidRPr="00252B46">
        <w:rPr>
          <w:rStyle w:val="hps"/>
          <w:rFonts w:ascii="Times New Roman" w:hAnsi="Times New Roman"/>
          <w:sz w:val="24"/>
          <w:lang w:val="es-ES"/>
        </w:rPr>
        <w:t xml:space="preserve"> de manera</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que causan</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que la experiencia</w:t>
      </w:r>
      <w:r w:rsidR="00A34000" w:rsidRPr="00252B46">
        <w:rPr>
          <w:rFonts w:ascii="Times New Roman" w:hAnsi="Times New Roman"/>
          <w:sz w:val="24"/>
          <w:lang w:val="es-ES"/>
        </w:rPr>
        <w:t xml:space="preserve"> </w:t>
      </w:r>
      <w:r w:rsidR="00252B46">
        <w:rPr>
          <w:rStyle w:val="hps"/>
          <w:rFonts w:ascii="Times New Roman" w:hAnsi="Times New Roman"/>
          <w:sz w:val="24"/>
          <w:lang w:val="es-ES"/>
        </w:rPr>
        <w:t>varíe</w:t>
      </w:r>
      <w:r w:rsidR="00A34000" w:rsidRPr="00252B46">
        <w:rPr>
          <w:rStyle w:val="hps"/>
          <w:rFonts w:ascii="Times New Roman" w:hAnsi="Times New Roman"/>
          <w:sz w:val="24"/>
          <w:lang w:val="es-ES"/>
        </w:rPr>
        <w:t xml:space="preserve"> con respecto a</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lo que sería</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en ausencia de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contabilidad,</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o</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en</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la presencia</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de un</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tipo</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alternativo de</w:t>
      </w:r>
      <w:r w:rsidR="00A34000" w:rsidRPr="00252B46">
        <w:rPr>
          <w:rFonts w:ascii="Times New Roman" w:hAnsi="Times New Roman"/>
          <w:sz w:val="24"/>
          <w:lang w:val="es-ES"/>
        </w:rPr>
        <w:t xml:space="preserve"> </w:t>
      </w:r>
      <w:r w:rsidR="00A34000" w:rsidRPr="00252B46">
        <w:rPr>
          <w:rStyle w:val="hps"/>
          <w:rFonts w:ascii="Times New Roman" w:hAnsi="Times New Roman"/>
          <w:sz w:val="24"/>
          <w:lang w:val="es-ES"/>
        </w:rPr>
        <w:t>contabilidad.</w:t>
      </w:r>
      <w:r w:rsidR="00A34000" w:rsidRPr="00252B46">
        <w:rPr>
          <w:rFonts w:ascii="Times New Roman" w:hAnsi="Times New Roman"/>
          <w:sz w:val="24"/>
          <w:lang w:val="es-ES"/>
        </w:rPr>
        <w:t xml:space="preserve"> </w:t>
      </w:r>
      <w:r w:rsidR="00252B46">
        <w:rPr>
          <w:rStyle w:val="Refdenotaalpie"/>
          <w:rFonts w:ascii="Times New Roman" w:hAnsi="Times New Roman"/>
          <w:sz w:val="24"/>
          <w:lang w:val="es-ES"/>
        </w:rPr>
        <w:footnoteReference w:id="6"/>
      </w:r>
    </w:p>
    <w:p w:rsidR="001E3BE5" w:rsidRDefault="00252B46" w:rsidP="00252B46">
      <w:pPr>
        <w:pStyle w:val="Style22"/>
        <w:widowControl/>
        <w:tabs>
          <w:tab w:val="left" w:pos="710"/>
        </w:tabs>
        <w:spacing w:before="5" w:line="360" w:lineRule="auto"/>
        <w:ind w:firstLine="0"/>
      </w:pPr>
      <w:r>
        <w:t xml:space="preserve"> </w:t>
      </w:r>
    </w:p>
    <w:p w:rsidR="00252B46" w:rsidRDefault="00252B46" w:rsidP="00252B46">
      <w:pPr>
        <w:pStyle w:val="Style22"/>
        <w:widowControl/>
        <w:tabs>
          <w:tab w:val="left" w:pos="710"/>
        </w:tabs>
        <w:spacing w:before="5" w:line="360" w:lineRule="auto"/>
        <w:ind w:firstLine="0"/>
      </w:pPr>
      <w:r>
        <w:t xml:space="preserve">   </w:t>
      </w:r>
      <w:r w:rsidR="00B018A6">
        <w:t>De esta forma</w:t>
      </w:r>
      <w:r w:rsidRPr="00321BE6">
        <w:t xml:space="preserve">, el </w:t>
      </w:r>
      <w:r w:rsidR="004651F2">
        <w:t>Contador P</w:t>
      </w:r>
      <w:r>
        <w:t>úblico</w:t>
      </w:r>
      <w:r w:rsidRPr="00321BE6">
        <w:t xml:space="preserve">, como sujeto moral, </w:t>
      </w:r>
      <w:r w:rsidR="00825B25">
        <w:t>profesional y social,</w:t>
      </w:r>
      <w:r w:rsidRPr="00321BE6">
        <w:t xml:space="preserve"> en virtud de su ejercicio profesional</w:t>
      </w:r>
      <w:r w:rsidR="00457E1B">
        <w:t>,</w:t>
      </w:r>
      <w:r w:rsidRPr="00321BE6">
        <w:t xml:space="preserve"> no</w:t>
      </w:r>
      <w:r>
        <w:t xml:space="preserve"> s</w:t>
      </w:r>
      <w:r w:rsidR="004651F2">
        <w:t>o</w:t>
      </w:r>
      <w:r>
        <w:t>lo se debe al cumplimiento de la norma</w:t>
      </w:r>
      <w:r w:rsidR="00457E1B">
        <w:t>,</w:t>
      </w:r>
      <w:r w:rsidRPr="00321BE6">
        <w:t xml:space="preserve"> </w:t>
      </w:r>
      <w:r w:rsidR="001E3BE5">
        <w:t xml:space="preserve">también debe responder a sus valores </w:t>
      </w:r>
      <w:r>
        <w:t>intrínsecos</w:t>
      </w:r>
      <w:r w:rsidRPr="00321BE6">
        <w:t xml:space="preserve"> como forma de vida </w:t>
      </w:r>
      <w:r>
        <w:t xml:space="preserve">que </w:t>
      </w:r>
      <w:r w:rsidR="00865CEC">
        <w:t xml:space="preserve">le </w:t>
      </w:r>
      <w:r w:rsidR="00457E1B">
        <w:t>orienten</w:t>
      </w:r>
      <w:r w:rsidRPr="00321BE6">
        <w:t xml:space="preserve"> </w:t>
      </w:r>
      <w:r w:rsidR="00457E1B">
        <w:t xml:space="preserve">a su </w:t>
      </w:r>
      <w:r w:rsidRPr="00321BE6">
        <w:t xml:space="preserve">horizonte para alcanzar </w:t>
      </w:r>
      <w:r w:rsidR="00865CEC">
        <w:t>su propia</w:t>
      </w:r>
      <w:r w:rsidRPr="00321BE6">
        <w:t xml:space="preserve"> realización humana</w:t>
      </w:r>
      <w:r w:rsidR="00825B25">
        <w:t xml:space="preserve"> y al impacto que sus acciones tienen en la comunidad.</w:t>
      </w:r>
    </w:p>
    <w:p w:rsidR="00623817" w:rsidRPr="00B50271" w:rsidRDefault="00623817" w:rsidP="00623817">
      <w:pPr>
        <w:pStyle w:val="Mynormal1eespacioymedio"/>
        <w:rPr>
          <w:rFonts w:ascii="Times New Roman" w:hAnsi="Times New Roman"/>
          <w:szCs w:val="24"/>
        </w:rPr>
      </w:pPr>
      <w:r>
        <w:rPr>
          <w:rFonts w:ascii="Times New Roman" w:hAnsi="Times New Roman"/>
          <w:color w:val="FF0000"/>
          <w:szCs w:val="24"/>
        </w:rPr>
        <w:t xml:space="preserve">     </w:t>
      </w:r>
      <w:r w:rsidRPr="00B50271">
        <w:rPr>
          <w:rFonts w:ascii="Times New Roman" w:hAnsi="Times New Roman"/>
          <w:szCs w:val="24"/>
        </w:rPr>
        <w:t>Otros investi</w:t>
      </w:r>
      <w:r w:rsidR="004B5CAC" w:rsidRPr="00B50271">
        <w:rPr>
          <w:rFonts w:ascii="Times New Roman" w:hAnsi="Times New Roman"/>
          <w:szCs w:val="24"/>
        </w:rPr>
        <w:t>gadores como Mayper, Hoopos, Pav</w:t>
      </w:r>
      <w:r w:rsidR="00D111B8">
        <w:rPr>
          <w:rFonts w:ascii="Times New Roman" w:hAnsi="Times New Roman"/>
          <w:szCs w:val="24"/>
        </w:rPr>
        <w:t>ur &amp;</w:t>
      </w:r>
      <w:r w:rsidRPr="00B50271">
        <w:rPr>
          <w:rFonts w:ascii="Times New Roman" w:hAnsi="Times New Roman"/>
          <w:szCs w:val="24"/>
        </w:rPr>
        <w:t xml:space="preserve"> Barbara (</w:t>
      </w:r>
      <w:r w:rsidR="00FC3B6E" w:rsidRPr="00B50271">
        <w:rPr>
          <w:rFonts w:ascii="Times New Roman" w:hAnsi="Times New Roman"/>
          <w:szCs w:val="24"/>
        </w:rPr>
        <w:t>2001</w:t>
      </w:r>
      <w:r w:rsidRPr="00B50271">
        <w:rPr>
          <w:rFonts w:ascii="Times New Roman" w:hAnsi="Times New Roman"/>
          <w:szCs w:val="24"/>
        </w:rPr>
        <w:t>) exponen que</w:t>
      </w:r>
      <w:r w:rsidR="00D111B8">
        <w:rPr>
          <w:rFonts w:ascii="Times New Roman" w:hAnsi="Times New Roman"/>
          <w:szCs w:val="24"/>
        </w:rPr>
        <w:t>:</w:t>
      </w:r>
    </w:p>
    <w:p w:rsidR="00623817" w:rsidRPr="00B50271" w:rsidRDefault="00623817" w:rsidP="00623817">
      <w:pPr>
        <w:pStyle w:val="Mynormal1eespacioymedio"/>
        <w:spacing w:line="240" w:lineRule="auto"/>
        <w:ind w:left="567" w:right="567"/>
        <w:rPr>
          <w:rFonts w:ascii="Times New Roman" w:hAnsi="Times New Roman"/>
          <w:szCs w:val="24"/>
        </w:rPr>
      </w:pPr>
      <w:r w:rsidRPr="00B50271">
        <w:rPr>
          <w:rFonts w:ascii="Times New Roman" w:hAnsi="Times New Roman"/>
          <w:szCs w:val="24"/>
        </w:rPr>
        <w:t xml:space="preserve"> [E]l enfoque técnico que prevalece en la contabilidad enmascara el aspecto moral de la disciplina </w:t>
      </w:r>
      <w:r w:rsidRPr="00B50271">
        <w:rPr>
          <w:rFonts w:ascii="Times New Roman" w:hAnsi="Times New Roman"/>
          <w:spacing w:val="-3"/>
          <w:sz w:val="23"/>
          <w:szCs w:val="23"/>
        </w:rPr>
        <w:t>y contribuye a explicar las conclusiones de los investigadores previos, que el proceso educativo de la contabilidad</w:t>
      </w:r>
      <w:r w:rsidRPr="00B50271">
        <w:rPr>
          <w:rFonts w:ascii="Times New Roman" w:hAnsi="Times New Roman"/>
          <w:sz w:val="23"/>
          <w:szCs w:val="23"/>
        </w:rPr>
        <w:t xml:space="preserve"> suprime el razonamiento moral de los estudiantes y el pensamiento independiente, dos atributos esenciales para </w:t>
      </w:r>
      <w:r w:rsidRPr="00B50271">
        <w:rPr>
          <w:rFonts w:ascii="Times New Roman" w:hAnsi="Times New Roman"/>
          <w:spacing w:val="-8"/>
          <w:sz w:val="23"/>
          <w:szCs w:val="23"/>
        </w:rPr>
        <w:t>práctica de la contabilidad</w:t>
      </w:r>
      <w:r w:rsidRPr="00B50271">
        <w:rPr>
          <w:rFonts w:ascii="Times New Roman" w:hAnsi="Times New Roman"/>
          <w:szCs w:val="24"/>
        </w:rPr>
        <w:t xml:space="preserve"> (…) (p</w:t>
      </w:r>
      <w:r w:rsidR="008F2291">
        <w:rPr>
          <w:rFonts w:ascii="Times New Roman" w:hAnsi="Times New Roman"/>
          <w:szCs w:val="24"/>
        </w:rPr>
        <w:t>p</w:t>
      </w:r>
      <w:r w:rsidRPr="00B50271">
        <w:rPr>
          <w:rFonts w:ascii="Times New Roman" w:hAnsi="Times New Roman"/>
          <w:szCs w:val="24"/>
        </w:rPr>
        <w:t>. 2-3)</w:t>
      </w:r>
      <w:r w:rsidRPr="00B50271">
        <w:rPr>
          <w:rStyle w:val="Refdenotaalpie"/>
          <w:rFonts w:ascii="Times New Roman" w:hAnsi="Times New Roman"/>
          <w:szCs w:val="24"/>
        </w:rPr>
        <w:footnoteReference w:id="7"/>
      </w:r>
      <w:r w:rsidRPr="00B50271">
        <w:rPr>
          <w:rFonts w:ascii="Times New Roman" w:hAnsi="Times New Roman"/>
          <w:szCs w:val="24"/>
        </w:rPr>
        <w:t xml:space="preserve"> </w:t>
      </w:r>
    </w:p>
    <w:p w:rsidR="00623817" w:rsidRDefault="00623817" w:rsidP="00623817">
      <w:pPr>
        <w:pStyle w:val="Mynormal1eespacioymedio"/>
        <w:rPr>
          <w:rFonts w:ascii="Times New Roman" w:hAnsi="Times New Roman"/>
          <w:color w:val="FF0000"/>
          <w:szCs w:val="24"/>
        </w:rPr>
      </w:pPr>
    </w:p>
    <w:p w:rsidR="00623817" w:rsidRPr="00D25964" w:rsidRDefault="001A681A" w:rsidP="00623817">
      <w:pPr>
        <w:pStyle w:val="Mynormal1eespacioymedio"/>
        <w:rPr>
          <w:rFonts w:ascii="Times New Roman" w:hAnsi="Times New Roman"/>
          <w:szCs w:val="24"/>
        </w:rPr>
      </w:pPr>
      <w:r w:rsidRPr="00D25964">
        <w:rPr>
          <w:rFonts w:ascii="Times New Roman" w:hAnsi="Times New Roman"/>
          <w:szCs w:val="24"/>
        </w:rPr>
        <w:t>Y</w:t>
      </w:r>
      <w:r w:rsidR="00623817" w:rsidRPr="00D25964">
        <w:rPr>
          <w:rFonts w:ascii="Times New Roman" w:hAnsi="Times New Roman"/>
          <w:szCs w:val="24"/>
        </w:rPr>
        <w:t>, citando, autores como Shaub y otros (1993)</w:t>
      </w:r>
      <w:r w:rsidR="00825B25">
        <w:rPr>
          <w:rFonts w:ascii="Times New Roman" w:hAnsi="Times New Roman"/>
          <w:szCs w:val="24"/>
        </w:rPr>
        <w:t>,</w:t>
      </w:r>
      <w:r w:rsidR="00623817" w:rsidRPr="00D25964">
        <w:rPr>
          <w:rFonts w:ascii="Times New Roman" w:hAnsi="Times New Roman"/>
          <w:szCs w:val="24"/>
        </w:rPr>
        <w:t xml:space="preserve"> acuerdan que existe un “bajo nivel de sensibilidad ética en la profesión de la contabilidad que es consecuente con la inhabilidad de los contables de reconocer cuestiones morales. (…) la sensibilidad ética es un requisito previo para la aplicación del juicio ético”</w:t>
      </w:r>
      <w:r w:rsidR="00C33892" w:rsidRPr="00D25964">
        <w:rPr>
          <w:rFonts w:ascii="Times New Roman" w:hAnsi="Times New Roman"/>
          <w:szCs w:val="24"/>
          <w:vertAlign w:val="superscript"/>
        </w:rPr>
        <w:t xml:space="preserve"> 8</w:t>
      </w:r>
      <w:r w:rsidR="00623817" w:rsidRPr="00D25964">
        <w:rPr>
          <w:rFonts w:ascii="Times New Roman" w:hAnsi="Times New Roman"/>
          <w:szCs w:val="24"/>
        </w:rPr>
        <w:t xml:space="preserve"> (p. 5). Esta posición es aún más grave</w:t>
      </w:r>
      <w:r w:rsidR="007F6F1B" w:rsidRPr="00D25964">
        <w:rPr>
          <w:rFonts w:ascii="Times New Roman" w:hAnsi="Times New Roman"/>
          <w:szCs w:val="24"/>
        </w:rPr>
        <w:t>,</w:t>
      </w:r>
      <w:r w:rsidR="009475C9">
        <w:rPr>
          <w:rFonts w:ascii="Times New Roman" w:hAnsi="Times New Roman"/>
          <w:szCs w:val="24"/>
        </w:rPr>
        <w:t xml:space="preserve"> en tanto</w:t>
      </w:r>
      <w:r w:rsidR="00623817" w:rsidRPr="00D25964">
        <w:rPr>
          <w:rFonts w:ascii="Times New Roman" w:hAnsi="Times New Roman"/>
          <w:szCs w:val="24"/>
        </w:rPr>
        <w:t xml:space="preserve"> indica que los profesionales de la contabilidad ni siquiera cuestionan sus decisiones, pues no tendrían ningún referente “interno” o valores que le permitan distinguir entre lo “bueno” y lo “malo” de su actuar y, esto a criterio de la </w:t>
      </w:r>
      <w:r w:rsidR="00623817" w:rsidRPr="00D25964">
        <w:rPr>
          <w:rFonts w:ascii="Times New Roman" w:hAnsi="Times New Roman"/>
          <w:szCs w:val="24"/>
        </w:rPr>
        <w:lastRenderedPageBreak/>
        <w:t xml:space="preserve">investigadora, partiría del supuesto de que las personas </w:t>
      </w:r>
      <w:r w:rsidR="00C33892" w:rsidRPr="00D25964">
        <w:rPr>
          <w:rFonts w:ascii="Times New Roman" w:hAnsi="Times New Roman"/>
          <w:szCs w:val="24"/>
        </w:rPr>
        <w:t>antes</w:t>
      </w:r>
      <w:r w:rsidR="00623817" w:rsidRPr="00D25964">
        <w:rPr>
          <w:rFonts w:ascii="Times New Roman" w:hAnsi="Times New Roman"/>
          <w:szCs w:val="24"/>
        </w:rPr>
        <w:t xml:space="preserve"> </w:t>
      </w:r>
      <w:r w:rsidR="00C33892" w:rsidRPr="00D25964">
        <w:rPr>
          <w:rFonts w:ascii="Times New Roman" w:hAnsi="Times New Roman"/>
          <w:szCs w:val="24"/>
        </w:rPr>
        <w:t>de</w:t>
      </w:r>
      <w:r w:rsidR="00623817" w:rsidRPr="00D25964">
        <w:rPr>
          <w:rFonts w:ascii="Times New Roman" w:hAnsi="Times New Roman"/>
          <w:szCs w:val="24"/>
        </w:rPr>
        <w:t xml:space="preserve"> ser contadores públicos no tienen ningún valor desarrollado, lo cual no resulta necesariamente cierto, por el contrario</w:t>
      </w:r>
      <w:r w:rsidR="0024436D" w:rsidRPr="00D25964">
        <w:rPr>
          <w:rFonts w:ascii="Times New Roman" w:hAnsi="Times New Roman"/>
          <w:szCs w:val="24"/>
        </w:rPr>
        <w:t>,</w:t>
      </w:r>
      <w:r w:rsidR="00623817" w:rsidRPr="00D25964">
        <w:rPr>
          <w:rFonts w:ascii="Times New Roman" w:hAnsi="Times New Roman"/>
          <w:szCs w:val="24"/>
        </w:rPr>
        <w:t xml:space="preserve"> pareciera la excepción a la regla.</w:t>
      </w:r>
    </w:p>
    <w:p w:rsidR="007F6F1B" w:rsidRDefault="00623817" w:rsidP="00623817">
      <w:pPr>
        <w:pStyle w:val="Mynormal1eespacioymedio"/>
        <w:rPr>
          <w:rFonts w:ascii="Times New Roman" w:hAnsi="Times New Roman"/>
          <w:noProof/>
          <w:szCs w:val="24"/>
          <w:lang w:val="es-CO"/>
        </w:rPr>
      </w:pPr>
      <w:r>
        <w:rPr>
          <w:rFonts w:ascii="Times New Roman" w:hAnsi="Times New Roman"/>
          <w:noProof/>
          <w:szCs w:val="24"/>
          <w:lang w:val="es-CO"/>
        </w:rPr>
        <w:t xml:space="preserve">     Desde la esfera del tercer malestar de la modernidad</w:t>
      </w:r>
      <w:r w:rsidR="007F6F1B">
        <w:rPr>
          <w:rFonts w:ascii="Times New Roman" w:hAnsi="Times New Roman"/>
          <w:noProof/>
          <w:szCs w:val="24"/>
          <w:lang w:val="es-CO"/>
        </w:rPr>
        <w:t>,</w:t>
      </w:r>
      <w:r>
        <w:rPr>
          <w:rFonts w:ascii="Times New Roman" w:hAnsi="Times New Roman"/>
          <w:noProof/>
          <w:szCs w:val="24"/>
          <w:lang w:val="es-CO"/>
        </w:rPr>
        <w:t xml:space="preserve"> Charles Taylor</w:t>
      </w:r>
      <w:r w:rsidR="007F6F1B">
        <w:rPr>
          <w:rFonts w:ascii="Times New Roman" w:hAnsi="Times New Roman"/>
          <w:noProof/>
          <w:szCs w:val="24"/>
          <w:lang w:val="es-CO"/>
        </w:rPr>
        <w:t xml:space="preserve"> (1994) relaciona a </w:t>
      </w:r>
      <w:r>
        <w:rPr>
          <w:rFonts w:ascii="Times New Roman" w:hAnsi="Times New Roman"/>
          <w:noProof/>
          <w:szCs w:val="24"/>
          <w:lang w:val="es-CO"/>
        </w:rPr>
        <w:t xml:space="preserve">las instituciones y </w:t>
      </w:r>
      <w:r w:rsidR="007F6F1B">
        <w:rPr>
          <w:rFonts w:ascii="Times New Roman" w:hAnsi="Times New Roman"/>
          <w:noProof/>
          <w:szCs w:val="24"/>
          <w:lang w:val="es-CO"/>
        </w:rPr>
        <w:t xml:space="preserve">las </w:t>
      </w:r>
      <w:r>
        <w:rPr>
          <w:rFonts w:ascii="Times New Roman" w:hAnsi="Times New Roman"/>
          <w:noProof/>
          <w:szCs w:val="24"/>
          <w:lang w:val="es-CO"/>
        </w:rPr>
        <w:t xml:space="preserve">estructuras de la sociedad tecnológico-industrial </w:t>
      </w:r>
      <w:r w:rsidR="007F6F1B">
        <w:rPr>
          <w:rFonts w:ascii="Times New Roman" w:hAnsi="Times New Roman"/>
          <w:noProof/>
          <w:szCs w:val="24"/>
          <w:lang w:val="es-CO"/>
        </w:rPr>
        <w:t>“</w:t>
      </w:r>
      <w:r>
        <w:rPr>
          <w:rFonts w:ascii="Times New Roman" w:hAnsi="Times New Roman"/>
          <w:noProof/>
          <w:szCs w:val="24"/>
          <w:lang w:val="es-CO"/>
        </w:rPr>
        <w:t>que limitan rigurosamente nu</w:t>
      </w:r>
      <w:r w:rsidR="007F6F1B">
        <w:rPr>
          <w:rFonts w:ascii="Times New Roman" w:hAnsi="Times New Roman"/>
          <w:noProof/>
          <w:szCs w:val="24"/>
          <w:lang w:val="es-CO"/>
        </w:rPr>
        <w:t>e</w:t>
      </w:r>
      <w:r>
        <w:rPr>
          <w:rFonts w:ascii="Times New Roman" w:hAnsi="Times New Roman"/>
          <w:noProof/>
          <w:szCs w:val="24"/>
          <w:lang w:val="es-CO"/>
        </w:rPr>
        <w:t>stras opciones</w:t>
      </w:r>
      <w:r w:rsidR="007F6F1B">
        <w:rPr>
          <w:rFonts w:ascii="Times New Roman" w:hAnsi="Times New Roman"/>
          <w:noProof/>
          <w:szCs w:val="24"/>
          <w:lang w:val="es-CO"/>
        </w:rPr>
        <w:t>, que fuerzan a las sociedades tanto como a los individuos a dar a la razón instrumenta</w:t>
      </w:r>
      <w:r w:rsidR="009475C9">
        <w:rPr>
          <w:rFonts w:ascii="Times New Roman" w:hAnsi="Times New Roman"/>
          <w:noProof/>
          <w:szCs w:val="24"/>
          <w:lang w:val="es-CO"/>
        </w:rPr>
        <w:t>l un peso que nunca le concederí</w:t>
      </w:r>
      <w:r w:rsidR="007F6F1B">
        <w:rPr>
          <w:rFonts w:ascii="Times New Roman" w:hAnsi="Times New Roman"/>
          <w:noProof/>
          <w:szCs w:val="24"/>
          <w:lang w:val="es-CO"/>
        </w:rPr>
        <w:t>amos en una reflexión moral seria”</w:t>
      </w:r>
      <w:r w:rsidR="008F2291">
        <w:rPr>
          <w:rFonts w:ascii="Times New Roman" w:hAnsi="Times New Roman"/>
          <w:noProof/>
          <w:szCs w:val="24"/>
          <w:lang w:val="es-CO"/>
        </w:rPr>
        <w:t xml:space="preserve"> </w:t>
      </w:r>
      <w:r w:rsidR="007F6F1B">
        <w:rPr>
          <w:rFonts w:ascii="Times New Roman" w:hAnsi="Times New Roman"/>
          <w:noProof/>
          <w:szCs w:val="24"/>
          <w:lang w:val="es-CO"/>
        </w:rPr>
        <w:t xml:space="preserve">(p. 44) </w:t>
      </w:r>
      <w:r w:rsidR="0047097E">
        <w:rPr>
          <w:rFonts w:ascii="Times New Roman" w:hAnsi="Times New Roman"/>
          <w:noProof/>
          <w:szCs w:val="24"/>
          <w:lang w:val="es-CO"/>
        </w:rPr>
        <w:t xml:space="preserve">y nos conducen al tercer malestar que el autor denominó </w:t>
      </w:r>
      <w:r w:rsidR="0047097E" w:rsidRPr="00AA1699">
        <w:rPr>
          <w:rFonts w:ascii="Times New Roman" w:hAnsi="Times New Roman"/>
          <w:i/>
          <w:noProof/>
          <w:szCs w:val="24"/>
          <w:lang w:val="es-CO"/>
        </w:rPr>
        <w:t>la pérdida de libertad</w:t>
      </w:r>
      <w:r w:rsidR="0047097E">
        <w:rPr>
          <w:rFonts w:ascii="Times New Roman" w:hAnsi="Times New Roman"/>
          <w:noProof/>
          <w:szCs w:val="24"/>
          <w:lang w:val="es-CO"/>
        </w:rPr>
        <w:t>.</w:t>
      </w:r>
    </w:p>
    <w:p w:rsidR="007279E1" w:rsidRDefault="007279E1" w:rsidP="00623817">
      <w:pPr>
        <w:pStyle w:val="Mynormal1eespacioymedio"/>
        <w:rPr>
          <w:rFonts w:ascii="Times New Roman" w:hAnsi="Times New Roman"/>
          <w:noProof/>
          <w:szCs w:val="24"/>
          <w:lang w:val="es-CO"/>
        </w:rPr>
      </w:pPr>
      <w:r>
        <w:rPr>
          <w:rFonts w:ascii="Times New Roman" w:hAnsi="Times New Roman"/>
          <w:noProof/>
          <w:szCs w:val="24"/>
          <w:lang w:val="es-CO"/>
        </w:rPr>
        <w:t xml:space="preserve">     Llama la atención Taylor (1994)</w:t>
      </w:r>
      <w:r w:rsidR="003A7872">
        <w:rPr>
          <w:rFonts w:ascii="Times New Roman" w:hAnsi="Times New Roman"/>
          <w:noProof/>
          <w:szCs w:val="24"/>
          <w:lang w:val="es-CO"/>
        </w:rPr>
        <w:t>,</w:t>
      </w:r>
      <w:r>
        <w:rPr>
          <w:rFonts w:ascii="Times New Roman" w:hAnsi="Times New Roman"/>
          <w:noProof/>
          <w:szCs w:val="24"/>
          <w:lang w:val="es-CO"/>
        </w:rPr>
        <w:t xml:space="preserve"> como la sociedad organizada alrededor de la razón instrumental, merma la libertad individual y colectiva al estar condicionadas nuestr</w:t>
      </w:r>
      <w:r w:rsidR="003C631B">
        <w:rPr>
          <w:rFonts w:ascii="Times New Roman" w:hAnsi="Times New Roman"/>
          <w:noProof/>
          <w:szCs w:val="24"/>
          <w:lang w:val="es-CO"/>
        </w:rPr>
        <w:t>as acciones a los lineamientos de las instituciones y estructuras de la sociedad. Es así como, por ejemplo, a pesar</w:t>
      </w:r>
      <w:r w:rsidR="002D13D1">
        <w:rPr>
          <w:rFonts w:ascii="Times New Roman" w:hAnsi="Times New Roman"/>
          <w:noProof/>
          <w:szCs w:val="24"/>
          <w:lang w:val="es-CO"/>
        </w:rPr>
        <w:t xml:space="preserve"> de que el individuo esté</w:t>
      </w:r>
      <w:r w:rsidR="003C631B">
        <w:rPr>
          <w:rFonts w:ascii="Times New Roman" w:hAnsi="Times New Roman"/>
          <w:noProof/>
          <w:szCs w:val="24"/>
          <w:lang w:val="es-CO"/>
        </w:rPr>
        <w:t xml:space="preserve"> convencido de no contaminar utilizando autom</w:t>
      </w:r>
      <w:r w:rsidR="00AA1699">
        <w:rPr>
          <w:rFonts w:ascii="Times New Roman" w:hAnsi="Times New Roman"/>
          <w:noProof/>
          <w:szCs w:val="24"/>
          <w:lang w:val="es-CO"/>
        </w:rPr>
        <w:t>ó</w:t>
      </w:r>
      <w:r w:rsidR="003C631B">
        <w:rPr>
          <w:rFonts w:ascii="Times New Roman" w:hAnsi="Times New Roman"/>
          <w:noProof/>
          <w:szCs w:val="24"/>
          <w:lang w:val="es-CO"/>
        </w:rPr>
        <w:t xml:space="preserve">viles, los criterios tecnológicos-industriales y la planificación de los gobiernos favorece que la movilidad sea en autos, al no contar con transporte públicos eficientes, subsidiar combustible o la construcción de ciudades dormitorios. Existen entonces, decisiones </w:t>
      </w:r>
      <w:r w:rsidR="003C631B">
        <w:rPr>
          <w:rFonts w:ascii="Times New Roman" w:hAnsi="Times New Roman"/>
          <w:i/>
          <w:noProof/>
          <w:szCs w:val="24"/>
          <w:lang w:val="es-CO"/>
        </w:rPr>
        <w:t>institucionales</w:t>
      </w:r>
      <w:r w:rsidR="003C631B">
        <w:rPr>
          <w:rFonts w:ascii="Times New Roman" w:hAnsi="Times New Roman"/>
          <w:noProof/>
          <w:szCs w:val="24"/>
          <w:lang w:val="es-CO"/>
        </w:rPr>
        <w:t xml:space="preserve"> que afectar</w:t>
      </w:r>
      <w:r w:rsidR="00AA1699">
        <w:rPr>
          <w:rFonts w:ascii="Times New Roman" w:hAnsi="Times New Roman"/>
          <w:noProof/>
          <w:szCs w:val="24"/>
          <w:lang w:val="es-CO"/>
        </w:rPr>
        <w:t>á</w:t>
      </w:r>
      <w:r w:rsidR="003C631B">
        <w:rPr>
          <w:rFonts w:ascii="Times New Roman" w:hAnsi="Times New Roman"/>
          <w:noProof/>
          <w:szCs w:val="24"/>
          <w:lang w:val="es-CO"/>
        </w:rPr>
        <w:t>n las decisiones individuales.</w:t>
      </w:r>
    </w:p>
    <w:p w:rsidR="0054665E" w:rsidRDefault="003C631B" w:rsidP="00623817">
      <w:pPr>
        <w:pStyle w:val="Mynormal1eespacioymedio"/>
        <w:rPr>
          <w:rFonts w:ascii="Times New Roman" w:hAnsi="Times New Roman"/>
          <w:noProof/>
          <w:szCs w:val="24"/>
          <w:lang w:val="es-CO"/>
        </w:rPr>
      </w:pPr>
      <w:r>
        <w:rPr>
          <w:rFonts w:ascii="Times New Roman" w:hAnsi="Times New Roman"/>
          <w:noProof/>
          <w:szCs w:val="24"/>
          <w:lang w:val="es-CO"/>
        </w:rPr>
        <w:t xml:space="preserve">     </w:t>
      </w:r>
      <w:r w:rsidR="00AA1699">
        <w:rPr>
          <w:rFonts w:ascii="Times New Roman" w:hAnsi="Times New Roman"/>
          <w:noProof/>
          <w:szCs w:val="24"/>
          <w:lang w:val="es-CO"/>
        </w:rPr>
        <w:t>Pero, quizá</w:t>
      </w:r>
      <w:r w:rsidR="001E75A5">
        <w:rPr>
          <w:rFonts w:ascii="Times New Roman" w:hAnsi="Times New Roman"/>
          <w:noProof/>
          <w:szCs w:val="24"/>
          <w:lang w:val="es-CO"/>
        </w:rPr>
        <w:t xml:space="preserve"> el mayor peligro que advierte Taylor (1994) es la amenaza a la dignidad como ciudadanos, la pérdida</w:t>
      </w:r>
      <w:r w:rsidR="00AA1699">
        <w:rPr>
          <w:rFonts w:ascii="Times New Roman" w:hAnsi="Times New Roman"/>
          <w:noProof/>
          <w:szCs w:val="24"/>
          <w:lang w:val="es-CO"/>
        </w:rPr>
        <w:t xml:space="preserve"> del control de nuestro destino</w:t>
      </w:r>
      <w:r w:rsidR="001E75A5">
        <w:rPr>
          <w:rFonts w:ascii="Times New Roman" w:hAnsi="Times New Roman"/>
          <w:noProof/>
          <w:szCs w:val="24"/>
          <w:lang w:val="es-CO"/>
        </w:rPr>
        <w:t xml:space="preserve">. Esta posibilidad surge por </w:t>
      </w:r>
      <w:r w:rsidR="0054665E">
        <w:rPr>
          <w:rFonts w:ascii="Times New Roman" w:hAnsi="Times New Roman"/>
          <w:noProof/>
          <w:szCs w:val="24"/>
          <w:lang w:val="es-CO"/>
        </w:rPr>
        <w:t xml:space="preserve">la tendencia a </w:t>
      </w:r>
      <w:r w:rsidR="0054665E">
        <w:rPr>
          <w:rFonts w:ascii="Times New Roman" w:hAnsi="Times New Roman"/>
          <w:i/>
          <w:noProof/>
          <w:szCs w:val="24"/>
          <w:lang w:val="es-CO"/>
        </w:rPr>
        <w:t>encerrarnos</w:t>
      </w:r>
      <w:r w:rsidR="0054665E">
        <w:rPr>
          <w:rFonts w:ascii="Times New Roman" w:hAnsi="Times New Roman"/>
          <w:noProof/>
          <w:szCs w:val="24"/>
          <w:lang w:val="es-CO"/>
        </w:rPr>
        <w:t xml:space="preserve"> en nuestros espacios, permitiendo y aceptando el poder tutelar del gobierno y sobre el cual e</w:t>
      </w:r>
      <w:r w:rsidR="0088570B">
        <w:rPr>
          <w:rFonts w:ascii="Times New Roman" w:hAnsi="Times New Roman"/>
          <w:noProof/>
          <w:szCs w:val="24"/>
          <w:lang w:val="es-CO"/>
        </w:rPr>
        <w:t xml:space="preserve">l ciudadano tiene poco control; tema que comparte con lo que </w:t>
      </w:r>
      <w:r w:rsidR="0054665E">
        <w:rPr>
          <w:rFonts w:ascii="Times New Roman" w:hAnsi="Times New Roman"/>
          <w:noProof/>
          <w:szCs w:val="24"/>
          <w:lang w:val="es-CO"/>
        </w:rPr>
        <w:t>Tocqueville deno</w:t>
      </w:r>
      <w:r w:rsidR="0088570B">
        <w:rPr>
          <w:rFonts w:ascii="Times New Roman" w:hAnsi="Times New Roman"/>
          <w:noProof/>
          <w:szCs w:val="24"/>
          <w:lang w:val="es-CO"/>
        </w:rPr>
        <w:t>mina “depotismo blando”</w:t>
      </w:r>
      <w:r w:rsidR="0088570B">
        <w:rPr>
          <w:rStyle w:val="Refdenotaalpie"/>
          <w:rFonts w:ascii="Times New Roman" w:hAnsi="Times New Roman"/>
          <w:noProof/>
          <w:szCs w:val="24"/>
          <w:lang w:val="es-CO"/>
        </w:rPr>
        <w:footnoteReference w:id="8"/>
      </w:r>
      <w:r w:rsidR="0088570B">
        <w:rPr>
          <w:rFonts w:ascii="Times New Roman" w:hAnsi="Times New Roman"/>
          <w:noProof/>
          <w:szCs w:val="24"/>
          <w:lang w:val="es-CO"/>
        </w:rPr>
        <w:t xml:space="preserve">, </w:t>
      </w:r>
      <w:r w:rsidR="002C5D6E">
        <w:rPr>
          <w:rFonts w:ascii="Times New Roman" w:hAnsi="Times New Roman"/>
          <w:noProof/>
          <w:szCs w:val="24"/>
          <w:lang w:val="es-CO"/>
        </w:rPr>
        <w:t>que no es precisamente la tiraní</w:t>
      </w:r>
      <w:r w:rsidR="0088570B">
        <w:rPr>
          <w:rFonts w:ascii="Times New Roman" w:hAnsi="Times New Roman"/>
          <w:noProof/>
          <w:szCs w:val="24"/>
          <w:lang w:val="es-CO"/>
        </w:rPr>
        <w:t>a ni la opresión, es la ceguera de mantener gobi</w:t>
      </w:r>
      <w:r w:rsidR="002D13D1">
        <w:rPr>
          <w:rFonts w:ascii="Times New Roman" w:hAnsi="Times New Roman"/>
          <w:noProof/>
          <w:szCs w:val="24"/>
          <w:lang w:val="es-CO"/>
        </w:rPr>
        <w:t>ernos democráticos o no, pero sí</w:t>
      </w:r>
      <w:r w:rsidR="0088570B">
        <w:rPr>
          <w:rFonts w:ascii="Times New Roman" w:hAnsi="Times New Roman"/>
          <w:noProof/>
          <w:szCs w:val="24"/>
          <w:lang w:val="es-CO"/>
        </w:rPr>
        <w:t xml:space="preserve"> en una condición paternalista y protectora</w:t>
      </w:r>
      <w:r w:rsidR="0054665E">
        <w:rPr>
          <w:rFonts w:ascii="Times New Roman" w:hAnsi="Times New Roman"/>
          <w:noProof/>
          <w:szCs w:val="24"/>
          <w:lang w:val="es-CO"/>
        </w:rPr>
        <w:t xml:space="preserve"> </w:t>
      </w:r>
      <w:r w:rsidR="0088570B">
        <w:rPr>
          <w:rFonts w:ascii="Times New Roman" w:hAnsi="Times New Roman"/>
          <w:noProof/>
          <w:szCs w:val="24"/>
          <w:lang w:val="es-CO"/>
        </w:rPr>
        <w:t>donde las personas tiene</w:t>
      </w:r>
      <w:r w:rsidR="002D13D1">
        <w:rPr>
          <w:rFonts w:ascii="Times New Roman" w:hAnsi="Times New Roman"/>
          <w:noProof/>
          <w:szCs w:val="24"/>
          <w:lang w:val="es-CO"/>
        </w:rPr>
        <w:t>n</w:t>
      </w:r>
      <w:r w:rsidR="0088570B">
        <w:rPr>
          <w:rFonts w:ascii="Times New Roman" w:hAnsi="Times New Roman"/>
          <w:noProof/>
          <w:szCs w:val="24"/>
          <w:lang w:val="es-CO"/>
        </w:rPr>
        <w:t xml:space="preserve"> poco control.</w:t>
      </w:r>
    </w:p>
    <w:p w:rsidR="00CC6FC5" w:rsidRDefault="002408A4" w:rsidP="002408A4">
      <w:pPr>
        <w:pStyle w:val="Style22"/>
        <w:widowControl/>
        <w:tabs>
          <w:tab w:val="left" w:pos="710"/>
        </w:tabs>
        <w:spacing w:before="5" w:line="360" w:lineRule="auto"/>
        <w:ind w:firstLine="0"/>
        <w:rPr>
          <w:color w:val="000000"/>
        </w:rPr>
      </w:pPr>
      <w:r>
        <w:rPr>
          <w:color w:val="000000"/>
        </w:rPr>
        <w:t xml:space="preserve">     Con una mínima </w:t>
      </w:r>
      <w:r w:rsidR="004717D1">
        <w:rPr>
          <w:color w:val="000000"/>
        </w:rPr>
        <w:t xml:space="preserve">o a veces ninguna </w:t>
      </w:r>
      <w:r>
        <w:rPr>
          <w:color w:val="000000"/>
        </w:rPr>
        <w:t>participación de los ciudadanos</w:t>
      </w:r>
      <w:r w:rsidR="00CC6FC5">
        <w:rPr>
          <w:color w:val="000000"/>
        </w:rPr>
        <w:t>, que</w:t>
      </w:r>
      <w:r w:rsidR="004717D1">
        <w:rPr>
          <w:color w:val="000000"/>
        </w:rPr>
        <w:t xml:space="preserve"> además</w:t>
      </w:r>
      <w:r w:rsidR="00CC6FC5">
        <w:rPr>
          <w:color w:val="000000"/>
        </w:rPr>
        <w:t xml:space="preserve"> no generan</w:t>
      </w:r>
      <w:r>
        <w:rPr>
          <w:color w:val="000000"/>
        </w:rPr>
        <w:t xml:space="preserve"> compromiso hacia el bien común</w:t>
      </w:r>
      <w:r w:rsidR="00CC6FC5">
        <w:rPr>
          <w:color w:val="000000"/>
        </w:rPr>
        <w:t xml:space="preserve">, más allá de aquello que favorezca a los propios intereses individuales y en un ambiente donde </w:t>
      </w:r>
      <w:r w:rsidR="004A3700">
        <w:rPr>
          <w:color w:val="000000"/>
        </w:rPr>
        <w:t xml:space="preserve">el </w:t>
      </w:r>
      <w:r w:rsidR="00CC6FC5">
        <w:rPr>
          <w:color w:val="000000"/>
        </w:rPr>
        <w:t xml:space="preserve">Estado resuelve </w:t>
      </w:r>
      <w:r w:rsidR="00CC6FC5">
        <w:rPr>
          <w:i/>
          <w:color w:val="000000"/>
        </w:rPr>
        <w:t>todo</w:t>
      </w:r>
      <w:r w:rsidR="00CC6FC5">
        <w:rPr>
          <w:color w:val="000000"/>
        </w:rPr>
        <w:t xml:space="preserve">, se empiezan a observar las consecuencias de una sociedad apática, que no fiscaliza las </w:t>
      </w:r>
      <w:r w:rsidR="00CC6FC5">
        <w:rPr>
          <w:color w:val="000000"/>
        </w:rPr>
        <w:lastRenderedPageBreak/>
        <w:t>acciones del propio Estado, entonces es víctima de los vicios de la</w:t>
      </w:r>
      <w:r w:rsidRPr="002408A4">
        <w:rPr>
          <w:color w:val="000000"/>
        </w:rPr>
        <w:t xml:space="preserve"> corrupción, </w:t>
      </w:r>
      <w:r w:rsidR="00CC6FC5">
        <w:rPr>
          <w:color w:val="000000"/>
        </w:rPr>
        <w:t xml:space="preserve">del populismo, de los engaños y los fraudes, cada vez más frecuentes. </w:t>
      </w:r>
    </w:p>
    <w:p w:rsidR="00585D25" w:rsidRDefault="00585D25" w:rsidP="00585D25">
      <w:pPr>
        <w:pStyle w:val="Style22"/>
        <w:widowControl/>
        <w:tabs>
          <w:tab w:val="left" w:pos="710"/>
        </w:tabs>
        <w:spacing w:before="5" w:line="360" w:lineRule="auto"/>
        <w:ind w:firstLine="0"/>
      </w:pPr>
      <w:r>
        <w:rPr>
          <w:color w:val="000000"/>
        </w:rPr>
        <w:t xml:space="preserve">     Este tercer malestar, se vivencia como parte de la población en general y</w:t>
      </w:r>
      <w:r w:rsidR="004A3700">
        <w:rPr>
          <w:color w:val="000000"/>
        </w:rPr>
        <w:t>,</w:t>
      </w:r>
      <w:r>
        <w:rPr>
          <w:color w:val="000000"/>
        </w:rPr>
        <w:t xml:space="preserve"> por supuesto</w:t>
      </w:r>
      <w:r w:rsidR="004A3700">
        <w:rPr>
          <w:color w:val="000000"/>
        </w:rPr>
        <w:t>,</w:t>
      </w:r>
      <w:r>
        <w:rPr>
          <w:color w:val="000000"/>
        </w:rPr>
        <w:t xml:space="preserve"> en cada profesión que hace vida en esa soc</w:t>
      </w:r>
      <w:r w:rsidR="002B5480">
        <w:rPr>
          <w:color w:val="000000"/>
        </w:rPr>
        <w:t xml:space="preserve">iedad. La contabilidad </w:t>
      </w:r>
      <w:r w:rsidR="00236D50">
        <w:rPr>
          <w:color w:val="000000"/>
        </w:rPr>
        <w:t>tampoco</w:t>
      </w:r>
      <w:r w:rsidR="002B5480">
        <w:rPr>
          <w:color w:val="000000"/>
        </w:rPr>
        <w:t xml:space="preserve"> </w:t>
      </w:r>
      <w:r w:rsidR="00236D50">
        <w:rPr>
          <w:color w:val="000000"/>
        </w:rPr>
        <w:t xml:space="preserve">escapa a </w:t>
      </w:r>
      <w:r w:rsidR="002B5480">
        <w:rPr>
          <w:color w:val="000000"/>
        </w:rPr>
        <w:t>esa realidad</w:t>
      </w:r>
      <w:r w:rsidR="00236D50">
        <w:rPr>
          <w:color w:val="000000"/>
        </w:rPr>
        <w:t xml:space="preserve">, </w:t>
      </w:r>
      <w:r w:rsidR="00341BD1">
        <w:rPr>
          <w:color w:val="000000"/>
        </w:rPr>
        <w:t>así s</w:t>
      </w:r>
      <w:r>
        <w:rPr>
          <w:color w:val="000000"/>
        </w:rPr>
        <w:t xml:space="preserve">e observa como la racionalidad tecnológica-instrumental ha incidido en la </w:t>
      </w:r>
      <w:r w:rsidR="00B475F8">
        <w:t>contabilidad como una institución de la sociedad</w:t>
      </w:r>
      <w:r>
        <w:t>,</w:t>
      </w:r>
      <w:r w:rsidR="00B475F8">
        <w:t xml:space="preserve"> </w:t>
      </w:r>
      <w:r>
        <w:t xml:space="preserve">al enfatizar el </w:t>
      </w:r>
      <w:r w:rsidR="00B475F8" w:rsidRPr="00B537E5">
        <w:rPr>
          <w:i/>
        </w:rPr>
        <w:t>continum</w:t>
      </w:r>
      <w:r w:rsidR="00B475F8">
        <w:t xml:space="preserve"> </w:t>
      </w:r>
      <w:r w:rsidR="003770C2">
        <w:t>procedimental</w:t>
      </w:r>
      <w:r w:rsidR="00B475F8">
        <w:t>-normativo</w:t>
      </w:r>
      <w:r>
        <w:t xml:space="preserve"> con la finalidad de </w:t>
      </w:r>
      <w:r w:rsidR="00B475F8">
        <w:t>la armonización de la información financiera.</w:t>
      </w:r>
    </w:p>
    <w:p w:rsidR="00DF0E62" w:rsidRDefault="00585D25" w:rsidP="00585D25">
      <w:pPr>
        <w:pStyle w:val="Style22"/>
        <w:widowControl/>
        <w:tabs>
          <w:tab w:val="left" w:pos="710"/>
        </w:tabs>
        <w:spacing w:before="5" w:line="360" w:lineRule="auto"/>
        <w:ind w:firstLine="0"/>
      </w:pPr>
      <w:r>
        <w:t xml:space="preserve">     </w:t>
      </w:r>
      <w:r w:rsidR="00B475F8">
        <w:t xml:space="preserve">Las Normas Internacionales de Información Financiera, </w:t>
      </w:r>
      <w:r w:rsidR="00AA1699">
        <w:t xml:space="preserve">las </w:t>
      </w:r>
      <w:r w:rsidR="00B475F8">
        <w:t xml:space="preserve">Normas de Auditoría y Aseguramiento de la Información y el </w:t>
      </w:r>
      <w:r w:rsidR="00D25964">
        <w:t xml:space="preserve">Manual del </w:t>
      </w:r>
      <w:r w:rsidR="00B475F8">
        <w:t xml:space="preserve">Código de Ética para Profesionales de la Contabilidad, emitidos por el </w:t>
      </w:r>
      <w:r w:rsidR="00B475F8" w:rsidRPr="002A64A4">
        <w:rPr>
          <w:i/>
          <w:szCs w:val="23"/>
        </w:rPr>
        <w:t xml:space="preserve">International Federation of </w:t>
      </w:r>
      <w:r w:rsidR="00B475F8" w:rsidRPr="002A64A4">
        <w:rPr>
          <w:i/>
        </w:rPr>
        <w:t>Accountants</w:t>
      </w:r>
      <w:r w:rsidR="00B475F8" w:rsidRPr="002A64A4">
        <w:t xml:space="preserve">  (IFAC) a través de </w:t>
      </w:r>
      <w:r w:rsidR="00AA1699">
        <w:t>los</w:t>
      </w:r>
      <w:r w:rsidR="004A3700">
        <w:t xml:space="preserve"> </w:t>
      </w:r>
      <w:r w:rsidR="00B475F8" w:rsidRPr="002A64A4">
        <w:t>distintos</w:t>
      </w:r>
      <w:r w:rsidR="004A3700">
        <w:t xml:space="preserve"> </w:t>
      </w:r>
      <w:r w:rsidR="00B475F8">
        <w:t>organismos</w:t>
      </w:r>
      <w:r w:rsidR="00AA1699">
        <w:t xml:space="preserve"> asociados</w:t>
      </w:r>
      <w:r w:rsidR="00B475F8">
        <w:t>, privilegian los aspectos procedimentales de la práctica-utilitaria contable</w:t>
      </w:r>
      <w:r w:rsidR="00DF0E62">
        <w:t>,</w:t>
      </w:r>
      <w:r w:rsidR="00B475F8">
        <w:t xml:space="preserve"> con énfasis en sus usos para la toma de decisiones del mercado financiero. </w:t>
      </w:r>
    </w:p>
    <w:p w:rsidR="00DF0E62" w:rsidRDefault="00DF0E62" w:rsidP="00585D25">
      <w:pPr>
        <w:pStyle w:val="Style22"/>
        <w:widowControl/>
        <w:tabs>
          <w:tab w:val="left" w:pos="710"/>
        </w:tabs>
        <w:spacing w:before="5" w:line="360" w:lineRule="auto"/>
        <w:ind w:firstLine="0"/>
      </w:pPr>
      <w:r>
        <w:t xml:space="preserve">     </w:t>
      </w:r>
      <w:r w:rsidR="00B475F8">
        <w:t xml:space="preserve">A </w:t>
      </w:r>
      <w:r w:rsidR="00B475F8">
        <w:rPr>
          <w:i/>
        </w:rPr>
        <w:t>priori</w:t>
      </w:r>
      <w:r w:rsidR="00B475F8">
        <w:t xml:space="preserve"> pueden destacarse</w:t>
      </w:r>
      <w:r>
        <w:t xml:space="preserve"> los síntomas del tercer malestar de la modernid</w:t>
      </w:r>
      <w:r w:rsidR="00133AB9">
        <w:t>ad, expresado por Taylor (1994),</w:t>
      </w:r>
      <w:r>
        <w:t xml:space="preserve"> el condicionamiento de las decisiones del sujeto a las decisiones de los organismos</w:t>
      </w:r>
      <w:r w:rsidR="00343C84">
        <w:t xml:space="preserve"> reguladores y emisores</w:t>
      </w:r>
      <w:r>
        <w:t>, el desinterés de los sujetos contadores por participar en la conformación de la norma</w:t>
      </w:r>
      <w:r w:rsidR="001D7759">
        <w:t>,</w:t>
      </w:r>
      <w:r>
        <w:t xml:space="preserve"> y su </w:t>
      </w:r>
      <w:r>
        <w:rPr>
          <w:i/>
        </w:rPr>
        <w:t>encierro</w:t>
      </w:r>
      <w:r>
        <w:t xml:space="preserve"> en su</w:t>
      </w:r>
      <w:r w:rsidR="001D7759">
        <w:t xml:space="preserve"> propio entorno para aplicarla bajo</w:t>
      </w:r>
      <w:r>
        <w:t xml:space="preserve"> la tutela de organismos reguladores (el Estado) y emisores de normas, quienes </w:t>
      </w:r>
      <w:r>
        <w:rPr>
          <w:i/>
        </w:rPr>
        <w:t>detectan y</w:t>
      </w:r>
      <w:r w:rsidRPr="00DF0E62">
        <w:rPr>
          <w:i/>
        </w:rPr>
        <w:t xml:space="preserve"> resuelven</w:t>
      </w:r>
      <w:r>
        <w:t xml:space="preserve"> los problemas </w:t>
      </w:r>
      <w:r w:rsidR="008F6B81">
        <w:t xml:space="preserve">que, a su juicio, tienen </w:t>
      </w:r>
      <w:r>
        <w:t>los contadores en su ejercicio profesional.</w:t>
      </w:r>
    </w:p>
    <w:p w:rsidR="00343C84" w:rsidRPr="003C03E2" w:rsidRDefault="00DF0E62" w:rsidP="00343C84">
      <w:pPr>
        <w:pStyle w:val="Mynormal1eespacioymedio"/>
        <w:rPr>
          <w:rFonts w:ascii="Times New Roman" w:hAnsi="Times New Roman"/>
          <w:szCs w:val="24"/>
        </w:rPr>
      </w:pPr>
      <w:r>
        <w:t xml:space="preserve">     </w:t>
      </w:r>
      <w:r w:rsidR="00343C84" w:rsidRPr="00343C84">
        <w:rPr>
          <w:rFonts w:ascii="Times New Roman" w:hAnsi="Times New Roman"/>
        </w:rPr>
        <w:t>En cuanto al primer síntoma, el condicionamiento de las decisiones del sujeto a las decisiones de los organi</w:t>
      </w:r>
      <w:r w:rsidR="003B74CB">
        <w:rPr>
          <w:rFonts w:ascii="Times New Roman" w:hAnsi="Times New Roman"/>
        </w:rPr>
        <w:t xml:space="preserve">smos reguladores y emisores, </w:t>
      </w:r>
      <w:r w:rsidR="00343C84" w:rsidRPr="00343C84">
        <w:rPr>
          <w:rFonts w:ascii="Times New Roman" w:hAnsi="Times New Roman"/>
        </w:rPr>
        <w:t xml:space="preserve">limitan y en algunos casos, orientan fuera del horizonte moral de la profesión el ejercicio de la contabilidad. Los organismos emisores, por petición de organismos reguladores, emiten normas contables con la finalidad de armonizar </w:t>
      </w:r>
      <w:r w:rsidR="00343C84" w:rsidRPr="00343C84">
        <w:rPr>
          <w:rFonts w:ascii="Times New Roman" w:hAnsi="Times New Roman"/>
          <w:noProof/>
          <w:szCs w:val="24"/>
          <w:lang w:val="es-CO"/>
        </w:rPr>
        <w:t>criterios que orienta</w:t>
      </w:r>
      <w:r w:rsidR="009558D6">
        <w:rPr>
          <w:rFonts w:ascii="Times New Roman" w:hAnsi="Times New Roman"/>
          <w:noProof/>
          <w:szCs w:val="24"/>
          <w:lang w:val="es-CO"/>
        </w:rPr>
        <w:t xml:space="preserve">n la preparación y presentación de la </w:t>
      </w:r>
      <w:r w:rsidR="00343C84" w:rsidRPr="00343C84">
        <w:rPr>
          <w:rFonts w:ascii="Times New Roman" w:hAnsi="Times New Roman"/>
          <w:noProof/>
          <w:szCs w:val="24"/>
          <w:lang w:val="es-CO"/>
        </w:rPr>
        <w:t>informacion financiera</w:t>
      </w:r>
      <w:r w:rsidR="009558D6">
        <w:rPr>
          <w:rFonts w:ascii="Times New Roman" w:hAnsi="Times New Roman"/>
          <w:noProof/>
          <w:szCs w:val="24"/>
          <w:lang w:val="es-CO"/>
        </w:rPr>
        <w:t xml:space="preserve"> para uso externo</w:t>
      </w:r>
      <w:r w:rsidR="00343C84" w:rsidRPr="00343C84">
        <w:rPr>
          <w:rFonts w:ascii="Times New Roman" w:hAnsi="Times New Roman"/>
          <w:noProof/>
          <w:szCs w:val="24"/>
          <w:lang w:val="es-CO"/>
        </w:rPr>
        <w:t>.</w:t>
      </w:r>
      <w:r w:rsidR="00343C84">
        <w:rPr>
          <w:rFonts w:ascii="Times New Roman" w:hAnsi="Times New Roman"/>
          <w:noProof/>
          <w:szCs w:val="24"/>
          <w:lang w:val="es-CO"/>
        </w:rPr>
        <w:t xml:space="preserve"> En este contexto, es posible que un contador</w:t>
      </w:r>
      <w:r w:rsidR="00D306B8">
        <w:rPr>
          <w:rFonts w:ascii="Times New Roman" w:hAnsi="Times New Roman"/>
          <w:noProof/>
          <w:szCs w:val="24"/>
          <w:lang w:val="es-CO"/>
        </w:rPr>
        <w:t>,</w:t>
      </w:r>
      <w:r w:rsidR="00343C84">
        <w:rPr>
          <w:rFonts w:ascii="Times New Roman" w:hAnsi="Times New Roman"/>
          <w:noProof/>
          <w:szCs w:val="24"/>
          <w:lang w:val="es-CO"/>
        </w:rPr>
        <w:t xml:space="preserve"> utilizando su juicio profesion</w:t>
      </w:r>
      <w:r w:rsidR="00D306B8">
        <w:rPr>
          <w:rFonts w:ascii="Times New Roman" w:hAnsi="Times New Roman"/>
          <w:noProof/>
          <w:szCs w:val="24"/>
          <w:lang w:val="es-CO"/>
        </w:rPr>
        <w:t>al desee informar una situación</w:t>
      </w:r>
      <w:r w:rsidR="00343C84">
        <w:rPr>
          <w:rFonts w:ascii="Times New Roman" w:hAnsi="Times New Roman"/>
          <w:noProof/>
          <w:szCs w:val="24"/>
          <w:lang w:val="es-CO"/>
        </w:rPr>
        <w:t xml:space="preserve"> que puede perjudicar a los usuarios de la misma, sin embargo el </w:t>
      </w:r>
      <w:r w:rsidR="00D25964">
        <w:rPr>
          <w:rFonts w:ascii="Times New Roman" w:hAnsi="Times New Roman"/>
          <w:noProof/>
          <w:szCs w:val="24"/>
          <w:lang w:val="es-CO"/>
        </w:rPr>
        <w:t xml:space="preserve">Manual del </w:t>
      </w:r>
      <w:r w:rsidR="009558D6">
        <w:rPr>
          <w:rFonts w:ascii="Times New Roman" w:hAnsi="Times New Roman"/>
          <w:noProof/>
          <w:szCs w:val="24"/>
          <w:lang w:val="es-CO"/>
        </w:rPr>
        <w:t xml:space="preserve">Código de </w:t>
      </w:r>
      <w:r w:rsidR="00343C84" w:rsidRPr="0010229C">
        <w:rPr>
          <w:rFonts w:ascii="Times New Roman" w:hAnsi="Times New Roman"/>
        </w:rPr>
        <w:t>Ética para Profesionales</w:t>
      </w:r>
      <w:r w:rsidR="00343C84" w:rsidRPr="003C03E2">
        <w:rPr>
          <w:rFonts w:ascii="Times New Roman" w:hAnsi="Times New Roman"/>
        </w:rPr>
        <w:t xml:space="preserve"> de la Contabilidad</w:t>
      </w:r>
      <w:r w:rsidR="00D25964">
        <w:rPr>
          <w:rFonts w:ascii="Times New Roman" w:hAnsi="Times New Roman"/>
        </w:rPr>
        <w:t xml:space="preserve"> (2014</w:t>
      </w:r>
      <w:r w:rsidR="006F3937">
        <w:rPr>
          <w:rFonts w:ascii="Times New Roman" w:hAnsi="Times New Roman"/>
        </w:rPr>
        <w:t>, p.</w:t>
      </w:r>
      <w:r w:rsidR="003B74CB">
        <w:rPr>
          <w:rFonts w:ascii="Times New Roman" w:hAnsi="Times New Roman"/>
        </w:rPr>
        <w:t xml:space="preserve"> </w:t>
      </w:r>
      <w:r w:rsidR="006F3937">
        <w:rPr>
          <w:rFonts w:ascii="Times New Roman" w:hAnsi="Times New Roman"/>
        </w:rPr>
        <w:t>15</w:t>
      </w:r>
      <w:r w:rsidR="00343C84">
        <w:rPr>
          <w:rFonts w:ascii="Times New Roman" w:hAnsi="Times New Roman"/>
        </w:rPr>
        <w:t>)</w:t>
      </w:r>
      <w:r w:rsidR="00343C84" w:rsidRPr="003C03E2">
        <w:rPr>
          <w:rFonts w:ascii="Times New Roman" w:hAnsi="Times New Roman"/>
        </w:rPr>
        <w:t xml:space="preserve">, </w:t>
      </w:r>
      <w:r w:rsidR="00343C84" w:rsidRPr="001005A4">
        <w:rPr>
          <w:rFonts w:ascii="Times New Roman" w:hAnsi="Times New Roman"/>
        </w:rPr>
        <w:t xml:space="preserve">emitido por </w:t>
      </w:r>
      <w:r w:rsidR="00D306B8" w:rsidRPr="001005A4">
        <w:rPr>
          <w:rFonts w:ascii="Times New Roman" w:hAnsi="Times New Roman"/>
        </w:rPr>
        <w:t xml:space="preserve">el </w:t>
      </w:r>
      <w:r w:rsidR="00133AB9">
        <w:rPr>
          <w:rFonts w:ascii="Times New Roman" w:hAnsi="Times New Roman"/>
        </w:rPr>
        <w:t>IFAC-</w:t>
      </w:r>
      <w:r w:rsidR="001005A4">
        <w:rPr>
          <w:rFonts w:ascii="Times New Roman" w:hAnsi="Times New Roman"/>
        </w:rPr>
        <w:t xml:space="preserve">IESBA </w:t>
      </w:r>
      <w:r w:rsidR="001005A4">
        <w:rPr>
          <w:rFonts w:ascii="Times New Roman" w:hAnsi="Times New Roman"/>
        </w:rPr>
        <w:lastRenderedPageBreak/>
        <w:t>(</w:t>
      </w:r>
      <w:r w:rsidR="001005A4" w:rsidRPr="00133AB9">
        <w:rPr>
          <w:rFonts w:ascii="Times New Roman" w:hAnsi="Times New Roman"/>
          <w:i/>
        </w:rPr>
        <w:t>International Ethics Standards</w:t>
      </w:r>
      <w:r w:rsidR="00343C84" w:rsidRPr="00133AB9">
        <w:rPr>
          <w:rFonts w:ascii="Times New Roman" w:hAnsi="Times New Roman"/>
          <w:i/>
          <w:szCs w:val="24"/>
        </w:rPr>
        <w:t xml:space="preserve"> </w:t>
      </w:r>
      <w:r w:rsidR="001005A4" w:rsidRPr="00133AB9">
        <w:rPr>
          <w:rFonts w:ascii="Times New Roman" w:hAnsi="Times New Roman"/>
          <w:i/>
          <w:szCs w:val="24"/>
        </w:rPr>
        <w:t>Board for Accountants</w:t>
      </w:r>
      <w:r w:rsidR="001005A4">
        <w:rPr>
          <w:rFonts w:ascii="Times New Roman" w:hAnsi="Times New Roman"/>
          <w:szCs w:val="24"/>
        </w:rPr>
        <w:t xml:space="preserve">) </w:t>
      </w:r>
      <w:r w:rsidR="006F3937">
        <w:rPr>
          <w:rFonts w:ascii="Times New Roman" w:hAnsi="Times New Roman"/>
          <w:szCs w:val="24"/>
        </w:rPr>
        <w:t>en el párrafo 100.23</w:t>
      </w:r>
      <w:r w:rsidR="00343C84" w:rsidRPr="003C03E2">
        <w:rPr>
          <w:rFonts w:ascii="Times New Roman" w:hAnsi="Times New Roman"/>
          <w:szCs w:val="24"/>
        </w:rPr>
        <w:t>, establece que</w:t>
      </w:r>
      <w:r w:rsidR="004F466F">
        <w:rPr>
          <w:rFonts w:ascii="Times New Roman" w:hAnsi="Times New Roman"/>
          <w:szCs w:val="24"/>
        </w:rPr>
        <w:t>:</w:t>
      </w:r>
      <w:r w:rsidR="00343C84" w:rsidRPr="003C03E2">
        <w:rPr>
          <w:rFonts w:ascii="Times New Roman" w:hAnsi="Times New Roman"/>
          <w:szCs w:val="24"/>
        </w:rPr>
        <w:t xml:space="preserve"> </w:t>
      </w:r>
    </w:p>
    <w:p w:rsidR="00343C84" w:rsidRPr="003C03E2" w:rsidRDefault="00343C84" w:rsidP="00343C84">
      <w:pPr>
        <w:pStyle w:val="Mynormal1eespacioymedio"/>
        <w:spacing w:line="240" w:lineRule="auto"/>
        <w:ind w:left="567" w:right="567"/>
        <w:rPr>
          <w:rStyle w:val="FontStyle65"/>
          <w:sz w:val="24"/>
          <w:szCs w:val="24"/>
          <w:lang w:val="es-ES_tradnl" w:eastAsia="es-ES_tradnl"/>
        </w:rPr>
      </w:pPr>
      <w:r w:rsidRPr="003C03E2">
        <w:rPr>
          <w:rFonts w:ascii="Times New Roman" w:hAnsi="Times New Roman"/>
          <w:szCs w:val="24"/>
        </w:rPr>
        <w:t>(…)</w:t>
      </w:r>
      <w:r w:rsidRPr="003C03E2">
        <w:rPr>
          <w:rStyle w:val="FontStyle65"/>
          <w:sz w:val="24"/>
          <w:szCs w:val="24"/>
          <w:lang w:val="es-ES_tradnl" w:eastAsia="es-ES_tradnl"/>
        </w:rPr>
        <w:t xml:space="preserve"> el profesional de la contabilidad puede haber descubierto un fraude e informar sobre el mismo puede llevarle a incumplir su deber de confidencialidad. En ese caso, el profesional de la contabilidad puede considerar la obtención de asesoramiento jurídico con el fin de determinar si existe un requerimiento de informar. </w:t>
      </w:r>
    </w:p>
    <w:p w:rsidR="00343C84" w:rsidRPr="003C03E2" w:rsidRDefault="00343C84" w:rsidP="00343C84">
      <w:pPr>
        <w:pStyle w:val="Mynormal1eespacioymedio"/>
        <w:spacing w:line="240" w:lineRule="auto"/>
        <w:ind w:left="567" w:right="567"/>
        <w:rPr>
          <w:rStyle w:val="FontStyle65"/>
          <w:sz w:val="24"/>
          <w:szCs w:val="24"/>
          <w:lang w:val="es-ES_tradnl" w:eastAsia="es-ES_tradnl"/>
        </w:rPr>
      </w:pPr>
    </w:p>
    <w:p w:rsidR="002D6044" w:rsidRDefault="002D6044" w:rsidP="00343C84">
      <w:pPr>
        <w:pStyle w:val="Mynormal1eespacioymedio"/>
        <w:rPr>
          <w:rFonts w:ascii="Times New Roman" w:hAnsi="Times New Roman"/>
          <w:szCs w:val="24"/>
        </w:rPr>
      </w:pPr>
      <w:r>
        <w:rPr>
          <w:rFonts w:ascii="Times New Roman" w:hAnsi="Times New Roman"/>
          <w:szCs w:val="24"/>
        </w:rPr>
        <w:t xml:space="preserve">   </w:t>
      </w:r>
      <w:r w:rsidR="00915B1E">
        <w:rPr>
          <w:rFonts w:ascii="Times New Roman" w:hAnsi="Times New Roman"/>
          <w:szCs w:val="24"/>
        </w:rPr>
        <w:t xml:space="preserve">  </w:t>
      </w:r>
      <w:r>
        <w:rPr>
          <w:rFonts w:ascii="Times New Roman" w:hAnsi="Times New Roman"/>
          <w:szCs w:val="24"/>
        </w:rPr>
        <w:t>Al igual, que el individuo que desea no contaminar usando su auto y las externalidades como el urb</w:t>
      </w:r>
      <w:r w:rsidR="00D25708">
        <w:rPr>
          <w:rFonts w:ascii="Times New Roman" w:hAnsi="Times New Roman"/>
          <w:szCs w:val="24"/>
        </w:rPr>
        <w:t>anismo, por ejemplo, lo limitan;</w:t>
      </w:r>
      <w:r>
        <w:rPr>
          <w:rFonts w:ascii="Times New Roman" w:hAnsi="Times New Roman"/>
          <w:szCs w:val="24"/>
        </w:rPr>
        <w:t xml:space="preserve"> el contador se ve limitado </w:t>
      </w:r>
      <w:r w:rsidR="004F466F">
        <w:rPr>
          <w:rFonts w:ascii="Times New Roman" w:hAnsi="Times New Roman"/>
          <w:noProof/>
          <w:szCs w:val="24"/>
          <w:lang w:val="es-CO"/>
        </w:rPr>
        <w:t xml:space="preserve">en tanto, </w:t>
      </w:r>
      <w:r>
        <w:rPr>
          <w:rFonts w:ascii="Times New Roman" w:hAnsi="Times New Roman"/>
          <w:noProof/>
          <w:szCs w:val="24"/>
          <w:lang w:val="es-CO"/>
        </w:rPr>
        <w:t xml:space="preserve">está atado a </w:t>
      </w:r>
      <w:r w:rsidR="0083275C">
        <w:rPr>
          <w:rFonts w:ascii="Times New Roman" w:hAnsi="Times New Roman"/>
          <w:noProof/>
          <w:szCs w:val="24"/>
          <w:lang w:val="es-CO"/>
        </w:rPr>
        <w:t>un cuerpo normativo</w:t>
      </w:r>
      <w:r>
        <w:rPr>
          <w:rFonts w:ascii="Times New Roman" w:hAnsi="Times New Roman"/>
          <w:noProof/>
          <w:szCs w:val="24"/>
          <w:lang w:val="es-CO"/>
        </w:rPr>
        <w:t xml:space="preserve"> que dirige su actuar.</w:t>
      </w:r>
    </w:p>
    <w:p w:rsidR="002D6044" w:rsidRPr="00940232" w:rsidRDefault="002D6044" w:rsidP="00343C84">
      <w:pPr>
        <w:pStyle w:val="Mynormal1eespacioymedio"/>
        <w:rPr>
          <w:rFonts w:ascii="Times New Roman" w:hAnsi="Times New Roman"/>
          <w:szCs w:val="24"/>
        </w:rPr>
      </w:pPr>
      <w:r>
        <w:rPr>
          <w:rFonts w:ascii="Times New Roman" w:hAnsi="Times New Roman"/>
          <w:szCs w:val="24"/>
        </w:rPr>
        <w:t xml:space="preserve">     El segundo síntoma, la indiferencia para participar en la conformación del cuerpo normativo. Es de hacer notar, que los organismos emisores de normas internacionales en contabilidad</w:t>
      </w:r>
      <w:r w:rsidR="00940232">
        <w:rPr>
          <w:rFonts w:ascii="Times New Roman" w:hAnsi="Times New Roman"/>
          <w:szCs w:val="24"/>
        </w:rPr>
        <w:t xml:space="preserve"> tienen como parte del proceso para la redacción y aprobación de una norma la auscultación. Sin embargo, la participación activa de los contadores públicos es mínima. Se ha creado una suerte de aceptación tácita a sus propuestas normativas y los contadores se </w:t>
      </w:r>
      <w:r w:rsidR="00940232">
        <w:rPr>
          <w:rFonts w:ascii="Times New Roman" w:hAnsi="Times New Roman"/>
          <w:i/>
          <w:szCs w:val="24"/>
        </w:rPr>
        <w:t xml:space="preserve">encierran </w:t>
      </w:r>
      <w:r w:rsidR="00940232">
        <w:rPr>
          <w:rFonts w:ascii="Times New Roman" w:hAnsi="Times New Roman"/>
          <w:szCs w:val="24"/>
        </w:rPr>
        <w:t>en su hacer, en la aplicación de la misma, sin mayor cuestionamiento.</w:t>
      </w:r>
    </w:p>
    <w:p w:rsidR="00940232" w:rsidRDefault="00343C84" w:rsidP="00940232">
      <w:pPr>
        <w:pStyle w:val="Mynormal1eespacioymedio"/>
        <w:rPr>
          <w:rFonts w:ascii="Times New Roman" w:hAnsi="Times New Roman"/>
          <w:szCs w:val="24"/>
        </w:rPr>
      </w:pPr>
      <w:r w:rsidRPr="003C03E2">
        <w:rPr>
          <w:rFonts w:ascii="Times New Roman" w:hAnsi="Times New Roman"/>
          <w:szCs w:val="24"/>
        </w:rPr>
        <w:t xml:space="preserve"> </w:t>
      </w:r>
      <w:r w:rsidR="00940232">
        <w:rPr>
          <w:rFonts w:ascii="Times New Roman" w:hAnsi="Times New Roman"/>
          <w:szCs w:val="24"/>
        </w:rPr>
        <w:t xml:space="preserve">    En la cotidianidad</w:t>
      </w:r>
      <w:r w:rsidR="0083275C">
        <w:rPr>
          <w:rFonts w:ascii="Times New Roman" w:hAnsi="Times New Roman"/>
          <w:szCs w:val="24"/>
        </w:rPr>
        <w:t xml:space="preserve">, </w:t>
      </w:r>
      <w:r w:rsidR="004F466F">
        <w:rPr>
          <w:rFonts w:ascii="Times New Roman" w:hAnsi="Times New Roman"/>
          <w:szCs w:val="24"/>
        </w:rPr>
        <w:t>el C</w:t>
      </w:r>
      <w:r w:rsidR="00940232">
        <w:rPr>
          <w:rFonts w:ascii="Times New Roman" w:hAnsi="Times New Roman"/>
          <w:szCs w:val="24"/>
        </w:rPr>
        <w:t xml:space="preserve">ontador </w:t>
      </w:r>
      <w:r w:rsidR="00940232" w:rsidRPr="002B5B0C">
        <w:rPr>
          <w:rFonts w:ascii="Times New Roman" w:hAnsi="Times New Roman"/>
          <w:szCs w:val="24"/>
        </w:rPr>
        <w:t xml:space="preserve">se sumerge en las dinámicas </w:t>
      </w:r>
      <w:r w:rsidR="00940232">
        <w:rPr>
          <w:rFonts w:ascii="Times New Roman" w:hAnsi="Times New Roman"/>
          <w:szCs w:val="24"/>
        </w:rPr>
        <w:t xml:space="preserve">de las normativas, </w:t>
      </w:r>
      <w:r w:rsidR="00940232" w:rsidRPr="002B5B0C">
        <w:rPr>
          <w:rFonts w:ascii="Times New Roman" w:hAnsi="Times New Roman"/>
          <w:szCs w:val="24"/>
        </w:rPr>
        <w:t>así sus prácticas individuales</w:t>
      </w:r>
      <w:r w:rsidR="0082131A">
        <w:rPr>
          <w:rFonts w:ascii="Times New Roman" w:hAnsi="Times New Roman"/>
          <w:szCs w:val="24"/>
        </w:rPr>
        <w:t xml:space="preserve">, </w:t>
      </w:r>
      <w:r w:rsidR="00940232" w:rsidRPr="002B5B0C">
        <w:rPr>
          <w:rFonts w:ascii="Times New Roman" w:hAnsi="Times New Roman"/>
          <w:szCs w:val="24"/>
        </w:rPr>
        <w:t>sustentan en parte las decisiones</w:t>
      </w:r>
      <w:r w:rsidR="004A3700">
        <w:rPr>
          <w:rFonts w:ascii="Times New Roman" w:hAnsi="Times New Roman"/>
          <w:szCs w:val="24"/>
        </w:rPr>
        <w:t>,</w:t>
      </w:r>
      <w:r w:rsidR="00940232" w:rsidRPr="002B5B0C">
        <w:rPr>
          <w:rFonts w:ascii="Times New Roman" w:hAnsi="Times New Roman"/>
          <w:szCs w:val="24"/>
        </w:rPr>
        <w:t xml:space="preserve"> que se quiera o no adquieren un </w:t>
      </w:r>
      <w:r w:rsidR="00940232">
        <w:rPr>
          <w:rFonts w:ascii="Times New Roman" w:hAnsi="Times New Roman"/>
          <w:szCs w:val="24"/>
        </w:rPr>
        <w:t xml:space="preserve">carácter </w:t>
      </w:r>
      <w:r w:rsidR="0082131A">
        <w:rPr>
          <w:rFonts w:ascii="Times New Roman" w:hAnsi="Times New Roman"/>
          <w:szCs w:val="24"/>
        </w:rPr>
        <w:t>legal</w:t>
      </w:r>
      <w:r w:rsidR="004A3700">
        <w:rPr>
          <w:rFonts w:ascii="Times New Roman" w:hAnsi="Times New Roman"/>
          <w:szCs w:val="24"/>
        </w:rPr>
        <w:t xml:space="preserve"> </w:t>
      </w:r>
      <w:r w:rsidR="0082131A">
        <w:rPr>
          <w:rFonts w:ascii="Times New Roman" w:hAnsi="Times New Roman"/>
          <w:szCs w:val="24"/>
        </w:rPr>
        <w:t>e individual</w:t>
      </w:r>
      <w:r w:rsidR="004F466F">
        <w:rPr>
          <w:rFonts w:ascii="Times New Roman" w:hAnsi="Times New Roman"/>
          <w:szCs w:val="24"/>
        </w:rPr>
        <w:t>. Sin embargo, pareciera no estará</w:t>
      </w:r>
      <w:r w:rsidR="0082131A">
        <w:rPr>
          <w:rFonts w:ascii="Times New Roman" w:hAnsi="Times New Roman"/>
          <w:szCs w:val="24"/>
        </w:rPr>
        <w:t xml:space="preserve"> interesado en participar en el </w:t>
      </w:r>
      <w:r w:rsidR="00C91B24">
        <w:rPr>
          <w:rFonts w:ascii="Times New Roman" w:hAnsi="Times New Roman"/>
          <w:szCs w:val="24"/>
        </w:rPr>
        <w:t>mundo político</w:t>
      </w:r>
      <w:r w:rsidR="0082131A">
        <w:rPr>
          <w:rFonts w:ascii="Times New Roman" w:hAnsi="Times New Roman"/>
          <w:i/>
          <w:szCs w:val="24"/>
        </w:rPr>
        <w:t xml:space="preserve"> de los organismos emisores. </w:t>
      </w:r>
      <w:r w:rsidR="0082131A">
        <w:rPr>
          <w:rFonts w:ascii="Times New Roman" w:hAnsi="Times New Roman"/>
          <w:szCs w:val="24"/>
        </w:rPr>
        <w:t>Laughlin (2011) advierte que aunque los contadores pueden reconocer y acatar las normativas y regulaciones y, por su parte, los organismos emisores y reguladores reconocen que sus normas se dirigen a los contadores, no necesariamente comparten objetivos o se comunican.</w:t>
      </w:r>
    </w:p>
    <w:p w:rsidR="005660D3" w:rsidRDefault="005660D3" w:rsidP="002D6044">
      <w:pPr>
        <w:pStyle w:val="Mynormal1eespacioymedio"/>
        <w:rPr>
          <w:rFonts w:ascii="Times New Roman" w:hAnsi="Times New Roman"/>
        </w:rPr>
      </w:pPr>
      <w:r>
        <w:rPr>
          <w:rFonts w:ascii="Times New Roman" w:hAnsi="Times New Roman"/>
          <w:szCs w:val="24"/>
        </w:rPr>
        <w:t xml:space="preserve">     El tercer síntoma es la percepción de una tutela de los organismos emisores y reguladores de las normas contables.</w:t>
      </w:r>
      <w:r w:rsidR="00D22615">
        <w:rPr>
          <w:rFonts w:ascii="Times New Roman" w:hAnsi="Times New Roman"/>
          <w:szCs w:val="24"/>
        </w:rPr>
        <w:t xml:space="preserve"> Así como en la sociedad</w:t>
      </w:r>
      <w:r w:rsidR="00C7216A">
        <w:rPr>
          <w:rFonts w:ascii="Times New Roman" w:hAnsi="Times New Roman"/>
          <w:szCs w:val="24"/>
        </w:rPr>
        <w:t xml:space="preserve"> existe en palabras de Taylor (1994)</w:t>
      </w:r>
      <w:r w:rsidR="00373937">
        <w:rPr>
          <w:rFonts w:ascii="Times New Roman" w:hAnsi="Times New Roman"/>
          <w:szCs w:val="24"/>
        </w:rPr>
        <w:t>,</w:t>
      </w:r>
      <w:r w:rsidR="00C7216A">
        <w:rPr>
          <w:rFonts w:ascii="Times New Roman" w:hAnsi="Times New Roman"/>
          <w:szCs w:val="24"/>
        </w:rPr>
        <w:t xml:space="preserve"> </w:t>
      </w:r>
      <w:r w:rsidR="00C7216A">
        <w:rPr>
          <w:rFonts w:ascii="Times New Roman" w:hAnsi="Times New Roman"/>
          <w:i/>
          <w:szCs w:val="24"/>
        </w:rPr>
        <w:t xml:space="preserve">un inmenso poder tutelar, </w:t>
      </w:r>
      <w:r w:rsidR="00C7216A">
        <w:rPr>
          <w:rFonts w:ascii="Times New Roman" w:hAnsi="Times New Roman"/>
          <w:szCs w:val="24"/>
        </w:rPr>
        <w:t>en</w:t>
      </w:r>
      <w:r w:rsidR="00D22615">
        <w:rPr>
          <w:rFonts w:ascii="Times New Roman" w:hAnsi="Times New Roman"/>
          <w:szCs w:val="24"/>
        </w:rPr>
        <w:t xml:space="preserve"> </w:t>
      </w:r>
      <w:r w:rsidR="00C7216A">
        <w:rPr>
          <w:rFonts w:ascii="Times New Roman" w:hAnsi="Times New Roman"/>
          <w:szCs w:val="24"/>
        </w:rPr>
        <w:t xml:space="preserve">la contabilidad desde su ámbito de la práctica, también existe. Para Laughlin (2011) se trata del </w:t>
      </w:r>
      <w:r w:rsidR="00C7216A" w:rsidRPr="00C7216A">
        <w:rPr>
          <w:rFonts w:ascii="Times New Roman" w:hAnsi="Times New Roman"/>
          <w:i/>
          <w:szCs w:val="24"/>
        </w:rPr>
        <w:t>mundo político</w:t>
      </w:r>
      <w:r w:rsidR="00C7216A">
        <w:rPr>
          <w:rFonts w:ascii="Times New Roman" w:hAnsi="Times New Roman"/>
          <w:szCs w:val="24"/>
        </w:rPr>
        <w:t>, que resulta complejo, ya que coexisten organismos creados por la profesión, que de alguna forma son auto-tutelados, y organismos creados por l</w:t>
      </w:r>
      <w:r w:rsidR="009518C5">
        <w:rPr>
          <w:rFonts w:ascii="Times New Roman" w:hAnsi="Times New Roman"/>
          <w:szCs w:val="24"/>
        </w:rPr>
        <w:t>as instituciones de la sociedad</w:t>
      </w:r>
      <w:r w:rsidR="00C7216A">
        <w:rPr>
          <w:rFonts w:ascii="Times New Roman" w:hAnsi="Times New Roman"/>
          <w:szCs w:val="24"/>
        </w:rPr>
        <w:t xml:space="preserve"> que </w:t>
      </w:r>
      <w:r w:rsidR="00C7216A">
        <w:rPr>
          <w:rFonts w:ascii="Times New Roman" w:hAnsi="Times New Roman"/>
          <w:szCs w:val="24"/>
        </w:rPr>
        <w:lastRenderedPageBreak/>
        <w:t>adquieren carácter legal y vigilan las aplicaciones de los organismos de la profesión. Es dec</w:t>
      </w:r>
      <w:r w:rsidR="00161916">
        <w:rPr>
          <w:rFonts w:ascii="Times New Roman" w:hAnsi="Times New Roman"/>
          <w:szCs w:val="24"/>
        </w:rPr>
        <w:t xml:space="preserve">ir, los organismos reguladores </w:t>
      </w:r>
      <w:r w:rsidR="00C7216A">
        <w:rPr>
          <w:rFonts w:ascii="Times New Roman" w:hAnsi="Times New Roman"/>
          <w:szCs w:val="24"/>
        </w:rPr>
        <w:t xml:space="preserve">vigilan por ejemplo, </w:t>
      </w:r>
      <w:r w:rsidR="00C7216A" w:rsidRPr="007E1512">
        <w:rPr>
          <w:rFonts w:ascii="Times New Roman" w:hAnsi="Times New Roman"/>
          <w:i/>
          <w:szCs w:val="24"/>
        </w:rPr>
        <w:t>la forma</w:t>
      </w:r>
      <w:r w:rsidR="00C7216A">
        <w:rPr>
          <w:rFonts w:ascii="Times New Roman" w:hAnsi="Times New Roman"/>
          <w:szCs w:val="24"/>
        </w:rPr>
        <w:t xml:space="preserve"> de la información financiera para los mercados financieros, y los organismos emisores, promueven los criterios que le dan la </w:t>
      </w:r>
      <w:r w:rsidR="00C7216A" w:rsidRPr="007E1512">
        <w:rPr>
          <w:rFonts w:ascii="Times New Roman" w:hAnsi="Times New Roman"/>
          <w:i/>
          <w:szCs w:val="24"/>
        </w:rPr>
        <w:t>sustancia</w:t>
      </w:r>
      <w:r w:rsidR="009518C5">
        <w:rPr>
          <w:rFonts w:ascii="Times New Roman" w:hAnsi="Times New Roman"/>
          <w:szCs w:val="24"/>
        </w:rPr>
        <w:t xml:space="preserve"> a esos informes; </w:t>
      </w:r>
      <w:r w:rsidR="00413683">
        <w:rPr>
          <w:rFonts w:ascii="Times New Roman" w:hAnsi="Times New Roman"/>
          <w:szCs w:val="24"/>
        </w:rPr>
        <w:t xml:space="preserve">adicionalmente, las normas y leyes que ellos promulgan se entrecruzan, </w:t>
      </w:r>
      <w:r w:rsidR="00FC3B6E">
        <w:rPr>
          <w:rFonts w:ascii="Times New Roman" w:hAnsi="Times New Roman"/>
          <w:szCs w:val="24"/>
        </w:rPr>
        <w:t>haciendo un entramado entre regulaciones qu</w:t>
      </w:r>
      <w:r w:rsidR="009518C5">
        <w:rPr>
          <w:rFonts w:ascii="Times New Roman" w:hAnsi="Times New Roman"/>
          <w:szCs w:val="24"/>
        </w:rPr>
        <w:t>e complejizan la actuación del Contador P</w:t>
      </w:r>
      <w:r w:rsidR="00FC3B6E">
        <w:rPr>
          <w:rFonts w:ascii="Times New Roman" w:hAnsi="Times New Roman"/>
          <w:szCs w:val="24"/>
        </w:rPr>
        <w:t>úblico, y e</w:t>
      </w:r>
      <w:r w:rsidR="00413683" w:rsidRPr="00413683">
        <w:rPr>
          <w:rFonts w:ascii="Times New Roman" w:hAnsi="Times New Roman"/>
        </w:rPr>
        <w:t>n es</w:t>
      </w:r>
      <w:r w:rsidR="009518C5">
        <w:rPr>
          <w:rFonts w:ascii="Times New Roman" w:hAnsi="Times New Roman"/>
        </w:rPr>
        <w:t>te contexto, el C</w:t>
      </w:r>
      <w:r w:rsidR="004A3700">
        <w:rPr>
          <w:rFonts w:ascii="Times New Roman" w:hAnsi="Times New Roman"/>
        </w:rPr>
        <w:t>ontador</w:t>
      </w:r>
      <w:r w:rsidR="00413683">
        <w:rPr>
          <w:rFonts w:ascii="Times New Roman" w:hAnsi="Times New Roman"/>
        </w:rPr>
        <w:t xml:space="preserve"> puede percibir</w:t>
      </w:r>
      <w:r w:rsidR="004974A4">
        <w:rPr>
          <w:rFonts w:ascii="Times New Roman" w:hAnsi="Times New Roman"/>
        </w:rPr>
        <w:t>,</w:t>
      </w:r>
      <w:r w:rsidR="00413683">
        <w:rPr>
          <w:rFonts w:ascii="Times New Roman" w:hAnsi="Times New Roman"/>
        </w:rPr>
        <w:t xml:space="preserve"> en palabras de Taylor (1994, p. 45</w:t>
      </w:r>
      <w:r w:rsidR="009123EA">
        <w:rPr>
          <w:rFonts w:ascii="Times New Roman" w:hAnsi="Times New Roman"/>
        </w:rPr>
        <w:t>) que “se queda solo frente al v</w:t>
      </w:r>
      <w:r w:rsidR="00413683">
        <w:rPr>
          <w:rFonts w:ascii="Times New Roman" w:hAnsi="Times New Roman"/>
        </w:rPr>
        <w:t>asto Estado burocrático y se siente con razón, impotente”.</w:t>
      </w:r>
    </w:p>
    <w:p w:rsidR="00FC42BB" w:rsidRDefault="009C13AA" w:rsidP="009C13AA">
      <w:pPr>
        <w:pStyle w:val="Style22"/>
        <w:widowControl/>
        <w:tabs>
          <w:tab w:val="left" w:pos="710"/>
        </w:tabs>
        <w:spacing w:before="5" w:line="360" w:lineRule="auto"/>
        <w:ind w:firstLine="0"/>
      </w:pPr>
      <w:r>
        <w:rPr>
          <w:rStyle w:val="FontStyle43"/>
          <w:rFonts w:ascii="Times New Roman" w:hAnsi="Times New Roman" w:cs="Times New Roman"/>
          <w:sz w:val="24"/>
          <w:szCs w:val="24"/>
          <w:lang w:val="es-ES_tradnl" w:eastAsia="es-ES_tradnl"/>
        </w:rPr>
        <w:t xml:space="preserve">     La conjunción de los malestares de la m</w:t>
      </w:r>
      <w:r w:rsidR="009518C5">
        <w:rPr>
          <w:rStyle w:val="FontStyle43"/>
          <w:rFonts w:ascii="Times New Roman" w:hAnsi="Times New Roman" w:cs="Times New Roman"/>
          <w:sz w:val="24"/>
          <w:szCs w:val="24"/>
          <w:lang w:val="es-ES_tradnl" w:eastAsia="es-ES_tradnl"/>
        </w:rPr>
        <w:t>odernidad, desde la óptica del Contador P</w:t>
      </w:r>
      <w:r>
        <w:rPr>
          <w:rStyle w:val="FontStyle43"/>
          <w:rFonts w:ascii="Times New Roman" w:hAnsi="Times New Roman" w:cs="Times New Roman"/>
          <w:sz w:val="24"/>
          <w:szCs w:val="24"/>
          <w:lang w:val="es-ES_tradnl" w:eastAsia="es-ES_tradnl"/>
        </w:rPr>
        <w:t xml:space="preserve">úblico, pareciera </w:t>
      </w:r>
      <w:r w:rsidR="005B5194">
        <w:rPr>
          <w:rStyle w:val="FontStyle43"/>
          <w:rFonts w:ascii="Times New Roman" w:hAnsi="Times New Roman" w:cs="Times New Roman"/>
          <w:sz w:val="24"/>
          <w:szCs w:val="24"/>
          <w:lang w:val="es-ES_tradnl" w:eastAsia="es-ES_tradnl"/>
        </w:rPr>
        <w:t>que lo aleja</w:t>
      </w:r>
      <w:r w:rsidR="00FC42BB">
        <w:rPr>
          <w:rStyle w:val="FontStyle43"/>
          <w:rFonts w:ascii="Times New Roman" w:hAnsi="Times New Roman" w:cs="Times New Roman"/>
          <w:sz w:val="24"/>
          <w:szCs w:val="24"/>
          <w:lang w:val="es-ES_tradnl" w:eastAsia="es-ES_tradnl"/>
        </w:rPr>
        <w:t xml:space="preserve">n de sí mismo, de las alternativas de </w:t>
      </w:r>
      <w:r w:rsidRPr="00263752">
        <w:t>resolver los</w:t>
      </w:r>
      <w:r w:rsidR="00FC42BB">
        <w:t xml:space="preserve"> conflictos en su actuación entre la racionalidad instrumental y sus valores,</w:t>
      </w:r>
      <w:r w:rsidR="00A12DBB">
        <w:t xml:space="preserve"> desde su interioridad,</w:t>
      </w:r>
      <w:r>
        <w:t xml:space="preserve"> </w:t>
      </w:r>
      <w:r w:rsidR="005B5194">
        <w:t>prevaleciendo</w:t>
      </w:r>
      <w:r>
        <w:t xml:space="preserve"> la estructura racional de regulación y </w:t>
      </w:r>
      <w:r w:rsidR="00CA0BC1">
        <w:t xml:space="preserve">el </w:t>
      </w:r>
      <w:r>
        <w:t>control</w:t>
      </w:r>
      <w:r w:rsidR="00FC42BB">
        <w:t>,</w:t>
      </w:r>
      <w:r>
        <w:t xml:space="preserve"> que ha convenido </w:t>
      </w:r>
      <w:r w:rsidRPr="009802F2">
        <w:t xml:space="preserve">reglas </w:t>
      </w:r>
      <w:r>
        <w:t xml:space="preserve">y normas de </w:t>
      </w:r>
      <w:r w:rsidRPr="009112CB">
        <w:rPr>
          <w:i/>
        </w:rPr>
        <w:t>observancia</w:t>
      </w:r>
      <w:r w:rsidR="00FC42BB">
        <w:t xml:space="preserve"> para los contadores a través de su</w:t>
      </w:r>
      <w:r w:rsidR="00C234A8">
        <w:t xml:space="preserve"> Manual del</w:t>
      </w:r>
      <w:r w:rsidR="00FC42BB">
        <w:t xml:space="preserve"> Código de Ética para Profesionales de la Contabilidad</w:t>
      </w:r>
      <w:r w:rsidR="00CA0BC1">
        <w:t xml:space="preserve"> (2014)</w:t>
      </w:r>
      <w:r w:rsidR="00FC42BB">
        <w:t xml:space="preserve">, </w:t>
      </w:r>
      <w:r>
        <w:t>queda</w:t>
      </w:r>
      <w:r w:rsidR="00FC42BB">
        <w:t>ndo</w:t>
      </w:r>
      <w:r>
        <w:t xml:space="preserve"> expuesto a las </w:t>
      </w:r>
      <w:r>
        <w:rPr>
          <w:i/>
        </w:rPr>
        <w:t>sanciones</w:t>
      </w:r>
      <w:r w:rsidR="00FC42BB">
        <w:rPr>
          <w:i/>
        </w:rPr>
        <w:t xml:space="preserve"> </w:t>
      </w:r>
      <w:r w:rsidR="00FC42BB">
        <w:t>por parte de organismos gremiales y jurisdiccionales,</w:t>
      </w:r>
      <w:r>
        <w:t xml:space="preserve"> al alejarse de las mismas.</w:t>
      </w:r>
    </w:p>
    <w:p w:rsidR="00FC42BB" w:rsidRDefault="00FC42BB" w:rsidP="00FC42BB">
      <w:pPr>
        <w:pStyle w:val="Style22"/>
        <w:widowControl/>
        <w:tabs>
          <w:tab w:val="left" w:pos="710"/>
        </w:tabs>
        <w:spacing w:before="5" w:line="360" w:lineRule="auto"/>
        <w:ind w:firstLine="0"/>
      </w:pPr>
      <w:r>
        <w:t xml:space="preserve">    </w:t>
      </w:r>
      <w:r w:rsidR="009C13AA">
        <w:t xml:space="preserve">Estas reglas y normas se basan en el supuesto de que al </w:t>
      </w:r>
      <w:r w:rsidR="009C13AA" w:rsidRPr="009112CB">
        <w:rPr>
          <w:i/>
        </w:rPr>
        <w:t>cumplir</w:t>
      </w:r>
      <w:r w:rsidR="009C13AA">
        <w:t xml:space="preserve"> unos </w:t>
      </w:r>
      <w:r w:rsidR="009C13AA">
        <w:rPr>
          <w:i/>
        </w:rPr>
        <w:t xml:space="preserve">deberes </w:t>
      </w:r>
      <w:r w:rsidR="009C13AA">
        <w:t>en el proceso de la satisfacción de las necesidades individuales</w:t>
      </w:r>
      <w:r w:rsidR="005B5194">
        <w:t>,</w:t>
      </w:r>
      <w:r>
        <w:t xml:space="preserve"> y salvaguardando las amenazas</w:t>
      </w:r>
      <w:r w:rsidR="009C13AA">
        <w:t xml:space="preserve"> que afect</w:t>
      </w:r>
      <w:r>
        <w:t>a</w:t>
      </w:r>
      <w:r w:rsidR="009C13AA">
        <w:t>n los intereses colectivos</w:t>
      </w:r>
      <w:r>
        <w:t xml:space="preserve"> </w:t>
      </w:r>
      <w:r w:rsidR="005B5194">
        <w:t xml:space="preserve">de </w:t>
      </w:r>
      <w:r>
        <w:t>su</w:t>
      </w:r>
      <w:r w:rsidR="009123EA">
        <w:t xml:space="preserve">s clientes y colegas, </w:t>
      </w:r>
      <w:r w:rsidR="007B401F">
        <w:t>el Contador P</w:t>
      </w:r>
      <w:r>
        <w:t>úblico</w:t>
      </w:r>
      <w:r w:rsidR="009123EA">
        <w:t>,</w:t>
      </w:r>
      <w:r>
        <w:t xml:space="preserve"> actúa éticamente, en una concepción de </w:t>
      </w:r>
      <w:r w:rsidR="009C13AA">
        <w:t xml:space="preserve">la noción moral como </w:t>
      </w:r>
      <w:r w:rsidR="009C13AA" w:rsidRPr="009802F2">
        <w:t>obligación</w:t>
      </w:r>
      <w:r>
        <w:t>. Esta concepción no ha tenido los resultados esperados.</w:t>
      </w:r>
    </w:p>
    <w:p w:rsidR="005112B1" w:rsidRDefault="00FC42BB" w:rsidP="00FC42BB">
      <w:pPr>
        <w:pStyle w:val="Style22"/>
        <w:widowControl/>
        <w:tabs>
          <w:tab w:val="left" w:pos="710"/>
        </w:tabs>
        <w:spacing w:before="5" w:line="360" w:lineRule="auto"/>
        <w:ind w:firstLine="0"/>
        <w:rPr>
          <w:rFonts w:eastAsiaTheme="minorHAnsi"/>
          <w:lang w:val="es-VE"/>
        </w:rPr>
      </w:pPr>
      <w:r>
        <w:t xml:space="preserve">     </w:t>
      </w:r>
      <w:r w:rsidR="009123EA">
        <w:rPr>
          <w:rFonts w:eastAsiaTheme="minorHAnsi"/>
          <w:lang w:val="es-VE"/>
        </w:rPr>
        <w:t xml:space="preserve">Es de </w:t>
      </w:r>
      <w:r w:rsidR="00FC3B6E">
        <w:rPr>
          <w:rFonts w:eastAsiaTheme="minorHAnsi"/>
          <w:lang w:val="es-VE"/>
        </w:rPr>
        <w:t>notar que</w:t>
      </w:r>
      <w:r>
        <w:rPr>
          <w:rFonts w:eastAsiaTheme="minorHAnsi"/>
          <w:lang w:val="es-VE"/>
        </w:rPr>
        <w:t>,</w:t>
      </w:r>
      <w:r w:rsidR="00FC3B6E">
        <w:rPr>
          <w:rFonts w:eastAsiaTheme="minorHAnsi"/>
          <w:lang w:val="es-VE"/>
        </w:rPr>
        <w:t xml:space="preserve"> se han hecho esfuerzos desde los organismos emisores y reguladores de estándares contables (FASB-IASB</w:t>
      </w:r>
      <w:r w:rsidR="009C13AA">
        <w:rPr>
          <w:rFonts w:eastAsiaTheme="minorHAnsi"/>
          <w:lang w:val="es-VE"/>
        </w:rPr>
        <w:t>,</w:t>
      </w:r>
      <w:r w:rsidR="00CF4DA2">
        <w:rPr>
          <w:rFonts w:eastAsiaTheme="minorHAnsi"/>
          <w:lang w:val="es-VE"/>
        </w:rPr>
        <w:t xml:space="preserve"> Comisión de Valores, entre otros) </w:t>
      </w:r>
      <w:r w:rsidR="00FC3B6E">
        <w:rPr>
          <w:rFonts w:eastAsiaTheme="minorHAnsi"/>
          <w:lang w:val="es-VE"/>
        </w:rPr>
        <w:t xml:space="preserve">para </w:t>
      </w:r>
      <w:r w:rsidR="009C13AA">
        <w:rPr>
          <w:rFonts w:eastAsiaTheme="minorHAnsi"/>
          <w:lang w:val="es-VE"/>
        </w:rPr>
        <w:t>el mejoramiento de</w:t>
      </w:r>
      <w:r w:rsidR="00CF4DA2">
        <w:rPr>
          <w:rFonts w:eastAsiaTheme="minorHAnsi"/>
          <w:lang w:val="es-VE"/>
        </w:rPr>
        <w:t xml:space="preserve"> las normas de conducta profesional</w:t>
      </w:r>
      <w:r w:rsidR="00546C7D">
        <w:rPr>
          <w:rFonts w:eastAsiaTheme="minorHAnsi"/>
          <w:lang w:val="es-VE"/>
        </w:rPr>
        <w:t>. E</w:t>
      </w:r>
      <w:r w:rsidR="00FC3B6E">
        <w:rPr>
          <w:rFonts w:eastAsiaTheme="minorHAnsi"/>
          <w:lang w:val="es-VE"/>
        </w:rPr>
        <w:t>s claro que no se les puede exigir a los estándares, que por sí mismos eviten nuevos problemas por las actuaciones individuales y colectivas (en el caso de firmas o redes de firmas contables) de profesionales de la contabilidad que afecten el mercado, y por ende</w:t>
      </w:r>
      <w:r w:rsidR="009C13AA">
        <w:rPr>
          <w:rFonts w:eastAsiaTheme="minorHAnsi"/>
          <w:lang w:val="es-VE"/>
        </w:rPr>
        <w:t xml:space="preserve"> a </w:t>
      </w:r>
      <w:r w:rsidR="00FC3B6E">
        <w:rPr>
          <w:rFonts w:eastAsiaTheme="minorHAnsi"/>
          <w:lang w:val="es-VE"/>
        </w:rPr>
        <w:t>la fe pública</w:t>
      </w:r>
      <w:r w:rsidR="004A3700">
        <w:rPr>
          <w:rFonts w:eastAsiaTheme="minorHAnsi"/>
          <w:lang w:val="es-VE"/>
        </w:rPr>
        <w:t>,</w:t>
      </w:r>
      <w:r w:rsidR="00FC3B6E">
        <w:rPr>
          <w:rFonts w:eastAsiaTheme="minorHAnsi"/>
          <w:lang w:val="es-VE"/>
        </w:rPr>
        <w:t xml:space="preserve"> </w:t>
      </w:r>
      <w:r w:rsidR="004A3700">
        <w:rPr>
          <w:rFonts w:eastAsiaTheme="minorHAnsi"/>
          <w:lang w:val="es-VE"/>
        </w:rPr>
        <w:t>ya que son</w:t>
      </w:r>
      <w:r w:rsidR="000A4698">
        <w:rPr>
          <w:rFonts w:eastAsiaTheme="minorHAnsi"/>
          <w:lang w:val="es-VE"/>
        </w:rPr>
        <w:t xml:space="preserve"> los Contadores P</w:t>
      </w:r>
      <w:r w:rsidR="00CF4DA2">
        <w:rPr>
          <w:rFonts w:eastAsiaTheme="minorHAnsi"/>
          <w:lang w:val="es-VE"/>
        </w:rPr>
        <w:t>úblicos</w:t>
      </w:r>
      <w:r w:rsidR="00797FB9">
        <w:rPr>
          <w:rFonts w:eastAsiaTheme="minorHAnsi"/>
          <w:lang w:val="es-VE"/>
        </w:rPr>
        <w:t xml:space="preserve"> como personas, </w:t>
      </w:r>
      <w:r w:rsidR="004A3700">
        <w:rPr>
          <w:rFonts w:eastAsiaTheme="minorHAnsi"/>
          <w:lang w:val="es-VE"/>
        </w:rPr>
        <w:t>quienes deben asumir</w:t>
      </w:r>
      <w:r w:rsidR="00CF4DA2">
        <w:rPr>
          <w:rFonts w:eastAsiaTheme="minorHAnsi"/>
          <w:lang w:val="es-VE"/>
        </w:rPr>
        <w:t xml:space="preserve"> un rol preponderante y una actitud proactiva hacia el cambio de sus conductas</w:t>
      </w:r>
      <w:r w:rsidR="00FC3B6E">
        <w:rPr>
          <w:rFonts w:eastAsiaTheme="minorHAnsi"/>
          <w:lang w:val="es-VE"/>
        </w:rPr>
        <w:t xml:space="preserve">. </w:t>
      </w:r>
    </w:p>
    <w:p w:rsidR="00E10A9D" w:rsidRPr="003C03E2" w:rsidRDefault="005112B1" w:rsidP="005112B1">
      <w:pPr>
        <w:pStyle w:val="Style22"/>
        <w:widowControl/>
        <w:tabs>
          <w:tab w:val="left" w:pos="710"/>
        </w:tabs>
        <w:spacing w:before="5" w:line="360" w:lineRule="auto"/>
        <w:ind w:firstLine="0"/>
      </w:pPr>
      <w:r>
        <w:rPr>
          <w:rFonts w:eastAsiaTheme="minorHAnsi"/>
          <w:lang w:val="es-VE"/>
        </w:rPr>
        <w:lastRenderedPageBreak/>
        <w:t xml:space="preserve">     </w:t>
      </w:r>
      <w:r w:rsidR="000A4698">
        <w:rPr>
          <w:rFonts w:eastAsiaTheme="minorHAnsi"/>
          <w:lang w:val="es-VE"/>
        </w:rPr>
        <w:t>Es importante</w:t>
      </w:r>
      <w:r w:rsidR="00CF4DA2">
        <w:rPr>
          <w:rFonts w:eastAsiaTheme="minorHAnsi"/>
          <w:lang w:val="es-VE"/>
        </w:rPr>
        <w:t xml:space="preserve"> entonces, </w:t>
      </w:r>
      <w:r w:rsidR="009C13AA">
        <w:rPr>
          <w:rFonts w:eastAsiaTheme="minorHAnsi"/>
          <w:lang w:val="es-VE"/>
        </w:rPr>
        <w:t>retomar la discusión ética desde otra perspectiva</w:t>
      </w:r>
      <w:r w:rsidR="005B5194">
        <w:rPr>
          <w:rFonts w:eastAsiaTheme="minorHAnsi"/>
          <w:lang w:val="es-VE"/>
        </w:rPr>
        <w:t xml:space="preserve"> a la mera emisión de normas o c</w:t>
      </w:r>
      <w:r w:rsidR="009C13AA">
        <w:rPr>
          <w:rFonts w:eastAsiaTheme="minorHAnsi"/>
          <w:lang w:val="es-VE"/>
        </w:rPr>
        <w:t xml:space="preserve">ódigos de </w:t>
      </w:r>
      <w:r w:rsidR="005B5194">
        <w:rPr>
          <w:rFonts w:eastAsiaTheme="minorHAnsi"/>
          <w:lang w:val="es-VE"/>
        </w:rPr>
        <w:t>é</w:t>
      </w:r>
      <w:r w:rsidR="009C13AA">
        <w:rPr>
          <w:rFonts w:eastAsiaTheme="minorHAnsi"/>
          <w:lang w:val="es-VE"/>
        </w:rPr>
        <w:t xml:space="preserve">tica como solución institucional de la </w:t>
      </w:r>
      <w:r w:rsidR="004A3700">
        <w:rPr>
          <w:rFonts w:eastAsiaTheme="minorHAnsi"/>
          <w:lang w:val="es-VE"/>
        </w:rPr>
        <w:t>comunidad contable,</w:t>
      </w:r>
      <w:r w:rsidR="009C13AA">
        <w:rPr>
          <w:rFonts w:eastAsiaTheme="minorHAnsi"/>
          <w:lang w:val="es-VE"/>
        </w:rPr>
        <w:t xml:space="preserve"> para minimizar conductas que atenten contra el fin último de la contabilidad</w:t>
      </w:r>
      <w:r w:rsidR="005B5194">
        <w:rPr>
          <w:rFonts w:eastAsiaTheme="minorHAnsi"/>
          <w:lang w:val="es-VE"/>
        </w:rPr>
        <w:t>,</w:t>
      </w:r>
      <w:r w:rsidR="009C13AA">
        <w:rPr>
          <w:rFonts w:eastAsiaTheme="minorHAnsi"/>
          <w:lang w:val="es-VE"/>
        </w:rPr>
        <w:t xml:space="preserve"> como lo es la fe pública.</w:t>
      </w:r>
      <w:r>
        <w:rPr>
          <w:rFonts w:eastAsiaTheme="minorHAnsi"/>
          <w:lang w:val="es-VE"/>
        </w:rPr>
        <w:t xml:space="preserve"> </w:t>
      </w:r>
      <w:r>
        <w:t>Si las normas establecidas</w:t>
      </w:r>
      <w:r w:rsidR="00E10A9D" w:rsidRPr="003C03E2">
        <w:t xml:space="preserve"> en códigos, en propuestas de formación, en leyes y </w:t>
      </w:r>
      <w:r>
        <w:t xml:space="preserve">en mandatos legales </w:t>
      </w:r>
      <w:r w:rsidR="00E10A9D" w:rsidRPr="003C03E2">
        <w:t>no proporcionan un nexo de seguridad y con</w:t>
      </w:r>
      <w:r w:rsidR="000A4698">
        <w:t>fianza que le es atribuible al C</w:t>
      </w:r>
      <w:r w:rsidR="00E10A9D" w:rsidRPr="003C03E2">
        <w:t xml:space="preserve">ontable a través de la fe pública, es el momento de establecer reflexiones en torno a la identidad del sujeto, de sus horizontes morales y de la significación del sujeto moral que involucra la vida humana; lo cual es enriquecido por Taylor al afirmar </w:t>
      </w:r>
      <w:r>
        <w:t>que</w:t>
      </w:r>
      <w:r w:rsidR="00E10A9D" w:rsidRPr="003C03E2">
        <w:rPr>
          <w:noProof/>
        </w:rPr>
        <w:t xml:space="preserve"> </w:t>
      </w:r>
    </w:p>
    <w:p w:rsidR="00E10A9D" w:rsidRPr="003C03E2" w:rsidRDefault="00E10A9D" w:rsidP="00E10A9D">
      <w:pPr>
        <w:pStyle w:val="Mynormal1eespacioymedio"/>
        <w:spacing w:line="240" w:lineRule="auto"/>
        <w:ind w:left="567" w:right="567"/>
        <w:rPr>
          <w:rFonts w:ascii="Times New Roman" w:hAnsi="Times New Roman"/>
        </w:rPr>
      </w:pPr>
      <w:r w:rsidRPr="003C03E2">
        <w:rPr>
          <w:rFonts w:ascii="Times New Roman" w:hAnsi="Times New Roman"/>
        </w:rPr>
        <w:t>Solo es posible percibir la significación como aquella que emana de los seres humanos (…). Así pues, el hecho de que la vida tenga significación consiste en que los seres humanos necesariamente la perciban como significativa de esta forma, en la medida en que posean un entendimiento, no distorsionado y libre de ilusiones, de sus vidas (…), i</w:t>
      </w:r>
      <w:r w:rsidR="005112B1">
        <w:rPr>
          <w:rFonts w:ascii="Times New Roman" w:hAnsi="Times New Roman"/>
        </w:rPr>
        <w:t>mplicará</w:t>
      </w:r>
      <w:r w:rsidRPr="003C03E2">
        <w:rPr>
          <w:rFonts w:ascii="Times New Roman" w:hAnsi="Times New Roman"/>
        </w:rPr>
        <w:t xml:space="preserve"> que la significación que ahí reconocemos en realidad funciona como bien constitutivo, disponible como fuente moral, en este caso como algo cuyo reconocimiento no distorsionado nos impulsa a hacer el bien.</w:t>
      </w:r>
      <w:r>
        <w:rPr>
          <w:rFonts w:ascii="Times New Roman" w:hAnsi="Times New Roman"/>
        </w:rPr>
        <w:t xml:space="preserve"> </w:t>
      </w:r>
      <w:r>
        <w:rPr>
          <w:rFonts w:ascii="Times New Roman" w:hAnsi="Times New Roman"/>
          <w:noProof/>
          <w:lang w:val="es-CO"/>
        </w:rPr>
        <w:t>(</w:t>
      </w:r>
      <w:r w:rsidR="004F3810">
        <w:rPr>
          <w:rFonts w:ascii="Times New Roman" w:hAnsi="Times New Roman"/>
          <w:noProof/>
          <w:lang w:val="es-CO"/>
        </w:rPr>
        <w:t>1996</w:t>
      </w:r>
      <w:r w:rsidR="000A4698">
        <w:rPr>
          <w:rFonts w:ascii="Times New Roman" w:hAnsi="Times New Roman"/>
          <w:noProof/>
          <w:lang w:val="es-CO"/>
        </w:rPr>
        <w:t>, p</w:t>
      </w:r>
      <w:r w:rsidRPr="003C03E2">
        <w:rPr>
          <w:rFonts w:ascii="Times New Roman" w:hAnsi="Times New Roman"/>
          <w:noProof/>
          <w:lang w:val="es-CO"/>
        </w:rPr>
        <w:t>. 361)</w:t>
      </w:r>
      <w:r w:rsidR="000A4698">
        <w:rPr>
          <w:rFonts w:ascii="Times New Roman" w:hAnsi="Times New Roman"/>
          <w:noProof/>
          <w:lang w:val="es-CO"/>
        </w:rPr>
        <w:t>.</w:t>
      </w:r>
    </w:p>
    <w:p w:rsidR="00E10A9D" w:rsidRPr="003C03E2" w:rsidRDefault="00E10A9D" w:rsidP="00E10A9D">
      <w:pPr>
        <w:pStyle w:val="Mynormal1eespacioymedio"/>
        <w:spacing w:line="240" w:lineRule="auto"/>
        <w:ind w:left="567" w:right="567"/>
        <w:rPr>
          <w:rFonts w:ascii="Times New Roman" w:hAnsi="Times New Roman"/>
          <w:sz w:val="20"/>
        </w:rPr>
      </w:pPr>
    </w:p>
    <w:p w:rsidR="005112B1" w:rsidRPr="003C03E2" w:rsidRDefault="00E10A9D" w:rsidP="001968A4">
      <w:pPr>
        <w:pStyle w:val="Style22"/>
        <w:widowControl/>
        <w:tabs>
          <w:tab w:val="left" w:pos="710"/>
        </w:tabs>
        <w:spacing w:before="5" w:line="360" w:lineRule="auto"/>
        <w:ind w:firstLine="0"/>
        <w:rPr>
          <w:noProof/>
        </w:rPr>
      </w:pPr>
      <w:r w:rsidRPr="00321BE6">
        <w:t xml:space="preserve">     </w:t>
      </w:r>
      <w:r w:rsidR="005112B1">
        <w:t xml:space="preserve">La propuesta de </w:t>
      </w:r>
      <w:r>
        <w:t>Taylor</w:t>
      </w:r>
      <w:r w:rsidR="005112B1">
        <w:t xml:space="preserve"> tiene como </w:t>
      </w:r>
      <w:r w:rsidRPr="00321BE6">
        <w:t xml:space="preserve">origen la consideración del concepto de </w:t>
      </w:r>
      <w:r w:rsidRPr="00E41152">
        <w:rPr>
          <w:i/>
        </w:rPr>
        <w:t>autenticidad</w:t>
      </w:r>
      <w:r w:rsidRPr="00321BE6">
        <w:t>, una construcción teórica basada en el análisis de los malestares de la modernidad, propuesta que tiene validez</w:t>
      </w:r>
      <w:r w:rsidRPr="003C03E2">
        <w:t xml:space="preserve"> en el mundo actual</w:t>
      </w:r>
      <w:r w:rsidR="005112B1">
        <w:t>.</w:t>
      </w:r>
      <w:r w:rsidR="001968A4">
        <w:t xml:space="preserve"> </w:t>
      </w:r>
      <w:r w:rsidR="005112B1" w:rsidRPr="003C03E2">
        <w:rPr>
          <w:noProof/>
        </w:rPr>
        <w:t xml:space="preserve">La propuesta de una </w:t>
      </w:r>
      <w:r w:rsidR="00E41152">
        <w:rPr>
          <w:i/>
          <w:noProof/>
        </w:rPr>
        <w:t>É</w:t>
      </w:r>
      <w:r w:rsidR="005112B1" w:rsidRPr="003C03E2">
        <w:rPr>
          <w:i/>
          <w:noProof/>
        </w:rPr>
        <w:t xml:space="preserve">tica de la </w:t>
      </w:r>
      <w:r w:rsidR="00E41152">
        <w:rPr>
          <w:i/>
          <w:noProof/>
        </w:rPr>
        <w:t>A</w:t>
      </w:r>
      <w:r w:rsidR="005112B1" w:rsidRPr="003C03E2">
        <w:rPr>
          <w:i/>
          <w:noProof/>
        </w:rPr>
        <w:t>utenticidad</w:t>
      </w:r>
      <w:r w:rsidR="005112B1" w:rsidRPr="003C03E2">
        <w:rPr>
          <w:noProof/>
        </w:rPr>
        <w:t xml:space="preserve"> tiene</w:t>
      </w:r>
      <w:r w:rsidR="00F611F7">
        <w:rPr>
          <w:noProof/>
        </w:rPr>
        <w:t xml:space="preserve"> como punto de partida</w:t>
      </w:r>
      <w:r w:rsidR="005112B1" w:rsidRPr="003C03E2">
        <w:rPr>
          <w:noProof/>
        </w:rPr>
        <w:t xml:space="preserve"> que “los seres humanos están dotados de sentido moral, de un sentimiento int</w:t>
      </w:r>
      <w:r w:rsidR="0037620E">
        <w:rPr>
          <w:noProof/>
        </w:rPr>
        <w:t>uitivo, de lo que está</w:t>
      </w:r>
      <w:r w:rsidR="005112B1" w:rsidRPr="003C03E2">
        <w:rPr>
          <w:noProof/>
        </w:rPr>
        <w:t xml:space="preserve"> b</w:t>
      </w:r>
      <w:r w:rsidR="0037620E">
        <w:rPr>
          <w:noProof/>
        </w:rPr>
        <w:t>ien y de lo está</w:t>
      </w:r>
      <w:r w:rsidR="001968A4">
        <w:rPr>
          <w:noProof/>
        </w:rPr>
        <w:t xml:space="preserve"> mal” (1994, p</w:t>
      </w:r>
      <w:r w:rsidR="00342DEE">
        <w:rPr>
          <w:noProof/>
        </w:rPr>
        <w:t>. 61</w:t>
      </w:r>
      <w:r w:rsidR="00E41152">
        <w:rPr>
          <w:noProof/>
        </w:rPr>
        <w:t>)</w:t>
      </w:r>
      <w:r w:rsidR="0037620E">
        <w:rPr>
          <w:noProof/>
        </w:rPr>
        <w:t>,</w:t>
      </w:r>
      <w:r w:rsidR="005112B1" w:rsidRPr="003C03E2">
        <w:rPr>
          <w:noProof/>
        </w:rPr>
        <w:t xml:space="preserve"> un concepto enraizado en los sentimientos de cada sujeto, un asunto propio de la voz interior, que nos impulsa </w:t>
      </w:r>
      <w:r w:rsidR="00224192">
        <w:rPr>
          <w:noProof/>
        </w:rPr>
        <w:t>a cuestionarnos sobre lo que es</w:t>
      </w:r>
      <w:r w:rsidR="005112B1" w:rsidRPr="003C03E2">
        <w:rPr>
          <w:noProof/>
        </w:rPr>
        <w:t xml:space="preserve"> correcto o no lo es, a la hora de actuar; es decir nos vincula con esa definición de ética, desde la acción.</w:t>
      </w:r>
    </w:p>
    <w:p w:rsidR="005112B1" w:rsidRPr="003C03E2" w:rsidRDefault="005112B1" w:rsidP="005112B1">
      <w:pPr>
        <w:pStyle w:val="Mynormal1eespacioymedio"/>
        <w:rPr>
          <w:rFonts w:ascii="Times New Roman" w:hAnsi="Times New Roman"/>
          <w:noProof/>
          <w:szCs w:val="24"/>
          <w:lang w:val="es-CO"/>
        </w:rPr>
      </w:pPr>
      <w:r w:rsidRPr="003C03E2">
        <w:rPr>
          <w:rFonts w:ascii="Times New Roman" w:hAnsi="Times New Roman"/>
          <w:noProof/>
          <w:szCs w:val="24"/>
          <w:lang w:val="es-CO"/>
        </w:rPr>
        <w:t xml:space="preserve">     Esa posibilidad de ser un profesional auténtico, desde la perspectiva humana y social, debe abocar la propuesta de volver a la interioridad de nosotros</w:t>
      </w:r>
      <w:r w:rsidR="00E41152">
        <w:rPr>
          <w:rFonts w:ascii="Times New Roman" w:hAnsi="Times New Roman"/>
          <w:noProof/>
          <w:szCs w:val="24"/>
          <w:lang w:val="es-CO"/>
        </w:rPr>
        <w:t xml:space="preserve"> mismos y la forma para acceder</w:t>
      </w:r>
      <w:r w:rsidRPr="003C03E2">
        <w:rPr>
          <w:rFonts w:ascii="Times New Roman" w:hAnsi="Times New Roman"/>
          <w:noProof/>
          <w:szCs w:val="24"/>
          <w:lang w:val="es-CO"/>
        </w:rPr>
        <w:t xml:space="preserve"> o el</w:t>
      </w:r>
      <w:r w:rsidR="00224192">
        <w:rPr>
          <w:rFonts w:ascii="Times New Roman" w:hAnsi="Times New Roman"/>
          <w:noProof/>
          <w:szCs w:val="24"/>
          <w:lang w:val="es-CO"/>
        </w:rPr>
        <w:t xml:space="preserve"> camino a seguir, que puede ser</w:t>
      </w:r>
      <w:r w:rsidRPr="003C03E2">
        <w:rPr>
          <w:rFonts w:ascii="Times New Roman" w:hAnsi="Times New Roman"/>
          <w:noProof/>
          <w:szCs w:val="24"/>
          <w:lang w:val="es-CO"/>
        </w:rPr>
        <w:t xml:space="preserve"> a través de la con</w:t>
      </w:r>
      <w:r w:rsidR="00C06848">
        <w:rPr>
          <w:rFonts w:ascii="Times New Roman" w:hAnsi="Times New Roman"/>
          <w:noProof/>
          <w:szCs w:val="24"/>
          <w:lang w:val="es-CO"/>
        </w:rPr>
        <w:t>s</w:t>
      </w:r>
      <w:bookmarkStart w:id="0" w:name="_GoBack"/>
      <w:bookmarkEnd w:id="0"/>
      <w:r w:rsidRPr="003C03E2">
        <w:rPr>
          <w:rFonts w:ascii="Times New Roman" w:hAnsi="Times New Roman"/>
          <w:noProof/>
          <w:szCs w:val="24"/>
          <w:lang w:val="es-CO"/>
        </w:rPr>
        <w:t>ciencia reflexiva de no</w:t>
      </w:r>
      <w:r w:rsidR="001968A4">
        <w:rPr>
          <w:rFonts w:ascii="Times New Roman" w:hAnsi="Times New Roman"/>
          <w:noProof/>
          <w:szCs w:val="24"/>
          <w:lang w:val="es-CO"/>
        </w:rPr>
        <w:t xml:space="preserve">sotros mismos. </w:t>
      </w:r>
      <w:r w:rsidRPr="003C03E2">
        <w:rPr>
          <w:rFonts w:ascii="Times New Roman" w:hAnsi="Times New Roman"/>
          <w:noProof/>
          <w:szCs w:val="24"/>
          <w:lang w:val="es-CO"/>
        </w:rPr>
        <w:t xml:space="preserve"> Es en esa reflexión personal, donde, Taylor insiste en que el “ser fi</w:t>
      </w:r>
      <w:r w:rsidR="00E41152">
        <w:rPr>
          <w:rFonts w:ascii="Times New Roman" w:hAnsi="Times New Roman"/>
          <w:noProof/>
          <w:szCs w:val="24"/>
          <w:lang w:val="es-CO"/>
        </w:rPr>
        <w:t>el a uno mismo” (p. 64)</w:t>
      </w:r>
      <w:r w:rsidRPr="003C03E2">
        <w:rPr>
          <w:rFonts w:ascii="Times New Roman" w:hAnsi="Times New Roman"/>
          <w:noProof/>
          <w:szCs w:val="24"/>
          <w:lang w:val="es-CO"/>
        </w:rPr>
        <w:t xml:space="preserve"> es la clave para vivir</w:t>
      </w:r>
      <w:r w:rsidR="00E41152">
        <w:rPr>
          <w:rFonts w:ascii="Times New Roman" w:hAnsi="Times New Roman"/>
          <w:noProof/>
          <w:szCs w:val="24"/>
          <w:lang w:val="es-CO"/>
        </w:rPr>
        <w:t>,</w:t>
      </w:r>
      <w:r w:rsidRPr="003C03E2">
        <w:rPr>
          <w:rFonts w:ascii="Times New Roman" w:hAnsi="Times New Roman"/>
          <w:noProof/>
          <w:szCs w:val="24"/>
          <w:lang w:val="es-CO"/>
        </w:rPr>
        <w:t xml:space="preserve"> pues de lo contrario, se </w:t>
      </w:r>
      <w:r w:rsidRPr="003C03E2">
        <w:rPr>
          <w:rFonts w:ascii="Times New Roman" w:hAnsi="Times New Roman"/>
          <w:noProof/>
          <w:szCs w:val="24"/>
          <w:lang w:val="es-CO"/>
        </w:rPr>
        <w:lastRenderedPageBreak/>
        <w:t>pierde el horizonte moral del sujeto</w:t>
      </w:r>
      <w:r w:rsidR="00E41152">
        <w:rPr>
          <w:rFonts w:ascii="Times New Roman" w:hAnsi="Times New Roman"/>
          <w:noProof/>
          <w:szCs w:val="24"/>
          <w:lang w:val="es-CO"/>
        </w:rPr>
        <w:t>,</w:t>
      </w:r>
      <w:r w:rsidR="00224192">
        <w:rPr>
          <w:rFonts w:ascii="Times New Roman" w:hAnsi="Times New Roman"/>
          <w:noProof/>
          <w:szCs w:val="24"/>
          <w:lang w:val="es-CO"/>
        </w:rPr>
        <w:t xml:space="preserve"> que incluye</w:t>
      </w:r>
      <w:r w:rsidRPr="003C03E2">
        <w:rPr>
          <w:rFonts w:ascii="Times New Roman" w:hAnsi="Times New Roman"/>
          <w:noProof/>
          <w:szCs w:val="24"/>
          <w:lang w:val="es-CO"/>
        </w:rPr>
        <w:t xml:space="preserve"> por supuesto “lo que significa ser humano para mí” (p.</w:t>
      </w:r>
      <w:r w:rsidR="00224192">
        <w:rPr>
          <w:rFonts w:ascii="Times New Roman" w:hAnsi="Times New Roman"/>
          <w:noProof/>
          <w:szCs w:val="24"/>
          <w:lang w:val="es-CO"/>
        </w:rPr>
        <w:t xml:space="preserve"> </w:t>
      </w:r>
      <w:r w:rsidRPr="003C03E2">
        <w:rPr>
          <w:rFonts w:ascii="Times New Roman" w:hAnsi="Times New Roman"/>
          <w:noProof/>
          <w:szCs w:val="24"/>
          <w:lang w:val="es-CO"/>
        </w:rPr>
        <w:t>65).</w:t>
      </w:r>
    </w:p>
    <w:p w:rsidR="005112B1" w:rsidRPr="003C03E2" w:rsidRDefault="005112B1" w:rsidP="005112B1">
      <w:pPr>
        <w:pStyle w:val="Mynormal1eespacioymedio"/>
        <w:rPr>
          <w:rFonts w:ascii="Times New Roman" w:hAnsi="Times New Roman"/>
          <w:szCs w:val="24"/>
        </w:rPr>
      </w:pPr>
      <w:r w:rsidRPr="003C03E2">
        <w:rPr>
          <w:rFonts w:ascii="Times New Roman" w:hAnsi="Times New Roman"/>
          <w:noProof/>
          <w:szCs w:val="24"/>
          <w:lang w:val="es-CO"/>
        </w:rPr>
        <w:t xml:space="preserve">     Es una forma de volver a uno mismo, de establecer contacto con la naturaleza innata, y recuperar “la capacidad d</w:t>
      </w:r>
      <w:r w:rsidR="00224192">
        <w:rPr>
          <w:rFonts w:ascii="Times New Roman" w:hAnsi="Times New Roman"/>
          <w:noProof/>
          <w:szCs w:val="24"/>
          <w:lang w:val="es-CO"/>
        </w:rPr>
        <w:t xml:space="preserve">e escuchar la voz interior” (p. </w:t>
      </w:r>
      <w:r w:rsidRPr="003C03E2">
        <w:rPr>
          <w:rFonts w:ascii="Times New Roman" w:hAnsi="Times New Roman"/>
          <w:noProof/>
          <w:szCs w:val="24"/>
          <w:lang w:val="es-CO"/>
        </w:rPr>
        <w:t xml:space="preserve">65); ahí hay tambien una reflexión del autor, en el sentido de no direccionar la vida </w:t>
      </w:r>
      <w:r w:rsidR="001A32E7">
        <w:rPr>
          <w:rFonts w:ascii="Times New Roman" w:hAnsi="Times New Roman"/>
          <w:noProof/>
          <w:szCs w:val="24"/>
          <w:lang w:val="es-CO"/>
        </w:rPr>
        <w:t>ú</w:t>
      </w:r>
      <w:r w:rsidRPr="003C03E2">
        <w:rPr>
          <w:rFonts w:ascii="Times New Roman" w:hAnsi="Times New Roman"/>
          <w:noProof/>
          <w:szCs w:val="24"/>
          <w:lang w:val="es-CO"/>
        </w:rPr>
        <w:t>nicamente en los asuntos exteriores, sino considerar la originalidad que se n</w:t>
      </w:r>
      <w:r w:rsidR="009E7681">
        <w:rPr>
          <w:rFonts w:ascii="Times New Roman" w:hAnsi="Times New Roman"/>
          <w:noProof/>
          <w:szCs w:val="24"/>
          <w:lang w:val="es-CO"/>
        </w:rPr>
        <w:t xml:space="preserve">os da en nuestra interioridad. </w:t>
      </w:r>
      <w:r w:rsidRPr="003C03E2">
        <w:rPr>
          <w:rFonts w:ascii="Times New Roman" w:hAnsi="Times New Roman"/>
          <w:noProof/>
          <w:szCs w:val="24"/>
          <w:lang w:val="es-CO"/>
        </w:rPr>
        <w:t xml:space="preserve">Para el logro de una </w:t>
      </w:r>
      <w:r w:rsidR="001A32E7">
        <w:rPr>
          <w:rFonts w:ascii="Times New Roman" w:hAnsi="Times New Roman"/>
          <w:i/>
          <w:noProof/>
          <w:szCs w:val="24"/>
          <w:lang w:val="es-CO"/>
        </w:rPr>
        <w:t>É</w:t>
      </w:r>
      <w:r w:rsidRPr="003C03E2">
        <w:rPr>
          <w:rFonts w:ascii="Times New Roman" w:hAnsi="Times New Roman"/>
          <w:i/>
          <w:noProof/>
          <w:szCs w:val="24"/>
          <w:lang w:val="es-CO"/>
        </w:rPr>
        <w:t xml:space="preserve">tica de la </w:t>
      </w:r>
      <w:r w:rsidR="001A32E7">
        <w:rPr>
          <w:rFonts w:ascii="Times New Roman" w:hAnsi="Times New Roman"/>
          <w:i/>
          <w:noProof/>
          <w:szCs w:val="24"/>
          <w:lang w:val="es-CO"/>
        </w:rPr>
        <w:t>A</w:t>
      </w:r>
      <w:r w:rsidRPr="003C03E2">
        <w:rPr>
          <w:rFonts w:ascii="Times New Roman" w:hAnsi="Times New Roman"/>
          <w:i/>
          <w:noProof/>
          <w:szCs w:val="24"/>
          <w:lang w:val="es-CO"/>
        </w:rPr>
        <w:t>utenticidad</w:t>
      </w:r>
      <w:r w:rsidRPr="003C03E2">
        <w:rPr>
          <w:rFonts w:ascii="Times New Roman" w:hAnsi="Times New Roman"/>
          <w:noProof/>
          <w:szCs w:val="24"/>
          <w:lang w:val="es-CO"/>
        </w:rPr>
        <w:t>, hay que considerar aspec</w:t>
      </w:r>
      <w:r w:rsidR="00224192">
        <w:rPr>
          <w:rFonts w:ascii="Times New Roman" w:hAnsi="Times New Roman"/>
          <w:noProof/>
          <w:szCs w:val="24"/>
          <w:lang w:val="es-CO"/>
        </w:rPr>
        <w:t>tos del transfondo de lo que es</w:t>
      </w:r>
      <w:r w:rsidR="00815E89">
        <w:rPr>
          <w:rFonts w:ascii="Times New Roman" w:hAnsi="Times New Roman"/>
          <w:noProof/>
          <w:szCs w:val="24"/>
          <w:lang w:val="es-CO"/>
        </w:rPr>
        <w:t xml:space="preserve"> la fuerza moral; </w:t>
      </w:r>
      <w:r w:rsidRPr="003C03E2">
        <w:rPr>
          <w:rFonts w:ascii="Times New Roman" w:hAnsi="Times New Roman"/>
          <w:noProof/>
          <w:szCs w:val="24"/>
          <w:lang w:val="es-CO"/>
        </w:rPr>
        <w:t>esta concepción involucr</w:t>
      </w:r>
      <w:r w:rsidR="001A32E7">
        <w:rPr>
          <w:rFonts w:ascii="Times New Roman" w:hAnsi="Times New Roman"/>
          <w:noProof/>
          <w:szCs w:val="24"/>
          <w:lang w:val="es-CO"/>
        </w:rPr>
        <w:t>a lo que cada quien debe hacer</w:t>
      </w:r>
      <w:r w:rsidRPr="003C03E2">
        <w:rPr>
          <w:rFonts w:ascii="Times New Roman" w:hAnsi="Times New Roman"/>
          <w:noProof/>
          <w:szCs w:val="24"/>
          <w:lang w:val="es-CO"/>
        </w:rPr>
        <w:t xml:space="preserve"> para lograr su propia realización. Además</w:t>
      </w:r>
      <w:r w:rsidR="001968A4">
        <w:rPr>
          <w:rFonts w:ascii="Times New Roman" w:hAnsi="Times New Roman"/>
          <w:noProof/>
          <w:szCs w:val="24"/>
          <w:lang w:val="es-CO"/>
        </w:rPr>
        <w:t>,</w:t>
      </w:r>
      <w:r w:rsidRPr="003C03E2">
        <w:rPr>
          <w:rFonts w:ascii="Times New Roman" w:hAnsi="Times New Roman"/>
          <w:noProof/>
          <w:szCs w:val="24"/>
          <w:lang w:val="es-CO"/>
        </w:rPr>
        <w:t xml:space="preserve"> es pertinente aclarar que la fuerza moral concibe en s</w:t>
      </w:r>
      <w:r w:rsidR="001A32E7">
        <w:rPr>
          <w:rFonts w:ascii="Times New Roman" w:hAnsi="Times New Roman"/>
          <w:noProof/>
          <w:szCs w:val="24"/>
          <w:lang w:val="es-CO"/>
        </w:rPr>
        <w:t>í</w:t>
      </w:r>
      <w:r w:rsidRPr="003C03E2">
        <w:rPr>
          <w:rFonts w:ascii="Times New Roman" w:hAnsi="Times New Roman"/>
          <w:noProof/>
          <w:szCs w:val="24"/>
          <w:lang w:val="es-CO"/>
        </w:rPr>
        <w:t xml:space="preserve"> misma los </w:t>
      </w:r>
      <w:r w:rsidRPr="001A32E7">
        <w:rPr>
          <w:rFonts w:ascii="Times New Roman" w:hAnsi="Times New Roman"/>
          <w:i/>
          <w:noProof/>
          <w:szCs w:val="24"/>
          <w:lang w:val="es-CO"/>
        </w:rPr>
        <w:t>horizontes morales</w:t>
      </w:r>
      <w:r w:rsidRPr="003C03E2">
        <w:rPr>
          <w:rFonts w:ascii="Times New Roman" w:hAnsi="Times New Roman"/>
          <w:noProof/>
          <w:szCs w:val="24"/>
          <w:lang w:val="es-CO"/>
        </w:rPr>
        <w:t>, esto es, las</w:t>
      </w:r>
      <w:r w:rsidRPr="003C03E2">
        <w:rPr>
          <w:rFonts w:ascii="Times New Roman" w:hAnsi="Times New Roman"/>
          <w:szCs w:val="24"/>
        </w:rPr>
        <w:t xml:space="preserve"> exigencias morales externas y compromisos importantes con los demás.</w:t>
      </w:r>
    </w:p>
    <w:p w:rsidR="00722594" w:rsidRDefault="005112B1" w:rsidP="005112B1">
      <w:pPr>
        <w:pStyle w:val="Mynormal1eespacioymedio"/>
        <w:rPr>
          <w:rFonts w:ascii="Times New Roman" w:hAnsi="Times New Roman"/>
          <w:szCs w:val="24"/>
        </w:rPr>
      </w:pPr>
      <w:r w:rsidRPr="003C03E2">
        <w:rPr>
          <w:rFonts w:ascii="Times New Roman" w:hAnsi="Times New Roman"/>
          <w:szCs w:val="24"/>
        </w:rPr>
        <w:t xml:space="preserve">     La ética considera el bienestar del sujeto, del otro y de lo otro. No puede concebirse una ética de autenticidad desde puntos de vista morales independientes de la razón. Ya se ha planteado desde Taylor</w:t>
      </w:r>
      <w:r w:rsidR="001A32E7">
        <w:rPr>
          <w:rFonts w:ascii="Times New Roman" w:hAnsi="Times New Roman"/>
          <w:szCs w:val="24"/>
        </w:rPr>
        <w:t>,</w:t>
      </w:r>
      <w:r w:rsidRPr="003C03E2">
        <w:rPr>
          <w:rFonts w:ascii="Times New Roman" w:hAnsi="Times New Roman"/>
          <w:szCs w:val="24"/>
        </w:rPr>
        <w:t xml:space="preserve"> que uno de los malestares de la modernidad es el individual</w:t>
      </w:r>
      <w:r w:rsidR="00722594">
        <w:rPr>
          <w:rFonts w:ascii="Times New Roman" w:hAnsi="Times New Roman"/>
          <w:szCs w:val="24"/>
        </w:rPr>
        <w:t>ismo y las formas como ese individualismo incide en la sociedad, y la aparta de las fuentes de autenticidad.</w:t>
      </w:r>
    </w:p>
    <w:p w:rsidR="001968A4" w:rsidRDefault="00722594" w:rsidP="00722594">
      <w:pPr>
        <w:pStyle w:val="Mynormal1eespacioymedio"/>
        <w:spacing w:line="240" w:lineRule="auto"/>
        <w:ind w:left="567" w:right="567"/>
        <w:rPr>
          <w:rFonts w:ascii="Times New Roman" w:hAnsi="Times New Roman"/>
          <w:szCs w:val="24"/>
        </w:rPr>
      </w:pPr>
      <w:r>
        <w:rPr>
          <w:rFonts w:ascii="Times New Roman" w:hAnsi="Times New Roman"/>
          <w:szCs w:val="24"/>
        </w:rPr>
        <w:t>[N]</w:t>
      </w:r>
      <w:r w:rsidR="005112B1" w:rsidRPr="003C03E2">
        <w:rPr>
          <w:rFonts w:ascii="Times New Roman" w:hAnsi="Times New Roman"/>
          <w:szCs w:val="24"/>
        </w:rPr>
        <w:t>uevas modalidades de la vida económica, que otorgaban mayor papel al mercado y a la iniciativa empresarial. Pero una vez se establecen estas nuevas formas, y la gente se forma en ellas, su individualismo se fortalece entonces enormemente</w:t>
      </w:r>
      <w:r>
        <w:rPr>
          <w:rFonts w:ascii="Times New Roman" w:hAnsi="Times New Roman"/>
          <w:szCs w:val="24"/>
        </w:rPr>
        <w:t xml:space="preserve">, porque esta enraizado en su práctica cotidiana, en la forma como se gana la vida y se relaciona con los demás en su vida política </w:t>
      </w:r>
      <w:r w:rsidR="001A32E7">
        <w:rPr>
          <w:rFonts w:ascii="Times New Roman" w:hAnsi="Times New Roman"/>
          <w:szCs w:val="24"/>
        </w:rPr>
        <w:t>(…)</w:t>
      </w:r>
      <w:r>
        <w:rPr>
          <w:rFonts w:ascii="Times New Roman" w:hAnsi="Times New Roman"/>
          <w:szCs w:val="24"/>
        </w:rPr>
        <w:t>, esta clase de enraizamiento</w:t>
      </w:r>
      <w:r w:rsidR="001A32E7">
        <w:rPr>
          <w:rFonts w:ascii="Times New Roman" w:hAnsi="Times New Roman"/>
          <w:szCs w:val="24"/>
        </w:rPr>
        <w:t xml:space="preserve"> </w:t>
      </w:r>
      <w:r>
        <w:rPr>
          <w:rFonts w:ascii="Times New Roman" w:hAnsi="Times New Roman"/>
          <w:szCs w:val="24"/>
        </w:rPr>
        <w:t xml:space="preserve">puede ayudar a explicar ese </w:t>
      </w:r>
      <w:r w:rsidR="005112B1" w:rsidRPr="003C03E2">
        <w:rPr>
          <w:rFonts w:ascii="Times New Roman" w:hAnsi="Times New Roman"/>
          <w:szCs w:val="24"/>
        </w:rPr>
        <w:t>deslizamiento d</w:t>
      </w:r>
      <w:r>
        <w:rPr>
          <w:rFonts w:ascii="Times New Roman" w:hAnsi="Times New Roman"/>
          <w:szCs w:val="24"/>
        </w:rPr>
        <w:t>e la cultura de la autenticidad</w:t>
      </w:r>
      <w:r w:rsidR="001A32E7">
        <w:rPr>
          <w:rFonts w:ascii="Times New Roman" w:hAnsi="Times New Roman"/>
          <w:szCs w:val="24"/>
        </w:rPr>
        <w:t xml:space="preserve"> </w:t>
      </w:r>
      <w:r w:rsidR="001A32E7">
        <w:rPr>
          <w:rFonts w:ascii="Times New Roman" w:hAnsi="Times New Roman"/>
          <w:noProof/>
          <w:szCs w:val="24"/>
          <w:lang w:val="es-CO"/>
        </w:rPr>
        <w:t>(</w:t>
      </w:r>
      <w:r w:rsidR="00815E89">
        <w:rPr>
          <w:rFonts w:ascii="Times New Roman" w:hAnsi="Times New Roman"/>
          <w:noProof/>
          <w:szCs w:val="24"/>
          <w:lang w:val="es-CO"/>
        </w:rPr>
        <w:t xml:space="preserve">taylor, </w:t>
      </w:r>
      <w:r w:rsidR="001A32E7">
        <w:rPr>
          <w:rFonts w:ascii="Times New Roman" w:hAnsi="Times New Roman"/>
          <w:noProof/>
          <w:szCs w:val="24"/>
          <w:lang w:val="es-CO"/>
        </w:rPr>
        <w:t>1994, p</w:t>
      </w:r>
      <w:r w:rsidR="001A32E7" w:rsidRPr="003C03E2">
        <w:rPr>
          <w:rFonts w:ascii="Times New Roman" w:hAnsi="Times New Roman"/>
          <w:noProof/>
          <w:szCs w:val="24"/>
          <w:lang w:val="es-CO"/>
        </w:rPr>
        <w:t>. 91)</w:t>
      </w:r>
      <w:r w:rsidR="005112B1" w:rsidRPr="003C03E2">
        <w:rPr>
          <w:rFonts w:ascii="Times New Roman" w:hAnsi="Times New Roman"/>
          <w:szCs w:val="24"/>
        </w:rPr>
        <w:t>.</w:t>
      </w:r>
      <w:r w:rsidR="001968A4">
        <w:rPr>
          <w:rFonts w:ascii="Times New Roman" w:hAnsi="Times New Roman"/>
          <w:szCs w:val="24"/>
        </w:rPr>
        <w:t xml:space="preserve"> </w:t>
      </w:r>
    </w:p>
    <w:p w:rsidR="00CF043A" w:rsidRDefault="00CF043A" w:rsidP="00722594">
      <w:pPr>
        <w:pStyle w:val="Mynormal1eespacioymedio"/>
        <w:spacing w:line="240" w:lineRule="auto"/>
        <w:ind w:left="567" w:right="567"/>
        <w:rPr>
          <w:rFonts w:ascii="Times New Roman" w:hAnsi="Times New Roman"/>
          <w:szCs w:val="24"/>
        </w:rPr>
      </w:pPr>
    </w:p>
    <w:p w:rsidR="005112B1" w:rsidRDefault="001968A4" w:rsidP="005112B1">
      <w:pPr>
        <w:pStyle w:val="Mynormal1eespacioymedio"/>
        <w:rPr>
          <w:rFonts w:ascii="Times New Roman" w:eastAsiaTheme="minorHAnsi" w:hAnsi="Times New Roman"/>
          <w:szCs w:val="24"/>
        </w:rPr>
      </w:pPr>
      <w:r>
        <w:rPr>
          <w:rFonts w:ascii="Times New Roman" w:hAnsi="Times New Roman"/>
          <w:szCs w:val="24"/>
        </w:rPr>
        <w:t xml:space="preserve">      </w:t>
      </w:r>
      <w:r w:rsidR="005112B1" w:rsidRPr="003C03E2">
        <w:rPr>
          <w:rFonts w:ascii="Times New Roman" w:hAnsi="Times New Roman"/>
          <w:szCs w:val="24"/>
        </w:rPr>
        <w:t>En este sentido, es importante considerar que</w:t>
      </w:r>
      <w:r w:rsidR="0093757A">
        <w:rPr>
          <w:rFonts w:ascii="Times New Roman" w:hAnsi="Times New Roman"/>
          <w:szCs w:val="24"/>
        </w:rPr>
        <w:t xml:space="preserve"> el contable</w:t>
      </w:r>
      <w:r w:rsidR="005112B1" w:rsidRPr="003C03E2">
        <w:rPr>
          <w:rFonts w:ascii="Times New Roman" w:hAnsi="Times New Roman"/>
          <w:szCs w:val="24"/>
        </w:rPr>
        <w:t xml:space="preserve"> es</w:t>
      </w:r>
      <w:r w:rsidR="0093757A">
        <w:rPr>
          <w:rFonts w:ascii="Times New Roman" w:hAnsi="Times New Roman"/>
          <w:szCs w:val="24"/>
        </w:rPr>
        <w:t>,</w:t>
      </w:r>
      <w:r w:rsidR="005112B1" w:rsidRPr="003C03E2">
        <w:rPr>
          <w:rFonts w:ascii="Times New Roman" w:hAnsi="Times New Roman"/>
          <w:szCs w:val="24"/>
        </w:rPr>
        <w:t xml:space="preserve"> ante todo</w:t>
      </w:r>
      <w:r w:rsidR="0093757A">
        <w:rPr>
          <w:rFonts w:ascii="Times New Roman" w:hAnsi="Times New Roman"/>
          <w:szCs w:val="24"/>
        </w:rPr>
        <w:t>,</w:t>
      </w:r>
      <w:r w:rsidR="005112B1" w:rsidRPr="003C03E2">
        <w:rPr>
          <w:rFonts w:ascii="Times New Roman" w:hAnsi="Times New Roman"/>
          <w:szCs w:val="24"/>
        </w:rPr>
        <w:t xml:space="preserve"> un sujeto moral que t</w:t>
      </w:r>
      <w:r w:rsidR="001A32E7">
        <w:rPr>
          <w:rFonts w:ascii="Times New Roman" w:hAnsi="Times New Roman"/>
          <w:szCs w:val="24"/>
        </w:rPr>
        <w:t>iene una función en la sociedad, y que</w:t>
      </w:r>
      <w:r w:rsidR="005112B1" w:rsidRPr="003C03E2">
        <w:rPr>
          <w:rFonts w:ascii="Times New Roman" w:hAnsi="Times New Roman"/>
          <w:szCs w:val="24"/>
        </w:rPr>
        <w:t xml:space="preserve"> el cumplimiento de esta función está mediado por su propia subjetividad</w:t>
      </w:r>
      <w:r w:rsidR="005112B1">
        <w:rPr>
          <w:rFonts w:ascii="Times New Roman" w:hAnsi="Times New Roman"/>
          <w:szCs w:val="24"/>
        </w:rPr>
        <w:t>,</w:t>
      </w:r>
      <w:r w:rsidR="005112B1" w:rsidRPr="003C03E2">
        <w:rPr>
          <w:rFonts w:ascii="Times New Roman" w:hAnsi="Times New Roman"/>
          <w:szCs w:val="24"/>
        </w:rPr>
        <w:t xml:space="preserve"> y por la</w:t>
      </w:r>
      <w:r w:rsidR="0093757A">
        <w:rPr>
          <w:rFonts w:ascii="Times New Roman" w:hAnsi="Times New Roman"/>
          <w:szCs w:val="24"/>
        </w:rPr>
        <w:t>s exigencias de la sociedad que</w:t>
      </w:r>
      <w:r w:rsidR="005112B1" w:rsidRPr="003C03E2">
        <w:rPr>
          <w:rFonts w:ascii="Times New Roman" w:hAnsi="Times New Roman"/>
          <w:szCs w:val="24"/>
        </w:rPr>
        <w:t xml:space="preserve"> espera de </w:t>
      </w:r>
      <w:r w:rsidR="005112B1" w:rsidRPr="00B72634">
        <w:rPr>
          <w:rFonts w:ascii="Times New Roman" w:hAnsi="Times New Roman"/>
          <w:szCs w:val="24"/>
        </w:rPr>
        <w:t xml:space="preserve">él </w:t>
      </w:r>
      <w:r w:rsidR="005112B1">
        <w:rPr>
          <w:rFonts w:ascii="Times New Roman" w:hAnsi="Times New Roman"/>
          <w:szCs w:val="24"/>
        </w:rPr>
        <w:t xml:space="preserve">una </w:t>
      </w:r>
      <w:r w:rsidR="005112B1" w:rsidRPr="00B72634">
        <w:rPr>
          <w:rFonts w:ascii="Times New Roman" w:hAnsi="Times New Roman"/>
          <w:szCs w:val="24"/>
        </w:rPr>
        <w:t>conducta</w:t>
      </w:r>
      <w:r w:rsidR="005112B1">
        <w:rPr>
          <w:rFonts w:ascii="Times New Roman" w:hAnsi="Times New Roman"/>
          <w:szCs w:val="24"/>
        </w:rPr>
        <w:t xml:space="preserve"> basada en valores como:</w:t>
      </w:r>
      <w:r w:rsidR="005112B1" w:rsidRPr="00B72634">
        <w:rPr>
          <w:rFonts w:ascii="Times New Roman" w:hAnsi="Times New Roman"/>
          <w:szCs w:val="24"/>
        </w:rPr>
        <w:t xml:space="preserve"> integridad</w:t>
      </w:r>
      <w:r w:rsidR="00694336">
        <w:rPr>
          <w:rFonts w:ascii="Times New Roman" w:hAnsi="Times New Roman"/>
          <w:szCs w:val="24"/>
        </w:rPr>
        <w:t>,</w:t>
      </w:r>
      <w:r w:rsidR="005112B1" w:rsidRPr="00B72634">
        <w:rPr>
          <w:rFonts w:ascii="Times New Roman" w:hAnsi="Times New Roman"/>
          <w:szCs w:val="24"/>
        </w:rPr>
        <w:t xml:space="preserve"> moral, probidad, ho</w:t>
      </w:r>
      <w:r w:rsidR="005112B1">
        <w:rPr>
          <w:rFonts w:ascii="Times New Roman" w:hAnsi="Times New Roman"/>
          <w:szCs w:val="24"/>
        </w:rPr>
        <w:t xml:space="preserve">nestidad, dignidad y sinceridad </w:t>
      </w:r>
      <w:r w:rsidR="005112B1" w:rsidRPr="00B72634">
        <w:rPr>
          <w:rFonts w:ascii="Times New Roman" w:hAnsi="Times New Roman"/>
          <w:szCs w:val="24"/>
        </w:rPr>
        <w:t>en cualquier circunstancia</w:t>
      </w:r>
      <w:r w:rsidR="005112B1">
        <w:rPr>
          <w:rFonts w:ascii="Times New Roman" w:hAnsi="Times New Roman"/>
          <w:szCs w:val="24"/>
        </w:rPr>
        <w:t>, debido a la importancia de su rol en la esfera pública.</w:t>
      </w:r>
    </w:p>
    <w:p w:rsidR="0085237F" w:rsidRPr="00C760B8" w:rsidRDefault="00940232" w:rsidP="0085237F">
      <w:pPr>
        <w:pStyle w:val="Mynormal1eespacioymedio"/>
        <w:rPr>
          <w:rFonts w:ascii="Times New Roman" w:hAnsi="Times New Roman"/>
          <w:b/>
          <w:szCs w:val="24"/>
        </w:rPr>
      </w:pPr>
      <w:r w:rsidRPr="00976836">
        <w:rPr>
          <w:rFonts w:ascii="Times New Roman" w:hAnsi="Times New Roman"/>
          <w:szCs w:val="24"/>
        </w:rPr>
        <w:t xml:space="preserve">  </w:t>
      </w:r>
      <w:r w:rsidR="005112B1" w:rsidRPr="003C03E2">
        <w:rPr>
          <w:rFonts w:ascii="Times New Roman" w:hAnsi="Times New Roman"/>
          <w:szCs w:val="24"/>
        </w:rPr>
        <w:t xml:space="preserve">     Una intencionalidad fundada en la </w:t>
      </w:r>
      <w:r w:rsidR="00694336">
        <w:rPr>
          <w:rFonts w:ascii="Times New Roman" w:hAnsi="Times New Roman"/>
          <w:szCs w:val="24"/>
        </w:rPr>
        <w:t>tesis de Taylor es que existe un interés</w:t>
      </w:r>
      <w:r w:rsidR="005112B1" w:rsidRPr="003C03E2">
        <w:rPr>
          <w:rFonts w:ascii="Times New Roman" w:hAnsi="Times New Roman"/>
          <w:szCs w:val="24"/>
        </w:rPr>
        <w:t xml:space="preserve"> en recuperar la autenticidad y </w:t>
      </w:r>
      <w:r w:rsidR="00AD3558">
        <w:rPr>
          <w:rFonts w:ascii="Times New Roman" w:hAnsi="Times New Roman"/>
          <w:szCs w:val="24"/>
        </w:rPr>
        <w:t xml:space="preserve">la dignidad del ser humano, </w:t>
      </w:r>
      <w:r w:rsidR="00F01CC1">
        <w:rPr>
          <w:rFonts w:ascii="Times New Roman" w:hAnsi="Times New Roman"/>
          <w:szCs w:val="24"/>
        </w:rPr>
        <w:t>es así como en la acción profesional</w:t>
      </w:r>
      <w:r w:rsidR="005112B1" w:rsidRPr="003C03E2">
        <w:rPr>
          <w:rFonts w:ascii="Times New Roman" w:hAnsi="Times New Roman"/>
          <w:szCs w:val="24"/>
        </w:rPr>
        <w:t xml:space="preserve"> la mediación de las normas o guías de conducta no</w:t>
      </w:r>
      <w:r w:rsidR="001968A4">
        <w:rPr>
          <w:rFonts w:ascii="Times New Roman" w:hAnsi="Times New Roman"/>
          <w:szCs w:val="24"/>
        </w:rPr>
        <w:t xml:space="preserve"> son suficientes,</w:t>
      </w:r>
      <w:r w:rsidR="005112B1" w:rsidRPr="003C03E2">
        <w:rPr>
          <w:rFonts w:ascii="Times New Roman" w:hAnsi="Times New Roman"/>
          <w:szCs w:val="24"/>
        </w:rPr>
        <w:t xml:space="preserve"> en tanto</w:t>
      </w:r>
      <w:r w:rsidR="00CF043A">
        <w:rPr>
          <w:rFonts w:ascii="Times New Roman" w:hAnsi="Times New Roman"/>
          <w:szCs w:val="24"/>
        </w:rPr>
        <w:t>,</w:t>
      </w:r>
      <w:r w:rsidR="005112B1" w:rsidRPr="003C03E2">
        <w:rPr>
          <w:rFonts w:ascii="Times New Roman" w:hAnsi="Times New Roman"/>
          <w:szCs w:val="24"/>
        </w:rPr>
        <w:t xml:space="preserve"> </w:t>
      </w:r>
      <w:r w:rsidR="001968A4">
        <w:rPr>
          <w:rFonts w:ascii="Times New Roman" w:hAnsi="Times New Roman"/>
          <w:szCs w:val="24"/>
        </w:rPr>
        <w:lastRenderedPageBreak/>
        <w:t xml:space="preserve">que existen </w:t>
      </w:r>
      <w:r w:rsidR="005112B1" w:rsidRPr="003C03E2">
        <w:rPr>
          <w:rFonts w:ascii="Times New Roman" w:hAnsi="Times New Roman"/>
          <w:szCs w:val="24"/>
        </w:rPr>
        <w:t>factores que la norma no avizora</w:t>
      </w:r>
      <w:r w:rsidR="008D5459">
        <w:rPr>
          <w:rFonts w:ascii="Times New Roman" w:hAnsi="Times New Roman"/>
          <w:szCs w:val="24"/>
        </w:rPr>
        <w:t xml:space="preserve"> (y quizás no debe incluirlo)</w:t>
      </w:r>
      <w:r w:rsidR="005112B1" w:rsidRPr="003C03E2">
        <w:rPr>
          <w:rFonts w:ascii="Times New Roman" w:hAnsi="Times New Roman"/>
          <w:szCs w:val="24"/>
        </w:rPr>
        <w:t xml:space="preserve"> como por ejemplo, el aspecto </w:t>
      </w:r>
      <w:r w:rsidR="008D5459">
        <w:rPr>
          <w:rFonts w:ascii="Times New Roman" w:hAnsi="Times New Roman"/>
          <w:szCs w:val="24"/>
        </w:rPr>
        <w:t xml:space="preserve">de </w:t>
      </w:r>
      <w:r w:rsidR="005112B1" w:rsidRPr="003C03E2">
        <w:rPr>
          <w:rFonts w:ascii="Times New Roman" w:hAnsi="Times New Roman"/>
          <w:szCs w:val="24"/>
        </w:rPr>
        <w:t>la autorrealización del sujeto moral</w:t>
      </w:r>
      <w:r w:rsidR="00DF2146">
        <w:rPr>
          <w:rFonts w:ascii="Times New Roman" w:hAnsi="Times New Roman"/>
          <w:szCs w:val="24"/>
        </w:rPr>
        <w:t xml:space="preserve"> y</w:t>
      </w:r>
      <w:r w:rsidR="005112B1" w:rsidRPr="003C03E2">
        <w:rPr>
          <w:rFonts w:ascii="Times New Roman" w:hAnsi="Times New Roman"/>
          <w:szCs w:val="24"/>
        </w:rPr>
        <w:t xml:space="preserve"> el contacto con el </w:t>
      </w:r>
      <w:r w:rsidR="005112B1" w:rsidRPr="001968A4">
        <w:rPr>
          <w:rFonts w:ascii="Times New Roman" w:hAnsi="Times New Roman"/>
          <w:i/>
          <w:szCs w:val="24"/>
        </w:rPr>
        <w:t>yo</w:t>
      </w:r>
      <w:r w:rsidR="005112B1" w:rsidRPr="003C03E2">
        <w:rPr>
          <w:rFonts w:ascii="Times New Roman" w:hAnsi="Times New Roman"/>
          <w:szCs w:val="24"/>
        </w:rPr>
        <w:t xml:space="preserve"> moral y con la propia naturaleza interior, donde es posible la realización del ser humano, por lo que la </w:t>
      </w:r>
      <w:r w:rsidR="008D5459">
        <w:rPr>
          <w:rFonts w:ascii="Times New Roman" w:hAnsi="Times New Roman"/>
          <w:szCs w:val="24"/>
        </w:rPr>
        <w:t>É</w:t>
      </w:r>
      <w:r w:rsidR="005112B1" w:rsidRPr="003C03E2">
        <w:rPr>
          <w:rFonts w:ascii="Times New Roman" w:hAnsi="Times New Roman"/>
          <w:szCs w:val="24"/>
        </w:rPr>
        <w:t xml:space="preserve">tica de la </w:t>
      </w:r>
      <w:r w:rsidR="008D5459">
        <w:rPr>
          <w:rFonts w:ascii="Times New Roman" w:hAnsi="Times New Roman"/>
          <w:szCs w:val="24"/>
        </w:rPr>
        <w:t>A</w:t>
      </w:r>
      <w:r w:rsidR="005112B1" w:rsidRPr="003C03E2">
        <w:rPr>
          <w:rFonts w:ascii="Times New Roman" w:hAnsi="Times New Roman"/>
          <w:szCs w:val="24"/>
        </w:rPr>
        <w:t xml:space="preserve">utenticidad </w:t>
      </w:r>
      <w:r w:rsidR="001968A4">
        <w:rPr>
          <w:rFonts w:ascii="Times New Roman" w:hAnsi="Times New Roman"/>
          <w:szCs w:val="24"/>
        </w:rPr>
        <w:t>sustenta la intencionalidad d</w:t>
      </w:r>
      <w:r w:rsidR="00CF043A">
        <w:rPr>
          <w:rFonts w:ascii="Times New Roman" w:hAnsi="Times New Roman"/>
          <w:szCs w:val="24"/>
        </w:rPr>
        <w:t xml:space="preserve">e la investigadora al </w:t>
      </w:r>
      <w:r w:rsidR="009A6644" w:rsidRPr="00C760B8">
        <w:rPr>
          <w:rFonts w:ascii="Times New Roman" w:hAnsi="Times New Roman"/>
          <w:b/>
          <w:szCs w:val="24"/>
        </w:rPr>
        <w:t>Presentar l</w:t>
      </w:r>
      <w:r w:rsidR="00AB591B" w:rsidRPr="00C760B8">
        <w:rPr>
          <w:rFonts w:ascii="Times New Roman" w:hAnsi="Times New Roman"/>
          <w:b/>
          <w:szCs w:val="24"/>
        </w:rPr>
        <w:t xml:space="preserve">a </w:t>
      </w:r>
      <w:r w:rsidR="00815E89" w:rsidRPr="00C760B8">
        <w:rPr>
          <w:rFonts w:ascii="Times New Roman" w:hAnsi="Times New Roman"/>
          <w:b/>
          <w:szCs w:val="24"/>
        </w:rPr>
        <w:t>ética de la autenticidad del Contador P</w:t>
      </w:r>
      <w:r w:rsidR="00CF043A" w:rsidRPr="00C760B8">
        <w:rPr>
          <w:rFonts w:ascii="Times New Roman" w:hAnsi="Times New Roman"/>
          <w:b/>
          <w:szCs w:val="24"/>
        </w:rPr>
        <w:t>úblico en su práctica profesional.</w:t>
      </w:r>
      <w:r w:rsidR="00CF043A" w:rsidRPr="00C760B8">
        <w:rPr>
          <w:rFonts w:ascii="Times New Roman" w:hAnsi="Times New Roman"/>
          <w:szCs w:val="24"/>
        </w:rPr>
        <w:t xml:space="preserve"> </w:t>
      </w:r>
      <w:r w:rsidR="0085237F" w:rsidRPr="00C760B8">
        <w:rPr>
          <w:rFonts w:ascii="Times New Roman" w:hAnsi="Times New Roman"/>
          <w:szCs w:val="24"/>
        </w:rPr>
        <w:t>Para el logro de esta propuesta, se plantean tres lineamientos que permitirán conducir la investigación:</w:t>
      </w:r>
    </w:p>
    <w:p w:rsidR="0085237F" w:rsidRPr="00C760B8" w:rsidRDefault="0085237F" w:rsidP="0085237F">
      <w:pPr>
        <w:pStyle w:val="Mynormal1eespacioymedio"/>
        <w:numPr>
          <w:ilvl w:val="0"/>
          <w:numId w:val="11"/>
        </w:numPr>
        <w:rPr>
          <w:rFonts w:ascii="Times New Roman" w:hAnsi="Times New Roman"/>
          <w:szCs w:val="24"/>
        </w:rPr>
      </w:pPr>
      <w:r w:rsidRPr="00C760B8">
        <w:rPr>
          <w:rFonts w:ascii="Times New Roman" w:hAnsi="Times New Roman"/>
          <w:szCs w:val="24"/>
        </w:rPr>
        <w:t xml:space="preserve">Explicar los fundamentos </w:t>
      </w:r>
      <w:r w:rsidR="00D87981" w:rsidRPr="00C760B8">
        <w:rPr>
          <w:rFonts w:ascii="Times New Roman" w:hAnsi="Times New Roman"/>
          <w:szCs w:val="24"/>
        </w:rPr>
        <w:t xml:space="preserve">teóricos </w:t>
      </w:r>
      <w:r w:rsidRPr="00C760B8">
        <w:rPr>
          <w:rFonts w:ascii="Times New Roman" w:hAnsi="Times New Roman"/>
          <w:szCs w:val="24"/>
        </w:rPr>
        <w:t xml:space="preserve">de la </w:t>
      </w:r>
      <w:r w:rsidRPr="00C760B8">
        <w:rPr>
          <w:rFonts w:ascii="Times New Roman" w:hAnsi="Times New Roman"/>
          <w:i/>
          <w:szCs w:val="24"/>
        </w:rPr>
        <w:t>Ética de la Autenticidad</w:t>
      </w:r>
      <w:r w:rsidRPr="00C760B8">
        <w:rPr>
          <w:rFonts w:ascii="Times New Roman" w:hAnsi="Times New Roman"/>
          <w:szCs w:val="24"/>
        </w:rPr>
        <w:t xml:space="preserve"> de Charles Taylor como un ideal válido para el ejercicio de la contaduría pública        </w:t>
      </w:r>
    </w:p>
    <w:p w:rsidR="0085237F" w:rsidRPr="00C760B8" w:rsidRDefault="00D87981" w:rsidP="00A52D8C">
      <w:pPr>
        <w:pStyle w:val="Mynormal1eespacioymedio"/>
        <w:numPr>
          <w:ilvl w:val="0"/>
          <w:numId w:val="11"/>
        </w:numPr>
        <w:rPr>
          <w:rFonts w:ascii="Times New Roman" w:hAnsi="Times New Roman"/>
          <w:szCs w:val="24"/>
        </w:rPr>
      </w:pPr>
      <w:r w:rsidRPr="00C760B8">
        <w:rPr>
          <w:rFonts w:ascii="Times New Roman" w:hAnsi="Times New Roman"/>
          <w:szCs w:val="24"/>
        </w:rPr>
        <w:t xml:space="preserve">Analizar el horizonte de sentido </w:t>
      </w:r>
      <w:r w:rsidR="0085237F" w:rsidRPr="00C760B8">
        <w:rPr>
          <w:rFonts w:ascii="Times New Roman" w:hAnsi="Times New Roman"/>
          <w:szCs w:val="24"/>
        </w:rPr>
        <w:t>del contador público en su práctica profesional</w:t>
      </w:r>
    </w:p>
    <w:p w:rsidR="0085237F" w:rsidRPr="00C760B8" w:rsidRDefault="00C760B8" w:rsidP="00A52D8C">
      <w:pPr>
        <w:pStyle w:val="Mynormal1eespacioymedio"/>
        <w:numPr>
          <w:ilvl w:val="0"/>
          <w:numId w:val="11"/>
        </w:numPr>
        <w:rPr>
          <w:rFonts w:ascii="Times New Roman" w:hAnsi="Times New Roman"/>
          <w:szCs w:val="24"/>
        </w:rPr>
      </w:pPr>
      <w:r w:rsidRPr="00C760B8">
        <w:rPr>
          <w:rFonts w:ascii="Times New Roman" w:hAnsi="Times New Roman"/>
          <w:szCs w:val="24"/>
        </w:rPr>
        <w:t>P</w:t>
      </w:r>
      <w:r w:rsidR="009A6644" w:rsidRPr="00C760B8">
        <w:rPr>
          <w:rFonts w:ascii="Times New Roman" w:hAnsi="Times New Roman"/>
          <w:szCs w:val="24"/>
        </w:rPr>
        <w:t>roponer</w:t>
      </w:r>
      <w:r w:rsidR="00D87981" w:rsidRPr="00C760B8">
        <w:rPr>
          <w:rFonts w:ascii="Times New Roman" w:hAnsi="Times New Roman"/>
          <w:szCs w:val="24"/>
        </w:rPr>
        <w:t xml:space="preserve"> </w:t>
      </w:r>
      <w:r w:rsidR="00935D86" w:rsidRPr="00C760B8">
        <w:rPr>
          <w:rFonts w:ascii="Times New Roman" w:hAnsi="Times New Roman"/>
          <w:szCs w:val="24"/>
        </w:rPr>
        <w:t>bases de una ética de la autenticidad pa</w:t>
      </w:r>
      <w:r w:rsidR="00AB591B" w:rsidRPr="00C760B8">
        <w:rPr>
          <w:rFonts w:ascii="Times New Roman" w:hAnsi="Times New Roman"/>
          <w:szCs w:val="24"/>
        </w:rPr>
        <w:t xml:space="preserve">ra los contadores públicos a partir </w:t>
      </w:r>
      <w:r w:rsidR="00935D86" w:rsidRPr="00C760B8">
        <w:rPr>
          <w:rFonts w:ascii="Times New Roman" w:hAnsi="Times New Roman"/>
          <w:szCs w:val="24"/>
        </w:rPr>
        <w:t>de Charles Taylor</w:t>
      </w:r>
      <w:r w:rsidR="005112B1" w:rsidRPr="00C760B8">
        <w:rPr>
          <w:rFonts w:ascii="Times New Roman" w:hAnsi="Times New Roman"/>
          <w:szCs w:val="24"/>
        </w:rPr>
        <w:t>.</w:t>
      </w:r>
      <w:r w:rsidR="001968A4" w:rsidRPr="00C760B8">
        <w:rPr>
          <w:rFonts w:ascii="Times New Roman" w:hAnsi="Times New Roman"/>
          <w:szCs w:val="24"/>
        </w:rPr>
        <w:t xml:space="preserve"> </w:t>
      </w:r>
    </w:p>
    <w:p w:rsidR="005112B1" w:rsidRDefault="00EB5C6C" w:rsidP="00551CA6">
      <w:pPr>
        <w:pStyle w:val="Mynormal1eespacioymedio"/>
        <w:rPr>
          <w:rFonts w:ascii="Times New Roman" w:hAnsi="Times New Roman"/>
          <w:szCs w:val="24"/>
        </w:rPr>
      </w:pPr>
      <w:r>
        <w:rPr>
          <w:rFonts w:ascii="Times New Roman" w:hAnsi="Times New Roman"/>
          <w:szCs w:val="24"/>
        </w:rPr>
        <w:t xml:space="preserve">     </w:t>
      </w:r>
      <w:r w:rsidR="00FB78FF">
        <w:rPr>
          <w:rFonts w:ascii="Times New Roman" w:hAnsi="Times New Roman"/>
          <w:szCs w:val="24"/>
        </w:rPr>
        <w:t>Esta es</w:t>
      </w:r>
      <w:r>
        <w:rPr>
          <w:rFonts w:ascii="Times New Roman" w:hAnsi="Times New Roman"/>
          <w:szCs w:val="24"/>
        </w:rPr>
        <w:t xml:space="preserve"> una propuesta que permite dilucidar en el campo moral</w:t>
      </w:r>
      <w:r w:rsidR="00FB78FF">
        <w:rPr>
          <w:rFonts w:ascii="Times New Roman" w:hAnsi="Times New Roman"/>
          <w:szCs w:val="24"/>
        </w:rPr>
        <w:t>,</w:t>
      </w:r>
      <w:r>
        <w:rPr>
          <w:rFonts w:ascii="Times New Roman" w:hAnsi="Times New Roman"/>
          <w:szCs w:val="24"/>
        </w:rPr>
        <w:t xml:space="preserve"> un concepto de</w:t>
      </w:r>
      <w:r w:rsidR="00FB78FF">
        <w:rPr>
          <w:rFonts w:ascii="Times New Roman" w:hAnsi="Times New Roman"/>
          <w:szCs w:val="24"/>
        </w:rPr>
        <w:t xml:space="preserve"> autorrealización, que abarque</w:t>
      </w:r>
      <w:r>
        <w:rPr>
          <w:rFonts w:ascii="Times New Roman" w:hAnsi="Times New Roman"/>
          <w:szCs w:val="24"/>
        </w:rPr>
        <w:t xml:space="preserve"> el significado y la concepción de lo que el profesional considera ser fiel a uno mismo, dejando atrás el subjetivismo y relativismo moral</w:t>
      </w:r>
      <w:r w:rsidR="00FB78FF">
        <w:rPr>
          <w:rFonts w:ascii="Times New Roman" w:hAnsi="Times New Roman"/>
          <w:szCs w:val="24"/>
        </w:rPr>
        <w:t>,</w:t>
      </w:r>
      <w:r>
        <w:rPr>
          <w:rFonts w:ascii="Times New Roman" w:hAnsi="Times New Roman"/>
          <w:szCs w:val="24"/>
        </w:rPr>
        <w:t xml:space="preserve"> que tanto malestar ha generado en la actualidad.</w:t>
      </w:r>
    </w:p>
    <w:p w:rsidR="00551CA6" w:rsidRPr="00CC309B" w:rsidRDefault="005112B1" w:rsidP="00835F8C">
      <w:pPr>
        <w:pStyle w:val="Mynormal1eespacioymedio"/>
        <w:rPr>
          <w:rFonts w:ascii="Times New Roman" w:hAnsi="Times New Roman"/>
          <w:szCs w:val="24"/>
        </w:rPr>
      </w:pPr>
      <w:r w:rsidRPr="00CC309B">
        <w:rPr>
          <w:rFonts w:ascii="Times New Roman" w:hAnsi="Times New Roman"/>
          <w:szCs w:val="24"/>
        </w:rPr>
        <w:t xml:space="preserve">     </w:t>
      </w:r>
    </w:p>
    <w:p w:rsidR="00940232" w:rsidRPr="00C15522" w:rsidRDefault="00804832" w:rsidP="00804832">
      <w:pPr>
        <w:pStyle w:val="Mynormal1eespacioymedio"/>
        <w:spacing w:line="240" w:lineRule="auto"/>
        <w:ind w:left="567" w:right="567"/>
        <w:jc w:val="center"/>
        <w:rPr>
          <w:rFonts w:ascii="Times New Roman" w:hAnsi="Times New Roman"/>
          <w:b/>
          <w:noProof/>
          <w:szCs w:val="24"/>
          <w:lang w:val="es-CO"/>
        </w:rPr>
      </w:pPr>
      <w:r w:rsidRPr="00C15522">
        <w:rPr>
          <w:rFonts w:ascii="Times New Roman" w:hAnsi="Times New Roman"/>
          <w:b/>
          <w:noProof/>
          <w:szCs w:val="24"/>
          <w:lang w:val="es-CO"/>
        </w:rPr>
        <w:t>Propósito</w:t>
      </w:r>
    </w:p>
    <w:p w:rsidR="00804832" w:rsidRDefault="00804832" w:rsidP="00940232">
      <w:pPr>
        <w:pStyle w:val="Mynormal1eespacioymedio"/>
        <w:spacing w:line="240" w:lineRule="auto"/>
        <w:ind w:left="567" w:right="567"/>
        <w:rPr>
          <w:rFonts w:ascii="Times New Roman" w:hAnsi="Times New Roman"/>
          <w:noProof/>
          <w:szCs w:val="24"/>
          <w:lang w:val="es-CO"/>
        </w:rPr>
      </w:pPr>
    </w:p>
    <w:p w:rsidR="00343C84" w:rsidRDefault="00D933C0" w:rsidP="00585D25">
      <w:pPr>
        <w:pStyle w:val="Style22"/>
        <w:widowControl/>
        <w:tabs>
          <w:tab w:val="left" w:pos="710"/>
        </w:tabs>
        <w:spacing w:before="5" w:line="360" w:lineRule="auto"/>
        <w:ind w:firstLine="0"/>
      </w:pPr>
      <w:r>
        <w:t xml:space="preserve">     </w:t>
      </w:r>
      <w:r w:rsidR="00C15522" w:rsidRPr="0085237F">
        <w:t>Una propuesta éti</w:t>
      </w:r>
      <w:r w:rsidR="00C15522">
        <w:t>ca para los contadores públicos,</w:t>
      </w:r>
      <w:r w:rsidR="00C15522" w:rsidRPr="0085237F">
        <w:t xml:space="preserve"> desde el concepto planteado por</w:t>
      </w:r>
      <w:r w:rsidR="00C15522">
        <w:t xml:space="preserve"> Charles Taylor de l</w:t>
      </w:r>
      <w:r w:rsidR="00C15522" w:rsidRPr="003C03E2">
        <w:t xml:space="preserve">a </w:t>
      </w:r>
      <w:r w:rsidR="00C15522">
        <w:rPr>
          <w:i/>
        </w:rPr>
        <w:t>Ética de la A</w:t>
      </w:r>
      <w:r w:rsidR="00C15522" w:rsidRPr="003C03E2">
        <w:rPr>
          <w:i/>
        </w:rPr>
        <w:t>utenticidad</w:t>
      </w:r>
      <w:r w:rsidR="00C15522">
        <w:t>,</w:t>
      </w:r>
      <w:r w:rsidR="00C15522" w:rsidRPr="003C03E2">
        <w:t xml:space="preserve"> </w:t>
      </w:r>
      <w:r w:rsidR="00C15522">
        <w:t xml:space="preserve">permitiría a la persona una reflexión en razón a lo que significa una vida </w:t>
      </w:r>
      <w:r w:rsidR="009609AD">
        <w:t>satisfactoria, qué es</w:t>
      </w:r>
      <w:r w:rsidR="00C15522">
        <w:t xml:space="preserve"> lo que realmente da significado y sentido a vivir dignamente en su desempeño profesional. Esta propuesta considera aspectos de la esfera moral, de la dignidad, del reconocimiento del otro y de lo otro. Es una invitación a deliberar, no sólo qué clase de profesional moral soy, sino qué clase de profesional quiero ser, cuál es el verdadero sentido del contable y cuáles son sus aspiraciones como ser humano.</w:t>
      </w:r>
    </w:p>
    <w:p w:rsidR="00477EC5" w:rsidRDefault="009B0281" w:rsidP="00585D25">
      <w:pPr>
        <w:pStyle w:val="Style22"/>
        <w:widowControl/>
        <w:tabs>
          <w:tab w:val="left" w:pos="710"/>
        </w:tabs>
        <w:spacing w:before="5" w:line="360" w:lineRule="auto"/>
        <w:ind w:firstLine="0"/>
      </w:pPr>
      <w:r>
        <w:t xml:space="preserve">     </w:t>
      </w:r>
      <w:r w:rsidR="00477EC5" w:rsidRPr="003C03E2">
        <w:t>Taylor trae una propuesta de la ética de la autenticidad, que parte de posturas como la que dice “ser fiel a uno mismo significa ser fiel a la propia originalidad y es algo que solo yo puedo enunciar y descubrir”</w:t>
      </w:r>
      <w:r w:rsidR="00477EC5" w:rsidRPr="003C03E2">
        <w:rPr>
          <w:noProof/>
        </w:rPr>
        <w:t xml:space="preserve"> </w:t>
      </w:r>
      <w:r w:rsidR="00477EC5">
        <w:rPr>
          <w:noProof/>
        </w:rPr>
        <w:t>(1994,</w:t>
      </w:r>
      <w:r w:rsidR="00477EC5" w:rsidRPr="003C03E2">
        <w:rPr>
          <w:noProof/>
        </w:rPr>
        <w:t xml:space="preserve"> p</w:t>
      </w:r>
      <w:r w:rsidR="00477EC5">
        <w:rPr>
          <w:noProof/>
        </w:rPr>
        <w:t>.</w:t>
      </w:r>
      <w:r w:rsidR="00477EC5" w:rsidRPr="003C03E2">
        <w:rPr>
          <w:noProof/>
        </w:rPr>
        <w:t xml:space="preserve"> 65)</w:t>
      </w:r>
      <w:r w:rsidR="00477EC5">
        <w:rPr>
          <w:noProof/>
        </w:rPr>
        <w:t>,</w:t>
      </w:r>
      <w:r w:rsidR="00477EC5">
        <w:t xml:space="preserve"> siendo esta</w:t>
      </w:r>
      <w:r w:rsidR="00477EC5" w:rsidRPr="003C03E2">
        <w:t xml:space="preserve"> una meta de autorrealización y desarrollo de uno mismo, una fuerza moral a la cultura de la </w:t>
      </w:r>
      <w:r w:rsidR="00477EC5" w:rsidRPr="003C03E2">
        <w:lastRenderedPageBreak/>
        <w:t>autenticidad</w:t>
      </w:r>
      <w:r w:rsidR="00477EC5">
        <w:t>,</w:t>
      </w:r>
      <w:r w:rsidR="00477EC5" w:rsidRPr="003C03E2">
        <w:t xml:space="preserve"> que le permite al sujeto dar sentido a su vida, encontrar su prop</w:t>
      </w:r>
      <w:r w:rsidR="00477EC5">
        <w:t>ia forma de realización, y dentro de la cual, se</w:t>
      </w:r>
      <w:r w:rsidR="00477EC5" w:rsidRPr="003C03E2">
        <w:t xml:space="preserve"> incluye</w:t>
      </w:r>
      <w:r w:rsidR="00477EC5">
        <w:t>,</w:t>
      </w:r>
      <w:r w:rsidR="00477EC5" w:rsidRPr="003C03E2">
        <w:t xml:space="preserve"> por supuesto</w:t>
      </w:r>
      <w:r w:rsidR="00477EC5">
        <w:t>,</w:t>
      </w:r>
      <w:r w:rsidR="00477EC5" w:rsidRPr="003C03E2">
        <w:t xml:space="preserve"> la vida profesional.</w:t>
      </w:r>
    </w:p>
    <w:p w:rsidR="00225C71" w:rsidRDefault="00225C71" w:rsidP="00585D25">
      <w:pPr>
        <w:pStyle w:val="Style22"/>
        <w:widowControl/>
        <w:tabs>
          <w:tab w:val="left" w:pos="710"/>
        </w:tabs>
        <w:spacing w:before="5" w:line="360" w:lineRule="auto"/>
        <w:ind w:firstLine="0"/>
      </w:pPr>
      <w:r>
        <w:t xml:space="preserve">     El ser auténtico como sentido de vida es considerar las acciones en </w:t>
      </w:r>
      <w:r w:rsidR="009609AD">
        <w:t xml:space="preserve">lo personal, en la </w:t>
      </w:r>
      <w:r>
        <w:t>comunidad</w:t>
      </w:r>
      <w:r w:rsidR="00D933C0">
        <w:t>,</w:t>
      </w:r>
      <w:r>
        <w:t xml:space="preserve"> y particularmente en la vida</w:t>
      </w:r>
      <w:r w:rsidR="009609AD">
        <w:t xml:space="preserve"> profesional que</w:t>
      </w:r>
      <w:r w:rsidR="00CD17A7">
        <w:t>,</w:t>
      </w:r>
      <w:r w:rsidR="009609AD">
        <w:t xml:space="preserve"> aunque</w:t>
      </w:r>
      <w:r w:rsidR="00012774">
        <w:t xml:space="preserve"> se</w:t>
      </w:r>
      <w:r w:rsidR="009609AD">
        <w:t xml:space="preserve"> norma</w:t>
      </w:r>
      <w:r>
        <w:t xml:space="preserve"> lo moral</w:t>
      </w:r>
      <w:r w:rsidR="009609AD">
        <w:t xml:space="preserve"> </w:t>
      </w:r>
      <w:r w:rsidR="00CD17A7">
        <w:t xml:space="preserve">a través del Manual del Código de Ética para Profesionales de la Contabilidad (2014), </w:t>
      </w:r>
      <w:r w:rsidR="009609AD">
        <w:t>se han dado muestras de</w:t>
      </w:r>
      <w:r w:rsidR="00CD17A7">
        <w:t xml:space="preserve"> confusas acciones del contable </w:t>
      </w:r>
      <w:r>
        <w:t>que no solo trajeron consecuencias económicas y sociales sino también en el ámbito profesional</w:t>
      </w:r>
      <w:r w:rsidR="00012774">
        <w:t xml:space="preserve"> y personal</w:t>
      </w:r>
      <w:r w:rsidR="009609AD">
        <w:t>.</w:t>
      </w:r>
    </w:p>
    <w:p w:rsidR="004B7A5A" w:rsidRDefault="0004448B" w:rsidP="00585D25">
      <w:pPr>
        <w:pStyle w:val="Style22"/>
        <w:widowControl/>
        <w:tabs>
          <w:tab w:val="left" w:pos="710"/>
        </w:tabs>
        <w:spacing w:before="5" w:line="360" w:lineRule="auto"/>
        <w:ind w:firstLine="0"/>
      </w:pPr>
      <w:r>
        <w:t xml:space="preserve">     El ideal de autenticidad tiene un componente de alteridad, donde </w:t>
      </w:r>
      <w:r w:rsidR="0099590C">
        <w:t xml:space="preserve">no solo importa el </w:t>
      </w:r>
      <w:r w:rsidR="0099590C" w:rsidRPr="004B7A5A">
        <w:rPr>
          <w:i/>
        </w:rPr>
        <w:t>yo</w:t>
      </w:r>
      <w:r w:rsidR="004B7A5A">
        <w:t xml:space="preserve">, sino que es trascendental el contexto en el que vivimos y actuamos, que incluye por supuesto </w:t>
      </w:r>
      <w:r>
        <w:t xml:space="preserve">el </w:t>
      </w:r>
      <w:r w:rsidR="004B7A5A">
        <w:rPr>
          <w:i/>
        </w:rPr>
        <w:t xml:space="preserve">otro </w:t>
      </w:r>
      <w:r w:rsidR="004B7A5A">
        <w:t>y la comunidad. Así</w:t>
      </w:r>
      <w:r w:rsidR="00FF65BE">
        <w:t xml:space="preserve"> en</w:t>
      </w:r>
      <w:r w:rsidR="004B7A5A">
        <w:t xml:space="preserve"> la propuesta de un</w:t>
      </w:r>
      <w:r w:rsidR="00D933C0">
        <w:t>a ética de la autenticidad</w:t>
      </w:r>
      <w:r w:rsidR="004B7A5A">
        <w:t xml:space="preserve"> hay un reconocimiento de un</w:t>
      </w:r>
      <w:r w:rsidR="004B7A5A" w:rsidRPr="00D933C0">
        <w:rPr>
          <w:i/>
        </w:rPr>
        <w:t xml:space="preserve"> nosotros</w:t>
      </w:r>
      <w:r w:rsidR="004B7A5A">
        <w:t xml:space="preserve"> </w:t>
      </w:r>
      <w:r w:rsidR="00D933C0">
        <w:t xml:space="preserve">que </w:t>
      </w:r>
      <w:r w:rsidR="004B7A5A">
        <w:t>pretende soslayar los problemas de la individualidad</w:t>
      </w:r>
      <w:r w:rsidR="009B0281">
        <w:t xml:space="preserve">, </w:t>
      </w:r>
      <w:r w:rsidR="004B7A5A">
        <w:t xml:space="preserve">de quien se piensa solo en </w:t>
      </w:r>
      <w:r w:rsidR="00FF65BE">
        <w:t>sí</w:t>
      </w:r>
      <w:r w:rsidR="004B7A5A">
        <w:t xml:space="preserve"> mismo</w:t>
      </w:r>
      <w:r w:rsidR="00FF65BE">
        <w:t>,</w:t>
      </w:r>
      <w:r w:rsidR="004B7A5A">
        <w:t xml:space="preserve"> inmerso</w:t>
      </w:r>
      <w:r w:rsidR="009B0281">
        <w:t xml:space="preserve"> en su propio</w:t>
      </w:r>
      <w:r w:rsidR="004B7A5A">
        <w:t xml:space="preserve"> interés o en su bienestar. </w:t>
      </w:r>
    </w:p>
    <w:p w:rsidR="004B7A5A" w:rsidRDefault="004B7A5A" w:rsidP="00585D25">
      <w:pPr>
        <w:pStyle w:val="Style22"/>
        <w:widowControl/>
        <w:tabs>
          <w:tab w:val="left" w:pos="710"/>
        </w:tabs>
        <w:spacing w:before="5" w:line="360" w:lineRule="auto"/>
        <w:ind w:firstLine="0"/>
      </w:pPr>
      <w:r>
        <w:t xml:space="preserve">     Y es que la autenticidad incluye aspectos como la dignidad, donde se </w:t>
      </w:r>
      <w:r w:rsidR="00815E89">
        <w:t>logra una vida significativa;</w:t>
      </w:r>
      <w:r>
        <w:t xml:space="preserve"> así el contemplar la condición de fedatario en la vida profesional conducirá dentro de la esfera de la dignidad humana la potestad de valorar y reconocer lo que es correcto de lo que no lo es</w:t>
      </w:r>
      <w:r w:rsidR="00B27DE8">
        <w:t>,</w:t>
      </w:r>
      <w:r>
        <w:t xml:space="preserve"> y así evitar desdibujarse en esa condición de humanidad por las consecuencias que se derivan de una indebida </w:t>
      </w:r>
      <w:r w:rsidR="00B27DE8">
        <w:t>acción</w:t>
      </w:r>
      <w:r>
        <w:t xml:space="preserve">. </w:t>
      </w:r>
    </w:p>
    <w:p w:rsidR="00B27DE8" w:rsidRPr="004B7A5A" w:rsidRDefault="00B27DE8" w:rsidP="00585D25">
      <w:pPr>
        <w:pStyle w:val="Style22"/>
        <w:widowControl/>
        <w:tabs>
          <w:tab w:val="left" w:pos="710"/>
        </w:tabs>
        <w:spacing w:before="5" w:line="360" w:lineRule="auto"/>
        <w:ind w:firstLine="0"/>
      </w:pPr>
      <w:r>
        <w:t xml:space="preserve">     La ética de la aute</w:t>
      </w:r>
      <w:r w:rsidR="00815E89">
        <w:t>nticidad es importante en tanto</w:t>
      </w:r>
      <w:r>
        <w:t xml:space="preserve"> entiende al hombre ligado a una sociedad, por lo que la idea del</w:t>
      </w:r>
      <w:r w:rsidRPr="00D933C0">
        <w:rPr>
          <w:i/>
        </w:rPr>
        <w:t xml:space="preserve"> bien</w:t>
      </w:r>
      <w:r>
        <w:t xml:space="preserve"> acarrea como profesionales de la contaduría pública una obligación moral en las acciones, pero también lleva a la reflexión </w:t>
      </w:r>
      <w:r w:rsidR="00D933C0">
        <w:t>de</w:t>
      </w:r>
      <w:r>
        <w:t xml:space="preserve"> </w:t>
      </w:r>
      <w:r w:rsidR="00D933C0">
        <w:t xml:space="preserve">que </w:t>
      </w:r>
      <w:r>
        <w:t>considerar el</w:t>
      </w:r>
      <w:r w:rsidRPr="00D933C0">
        <w:rPr>
          <w:i/>
        </w:rPr>
        <w:t xml:space="preserve"> bien</w:t>
      </w:r>
      <w:r>
        <w:t xml:space="preserve"> solo material o externo sobre el </w:t>
      </w:r>
      <w:r w:rsidRPr="00D933C0">
        <w:rPr>
          <w:i/>
        </w:rPr>
        <w:t>bien</w:t>
      </w:r>
      <w:r>
        <w:t xml:space="preserve"> interior podría llevarnos a un fracaso no solo profesional sino personal, de ahí lo interesa</w:t>
      </w:r>
      <w:r w:rsidR="00227893">
        <w:t>nte del reconocimien</w:t>
      </w:r>
      <w:r w:rsidR="00815E89">
        <w:t>to de que co</w:t>
      </w:r>
      <w:r>
        <w:t>mo seres humanos poseemos una interioridad y que es en esa i</w:t>
      </w:r>
      <w:r w:rsidR="009B0281">
        <w:t xml:space="preserve">nterioridad donde </w:t>
      </w:r>
      <w:r>
        <w:t>construimos la condición de ser fieles a nosotros mismos.</w:t>
      </w:r>
    </w:p>
    <w:p w:rsidR="00FB78FF" w:rsidRPr="00804832" w:rsidRDefault="00477EC5" w:rsidP="00585D25">
      <w:pPr>
        <w:pStyle w:val="Style22"/>
        <w:widowControl/>
        <w:tabs>
          <w:tab w:val="left" w:pos="710"/>
        </w:tabs>
        <w:spacing w:before="5" w:line="360" w:lineRule="auto"/>
        <w:ind w:firstLine="0"/>
      </w:pPr>
      <w:r>
        <w:t xml:space="preserve">     </w:t>
      </w:r>
    </w:p>
    <w:p w:rsidR="00AE5A41" w:rsidRDefault="00AE5A41" w:rsidP="00012774">
      <w:pPr>
        <w:pStyle w:val="Mynormal1eespacioymedio"/>
        <w:rPr>
          <w:rFonts w:ascii="Times New Roman" w:hAnsi="Times New Roman"/>
          <w:noProof/>
          <w:szCs w:val="24"/>
          <w:lang w:val="es-CO"/>
        </w:rPr>
      </w:pPr>
    </w:p>
    <w:sectPr w:rsidR="00AE5A41" w:rsidSect="004A46B1">
      <w:footerReference w:type="default" r:id="rId8"/>
      <w:pgSz w:w="12240" w:h="15840"/>
      <w:pgMar w:top="1701" w:right="1701" w:bottom="1701" w:left="2268" w:header="624" w:footer="51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BB8" w:rsidRDefault="00783BB8" w:rsidP="00AE5A41">
      <w:pPr>
        <w:spacing w:after="0" w:line="240" w:lineRule="auto"/>
      </w:pPr>
      <w:r>
        <w:separator/>
      </w:r>
    </w:p>
  </w:endnote>
  <w:endnote w:type="continuationSeparator" w:id="0">
    <w:p w:rsidR="00783BB8" w:rsidRDefault="00783BB8" w:rsidP="00AE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200194"/>
      <w:docPartObj>
        <w:docPartGallery w:val="Page Numbers (Bottom of Page)"/>
        <w:docPartUnique/>
      </w:docPartObj>
    </w:sdtPr>
    <w:sdtEndPr>
      <w:rPr>
        <w:rFonts w:ascii="Times New Roman" w:hAnsi="Times New Roman"/>
      </w:rPr>
    </w:sdtEndPr>
    <w:sdtContent>
      <w:p w:rsidR="00B65308" w:rsidRPr="00B65308" w:rsidRDefault="00B65308">
        <w:pPr>
          <w:pStyle w:val="Piedepgina"/>
          <w:jc w:val="center"/>
          <w:rPr>
            <w:rFonts w:ascii="Times New Roman" w:hAnsi="Times New Roman"/>
          </w:rPr>
        </w:pPr>
        <w:r w:rsidRPr="00B65308">
          <w:rPr>
            <w:rFonts w:ascii="Times New Roman" w:hAnsi="Times New Roman"/>
          </w:rPr>
          <w:fldChar w:fldCharType="begin"/>
        </w:r>
        <w:r w:rsidRPr="00B65308">
          <w:rPr>
            <w:rFonts w:ascii="Times New Roman" w:hAnsi="Times New Roman"/>
          </w:rPr>
          <w:instrText>PAGE   \* MERGEFORMAT</w:instrText>
        </w:r>
        <w:r w:rsidRPr="00B65308">
          <w:rPr>
            <w:rFonts w:ascii="Times New Roman" w:hAnsi="Times New Roman"/>
          </w:rPr>
          <w:fldChar w:fldCharType="separate"/>
        </w:r>
        <w:r w:rsidR="00C06848" w:rsidRPr="00C06848">
          <w:rPr>
            <w:rFonts w:ascii="Times New Roman" w:hAnsi="Times New Roman"/>
            <w:noProof/>
            <w:lang w:val="es-ES"/>
          </w:rPr>
          <w:t>32</w:t>
        </w:r>
        <w:r w:rsidRPr="00B65308">
          <w:rPr>
            <w:rFonts w:ascii="Times New Roman" w:hAnsi="Times New Roman"/>
          </w:rPr>
          <w:fldChar w:fldCharType="end"/>
        </w:r>
      </w:p>
    </w:sdtContent>
  </w:sdt>
  <w:p w:rsidR="003C756B" w:rsidRDefault="003C756B" w:rsidP="003C756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BB8" w:rsidRDefault="00783BB8" w:rsidP="00AE5A41">
      <w:pPr>
        <w:spacing w:after="0" w:line="240" w:lineRule="auto"/>
      </w:pPr>
      <w:r>
        <w:separator/>
      </w:r>
    </w:p>
  </w:footnote>
  <w:footnote w:type="continuationSeparator" w:id="0">
    <w:p w:rsidR="00783BB8" w:rsidRDefault="00783BB8" w:rsidP="00AE5A41">
      <w:pPr>
        <w:spacing w:after="0" w:line="240" w:lineRule="auto"/>
      </w:pPr>
      <w:r>
        <w:continuationSeparator/>
      </w:r>
    </w:p>
  </w:footnote>
  <w:footnote w:id="1">
    <w:p w:rsidR="00343C84" w:rsidRDefault="00343C84" w:rsidP="00AE5A41">
      <w:pPr>
        <w:pStyle w:val="Textonotapie"/>
        <w:jc w:val="both"/>
      </w:pPr>
      <w:r>
        <w:rPr>
          <w:rStyle w:val="Refdenotaalpie"/>
        </w:rPr>
        <w:footnoteRef/>
      </w:r>
      <w:r>
        <w:t xml:space="preserve"> </w:t>
      </w:r>
      <w:r w:rsidR="000D32C6">
        <w:rPr>
          <w:rFonts w:ascii="Times New Roman" w:hAnsi="Times New Roman"/>
          <w:szCs w:val="24"/>
        </w:rPr>
        <w:t>E</w:t>
      </w:r>
      <w:r w:rsidRPr="00BE0125">
        <w:rPr>
          <w:rFonts w:ascii="Times New Roman" w:hAnsi="Times New Roman"/>
          <w:szCs w:val="24"/>
        </w:rPr>
        <w:t>timológicamente el concepto de sujeto tiene desde el punto de vista de la filosofía acepciones como la prescrita por Aristóteles que define sujeto como “aquello de lo que se puede decir todo, pero a su vez no puede ser dicho de nada”; o la que en Kant, está determinada como el [yo pienso], la consciencia o la autoconciencia que determina y condiciona toda actividad cognoscitiva”</w:t>
      </w:r>
      <w:r w:rsidRPr="00BE0125">
        <w:rPr>
          <w:rFonts w:ascii="Times New Roman" w:hAnsi="Times New Roman"/>
          <w:noProof/>
          <w:szCs w:val="24"/>
        </w:rPr>
        <w:t xml:space="preserve"> (Abbagnano, 1998, p. 997)</w:t>
      </w:r>
    </w:p>
  </w:footnote>
  <w:footnote w:id="2">
    <w:p w:rsidR="00343C84" w:rsidRPr="00D63DD4" w:rsidRDefault="00343C84" w:rsidP="00EB3DB3">
      <w:pPr>
        <w:autoSpaceDE w:val="0"/>
        <w:autoSpaceDN w:val="0"/>
        <w:adjustRightInd w:val="0"/>
        <w:spacing w:after="0" w:line="240" w:lineRule="auto"/>
        <w:jc w:val="both"/>
        <w:rPr>
          <w:i/>
          <w:lang w:val="en-US"/>
        </w:rPr>
      </w:pPr>
      <w:r>
        <w:rPr>
          <w:rStyle w:val="Refdenotaalpie"/>
        </w:rPr>
        <w:footnoteRef/>
      </w:r>
      <w:r w:rsidRPr="00D63DD4">
        <w:rPr>
          <w:lang w:val="en-US"/>
        </w:rPr>
        <w:t xml:space="preserve"> </w:t>
      </w:r>
      <w:r w:rsidRPr="00D63DD4">
        <w:rPr>
          <w:rFonts w:ascii="Times New Roman" w:hAnsi="Times New Roman"/>
          <w:lang w:val="en-US"/>
        </w:rPr>
        <w:t>Lehman (2004) Cita en inglés “</w:t>
      </w:r>
      <w:r w:rsidRPr="00D63DD4">
        <w:rPr>
          <w:rFonts w:ascii="Times New Roman" w:eastAsiaTheme="minorHAnsi" w:hAnsi="Times New Roman"/>
          <w:i/>
          <w:color w:val="292526"/>
          <w:lang w:val="en-US"/>
        </w:rPr>
        <w:t>Accounting is a significant component within civil society and should not be reduced to procedure bereft of virtue” (p.</w:t>
      </w:r>
      <w:r w:rsidR="002A7688">
        <w:rPr>
          <w:rFonts w:ascii="Times New Roman" w:eastAsiaTheme="minorHAnsi" w:hAnsi="Times New Roman"/>
          <w:i/>
          <w:color w:val="292526"/>
          <w:lang w:val="en-US"/>
        </w:rPr>
        <w:t xml:space="preserve"> </w:t>
      </w:r>
      <w:r w:rsidRPr="00D63DD4">
        <w:rPr>
          <w:rFonts w:ascii="Times New Roman" w:eastAsiaTheme="minorHAnsi" w:hAnsi="Times New Roman"/>
          <w:i/>
          <w:color w:val="292526"/>
          <w:lang w:val="en-US"/>
        </w:rPr>
        <w:t>51)</w:t>
      </w:r>
    </w:p>
  </w:footnote>
  <w:footnote w:id="3">
    <w:p w:rsidR="0054424F" w:rsidRPr="00D63DD4" w:rsidRDefault="0054424F" w:rsidP="0054424F">
      <w:pPr>
        <w:autoSpaceDE w:val="0"/>
        <w:autoSpaceDN w:val="0"/>
        <w:adjustRightInd w:val="0"/>
        <w:spacing w:after="0" w:line="240" w:lineRule="auto"/>
        <w:rPr>
          <w:lang w:val="en-US"/>
        </w:rPr>
      </w:pPr>
      <w:r>
        <w:rPr>
          <w:rStyle w:val="Refdenotaalpie"/>
        </w:rPr>
        <w:footnoteRef/>
      </w:r>
      <w:r w:rsidRPr="00D63DD4">
        <w:rPr>
          <w:lang w:val="en-US"/>
        </w:rPr>
        <w:t xml:space="preserve"> </w:t>
      </w:r>
      <w:r w:rsidRPr="00D63DD4">
        <w:rPr>
          <w:rFonts w:ascii="Times New Roman" w:hAnsi="Times New Roman"/>
          <w:lang w:val="en-US"/>
        </w:rPr>
        <w:t>Williams, (2004) Cita en inglés “</w:t>
      </w:r>
      <w:r w:rsidRPr="00440BFE">
        <w:rPr>
          <w:rFonts w:ascii="Times New Roman" w:eastAsiaTheme="minorHAnsi" w:hAnsi="Times New Roman"/>
          <w:sz w:val="20"/>
          <w:szCs w:val="20"/>
          <w:lang w:val="en-US"/>
        </w:rPr>
        <w:t>A serious consequence of this modern accounting discourse has been the transformation in the academy of the accounting function from an essentially moral or legal one to a purely technical one</w:t>
      </w:r>
      <w:r w:rsidR="00440BFE" w:rsidRPr="00440BFE">
        <w:rPr>
          <w:rFonts w:ascii="Times New Roman" w:eastAsiaTheme="minorHAnsi" w:hAnsi="Times New Roman"/>
          <w:sz w:val="20"/>
          <w:szCs w:val="20"/>
          <w:lang w:val="en-US"/>
        </w:rPr>
        <w:t>”</w:t>
      </w:r>
      <w:r w:rsidR="00440BFE">
        <w:rPr>
          <w:rFonts w:ascii="Times New Roman" w:eastAsiaTheme="minorHAnsi" w:hAnsi="Times New Roman"/>
          <w:sz w:val="20"/>
          <w:szCs w:val="20"/>
          <w:lang w:val="en-US"/>
        </w:rPr>
        <w:t xml:space="preserve"> (</w:t>
      </w:r>
      <w:r w:rsidRPr="00D63DD4">
        <w:rPr>
          <w:rFonts w:ascii="Times New Roman" w:eastAsiaTheme="minorHAnsi" w:hAnsi="Times New Roman"/>
          <w:sz w:val="20"/>
          <w:szCs w:val="20"/>
          <w:lang w:val="en-US"/>
        </w:rPr>
        <w:t>p. 996)</w:t>
      </w:r>
    </w:p>
  </w:footnote>
  <w:footnote w:id="4">
    <w:p w:rsidR="00343C84" w:rsidRPr="00D63DD4" w:rsidRDefault="00343C84" w:rsidP="00CB1F10">
      <w:pPr>
        <w:autoSpaceDE w:val="0"/>
        <w:autoSpaceDN w:val="0"/>
        <w:adjustRightInd w:val="0"/>
        <w:spacing w:after="0" w:line="240" w:lineRule="auto"/>
        <w:rPr>
          <w:rFonts w:ascii="Times New Roman" w:hAnsi="Times New Roman"/>
          <w:szCs w:val="24"/>
          <w:lang w:val="en-US"/>
        </w:rPr>
      </w:pPr>
      <w:r>
        <w:rPr>
          <w:rStyle w:val="Refdenotaalpie"/>
        </w:rPr>
        <w:footnoteRef/>
      </w:r>
      <w:r w:rsidRPr="00D63DD4">
        <w:rPr>
          <w:lang w:val="en-US"/>
        </w:rPr>
        <w:t xml:space="preserve"> </w:t>
      </w:r>
      <w:r w:rsidRPr="00D63DD4">
        <w:rPr>
          <w:rFonts w:ascii="Times New Roman" w:hAnsi="Times New Roman"/>
          <w:szCs w:val="24"/>
          <w:lang w:val="en-US"/>
        </w:rPr>
        <w:t xml:space="preserve">Lehman, (2004) </w:t>
      </w:r>
      <w:r w:rsidR="00650D1F">
        <w:rPr>
          <w:rFonts w:ascii="Times New Roman" w:hAnsi="Times New Roman"/>
          <w:szCs w:val="24"/>
          <w:lang w:val="en-US"/>
        </w:rPr>
        <w:t>Cita en inglé</w:t>
      </w:r>
      <w:r w:rsidRPr="00D63DD4">
        <w:rPr>
          <w:rFonts w:ascii="Times New Roman" w:hAnsi="Times New Roman"/>
          <w:szCs w:val="24"/>
          <w:lang w:val="en-US"/>
        </w:rPr>
        <w:t>s “</w:t>
      </w:r>
      <w:r w:rsidRPr="00D63DD4">
        <w:rPr>
          <w:rFonts w:ascii="Times New Roman" w:eastAsiaTheme="minorHAnsi" w:hAnsi="Times New Roman"/>
          <w:color w:val="292526"/>
          <w:szCs w:val="24"/>
          <w:lang w:val="en-US"/>
        </w:rPr>
        <w:t>These individualistic trends combine to influence the craft of accounting that reports only economic outcomes” (p.</w:t>
      </w:r>
      <w:r w:rsidR="00650D1F">
        <w:rPr>
          <w:rFonts w:ascii="Times New Roman" w:eastAsiaTheme="minorHAnsi" w:hAnsi="Times New Roman"/>
          <w:color w:val="292526"/>
          <w:szCs w:val="24"/>
          <w:lang w:val="en-US"/>
        </w:rPr>
        <w:t xml:space="preserve"> </w:t>
      </w:r>
      <w:r w:rsidRPr="00D63DD4">
        <w:rPr>
          <w:rFonts w:ascii="Times New Roman" w:eastAsiaTheme="minorHAnsi" w:hAnsi="Times New Roman"/>
          <w:color w:val="292526"/>
          <w:szCs w:val="24"/>
          <w:lang w:val="en-US"/>
        </w:rPr>
        <w:t>51)</w:t>
      </w:r>
    </w:p>
  </w:footnote>
  <w:footnote w:id="5">
    <w:p w:rsidR="00343C84" w:rsidRPr="00825B25" w:rsidRDefault="00343C84" w:rsidP="00703E6C">
      <w:pPr>
        <w:pStyle w:val="Textonotapie"/>
        <w:spacing w:after="0" w:line="240" w:lineRule="auto"/>
        <w:jc w:val="both"/>
        <w:rPr>
          <w:rFonts w:ascii="Times New Roman" w:hAnsi="Times New Roman"/>
          <w:i/>
          <w:lang w:val="en-US"/>
        </w:rPr>
      </w:pPr>
      <w:r>
        <w:rPr>
          <w:rStyle w:val="Refdenotaalpie"/>
        </w:rPr>
        <w:footnoteRef/>
      </w:r>
      <w:r w:rsidRPr="00D63DD4">
        <w:rPr>
          <w:lang w:val="en-US"/>
        </w:rPr>
        <w:t xml:space="preserve"> </w:t>
      </w:r>
      <w:r w:rsidRPr="00D63DD4">
        <w:rPr>
          <w:rFonts w:ascii="Times New Roman" w:hAnsi="Times New Roman"/>
          <w:lang w:val="en-US"/>
        </w:rPr>
        <w:t>Lehman (2004.p. 52) “</w:t>
      </w:r>
      <w:r w:rsidRPr="00825B25">
        <w:rPr>
          <w:rFonts w:ascii="Times New Roman" w:hAnsi="Times New Roman"/>
          <w:i/>
          <w:lang w:val="en-US"/>
        </w:rPr>
        <w:t>Accounting has replaced a commitment to “the good” with a calculative and rational approach that determines principles of individual right, which in turn leads to a rule focused system. This has been at the expense of the common values that are needed for society to function and that accounting neglects.”</w:t>
      </w:r>
    </w:p>
  </w:footnote>
  <w:footnote w:id="6">
    <w:p w:rsidR="00343C84" w:rsidRPr="00D63DD4" w:rsidRDefault="00343C84" w:rsidP="00252B46">
      <w:pPr>
        <w:pStyle w:val="Textonotapie"/>
        <w:jc w:val="both"/>
        <w:rPr>
          <w:rFonts w:ascii="Times New Roman" w:hAnsi="Times New Roman"/>
          <w:lang w:val="en-US"/>
        </w:rPr>
      </w:pPr>
      <w:r>
        <w:rPr>
          <w:rStyle w:val="Refdenotaalpie"/>
        </w:rPr>
        <w:footnoteRef/>
      </w:r>
      <w:r w:rsidRPr="00D63DD4">
        <w:rPr>
          <w:lang w:val="en-US"/>
        </w:rPr>
        <w:t xml:space="preserve"> </w:t>
      </w:r>
      <w:r w:rsidR="0093612C">
        <w:rPr>
          <w:rFonts w:ascii="Times New Roman" w:hAnsi="Times New Roman"/>
          <w:lang w:val="en-US"/>
        </w:rPr>
        <w:t>Francis (1990</w:t>
      </w:r>
      <w:r w:rsidRPr="00D63DD4">
        <w:rPr>
          <w:rFonts w:ascii="Times New Roman" w:hAnsi="Times New Roman"/>
          <w:lang w:val="en-US"/>
        </w:rPr>
        <w:t xml:space="preserve">, p. 7) Cita en inglés: </w:t>
      </w:r>
      <w:r w:rsidRPr="00D63DD4">
        <w:rPr>
          <w:rFonts w:ascii="Times New Roman" w:hAnsi="Times New Roman"/>
          <w:i/>
          <w:lang w:val="en-US"/>
        </w:rPr>
        <w:t>[T]hen accounting is also a moral pratice. Accounting, to the extent that it is a choice about how to affect our lived experience-our ends- is a pratice grounded ir moral discernment. Accounting is important precisely to the extent the accountant can trasnform the world, can</w:t>
      </w:r>
      <w:r w:rsidRPr="00D63DD4">
        <w:rPr>
          <w:i/>
          <w:lang w:val="en-US"/>
        </w:rPr>
        <w:t xml:space="preserve"> </w:t>
      </w:r>
      <w:r w:rsidRPr="00D63DD4">
        <w:rPr>
          <w:rFonts w:ascii="Times New Roman" w:hAnsi="Times New Roman"/>
          <w:i/>
          <w:lang w:val="en-US"/>
        </w:rPr>
        <w:t>influence the lived experience of others in ways which cause that experience to differ from what it would be in the absensce of accounting, or in the presence of an alternative kind of accounting</w:t>
      </w:r>
      <w:r w:rsidRPr="00D63DD4">
        <w:rPr>
          <w:rFonts w:ascii="Times New Roman" w:hAnsi="Times New Roman"/>
          <w:lang w:val="en-US"/>
        </w:rPr>
        <w:t>.</w:t>
      </w:r>
    </w:p>
  </w:footnote>
  <w:footnote w:id="7">
    <w:p w:rsidR="00343C84" w:rsidRPr="00D63DD4" w:rsidRDefault="00343C84" w:rsidP="00623817">
      <w:pPr>
        <w:autoSpaceDE w:val="0"/>
        <w:autoSpaceDN w:val="0"/>
        <w:adjustRightInd w:val="0"/>
        <w:spacing w:after="0" w:line="240" w:lineRule="auto"/>
        <w:jc w:val="both"/>
        <w:rPr>
          <w:rFonts w:ascii="TimesNewRoman" w:eastAsiaTheme="minorHAnsi" w:hAnsi="TimesNewRoman" w:cs="TimesNewRoman"/>
          <w:i/>
          <w:sz w:val="20"/>
          <w:szCs w:val="20"/>
          <w:lang w:val="en-US"/>
        </w:rPr>
      </w:pPr>
      <w:r w:rsidRPr="00956F81">
        <w:rPr>
          <w:rStyle w:val="Refdenotaalpie"/>
          <w:i/>
        </w:rPr>
        <w:footnoteRef/>
      </w:r>
      <w:r w:rsidRPr="00D63DD4">
        <w:rPr>
          <w:i/>
          <w:lang w:val="en-US"/>
        </w:rPr>
        <w:t xml:space="preserve"> </w:t>
      </w:r>
      <w:r w:rsidRPr="008F2291">
        <w:rPr>
          <w:rFonts w:ascii="TimesNewRoman" w:eastAsiaTheme="minorHAnsi" w:hAnsi="TimesNewRoman" w:cs="TimesNewRoman"/>
          <w:sz w:val="20"/>
          <w:szCs w:val="20"/>
          <w:lang w:val="en-US"/>
        </w:rPr>
        <w:t>Mayper, William Hoops, Robert Pavur and Barbara D. Merino (</w:t>
      </w:r>
      <w:r w:rsidR="00FC3B6E" w:rsidRPr="008F2291">
        <w:rPr>
          <w:rFonts w:ascii="TimesNewRoman" w:eastAsiaTheme="minorHAnsi" w:hAnsi="TimesNewRoman" w:cs="TimesNewRoman"/>
          <w:sz w:val="20"/>
          <w:szCs w:val="20"/>
          <w:lang w:val="en-US"/>
        </w:rPr>
        <w:t>2001</w:t>
      </w:r>
      <w:r w:rsidRPr="008F2291">
        <w:rPr>
          <w:rFonts w:ascii="TimesNewRoman" w:eastAsiaTheme="minorHAnsi" w:hAnsi="TimesNewRoman" w:cs="TimesNewRoman"/>
          <w:sz w:val="20"/>
          <w:szCs w:val="20"/>
          <w:lang w:val="en-US"/>
        </w:rPr>
        <w:t>)</w:t>
      </w:r>
      <w:r w:rsidRPr="00D63DD4">
        <w:rPr>
          <w:rFonts w:ascii="TimesNewRoman" w:eastAsiaTheme="minorHAnsi" w:hAnsi="TimesNewRoman" w:cs="TimesNewRoman"/>
          <w:i/>
          <w:sz w:val="20"/>
          <w:szCs w:val="20"/>
          <w:lang w:val="en-US"/>
        </w:rPr>
        <w:t xml:space="preserve"> </w:t>
      </w:r>
      <w:r w:rsidRPr="00D63DD4">
        <w:rPr>
          <w:rFonts w:ascii="TimesNewRoman" w:eastAsiaTheme="minorHAnsi" w:hAnsi="TimesNewRoman" w:cs="TimesNewRoman"/>
          <w:sz w:val="20"/>
          <w:szCs w:val="20"/>
          <w:lang w:val="en-US"/>
        </w:rPr>
        <w:t xml:space="preserve">Cita en inglés, traducción libre </w:t>
      </w:r>
      <w:r w:rsidRPr="00D63DD4">
        <w:rPr>
          <w:rFonts w:ascii="TimesNewRoman" w:eastAsiaTheme="minorHAnsi" w:hAnsi="TimesNewRoman" w:cs="TimesNewRoman"/>
          <w:i/>
          <w:sz w:val="20"/>
          <w:szCs w:val="20"/>
          <w:lang w:val="en-US"/>
        </w:rPr>
        <w:t xml:space="preserve">“We believe that the technical approach to accounting masks the moral aspect of the discipline </w:t>
      </w:r>
      <w:r w:rsidRPr="00D63DD4">
        <w:rPr>
          <w:rFonts w:ascii="TimesNewRoman" w:eastAsiaTheme="minorHAnsi" w:hAnsi="TimesNewRoman" w:cs="TimesNewRoman"/>
          <w:sz w:val="20"/>
          <w:szCs w:val="20"/>
          <w:lang w:val="en-US"/>
        </w:rPr>
        <w:t>and contributes to prior researchers’ findings that the accounting educational process serves to suppress students’ moral reasoning and independent thinking, two attributes vital to accounting practice.</w:t>
      </w:r>
      <w:r w:rsidRPr="00D63DD4">
        <w:rPr>
          <w:rFonts w:ascii="TimesNewRoman" w:eastAsiaTheme="minorHAnsi" w:hAnsi="TimesNewRoman" w:cs="TimesNewRoman"/>
          <w:i/>
          <w:sz w:val="20"/>
          <w:szCs w:val="20"/>
          <w:lang w:val="en-US"/>
        </w:rPr>
        <w:t xml:space="preserve">” (p.2-3) </w:t>
      </w:r>
    </w:p>
    <w:p w:rsidR="00343C84" w:rsidRPr="00623817" w:rsidRDefault="00343C84" w:rsidP="00623817">
      <w:pPr>
        <w:autoSpaceDE w:val="0"/>
        <w:autoSpaceDN w:val="0"/>
        <w:adjustRightInd w:val="0"/>
        <w:spacing w:after="0" w:line="240" w:lineRule="auto"/>
        <w:jc w:val="both"/>
        <w:rPr>
          <w:sz w:val="20"/>
          <w:szCs w:val="20"/>
          <w:lang w:val="es-VE"/>
        </w:rPr>
      </w:pPr>
      <w:r w:rsidRPr="00D63DD4">
        <w:rPr>
          <w:rFonts w:ascii="TimesNewRoman" w:eastAsiaTheme="minorHAnsi" w:hAnsi="TimesNewRoman" w:cs="TimesNewRoman"/>
          <w:i/>
          <w:sz w:val="20"/>
          <w:szCs w:val="20"/>
          <w:vertAlign w:val="superscript"/>
          <w:lang w:val="en-US"/>
        </w:rPr>
        <w:t xml:space="preserve">8 </w:t>
      </w:r>
      <w:r w:rsidRPr="00D63DD4">
        <w:rPr>
          <w:rFonts w:ascii="TimesNewRoman" w:eastAsiaTheme="minorHAnsi" w:hAnsi="TimesNewRoman" w:cs="TimesNewRoman"/>
          <w:i/>
          <w:sz w:val="20"/>
          <w:szCs w:val="20"/>
          <w:lang w:val="en-US"/>
        </w:rPr>
        <w:t>Shaub et al.’s (1993) indication that there is low level of ethical sensitivity in the accounting profession is consistent with accountants inability to recognize moral issues. (…), ethical sensitivity (or recognition) is a prerequisite for the application of ethical judgment</w:t>
      </w:r>
      <w:r w:rsidRPr="00D63DD4">
        <w:rPr>
          <w:rFonts w:ascii="TimesNewRoman" w:eastAsiaTheme="minorHAnsi" w:hAnsi="TimesNewRoman" w:cs="TimesNewRoman"/>
          <w:sz w:val="20"/>
          <w:szCs w:val="20"/>
          <w:lang w:val="en-US"/>
        </w:rPr>
        <w:t xml:space="preserve">. </w:t>
      </w:r>
      <w:r w:rsidRPr="00623817">
        <w:rPr>
          <w:rFonts w:ascii="TimesNewRoman" w:eastAsiaTheme="minorHAnsi" w:hAnsi="TimesNewRoman" w:cs="TimesNewRoman"/>
          <w:sz w:val="20"/>
          <w:szCs w:val="20"/>
          <w:lang w:val="es-VE"/>
        </w:rPr>
        <w:t>(p.</w:t>
      </w:r>
      <w:r w:rsidR="008F2291">
        <w:rPr>
          <w:rFonts w:ascii="TimesNewRoman" w:eastAsiaTheme="minorHAnsi" w:hAnsi="TimesNewRoman" w:cs="TimesNewRoman"/>
          <w:sz w:val="20"/>
          <w:szCs w:val="20"/>
          <w:lang w:val="es-VE"/>
        </w:rPr>
        <w:t xml:space="preserve"> </w:t>
      </w:r>
      <w:r w:rsidRPr="00623817">
        <w:rPr>
          <w:rFonts w:ascii="TimesNewRoman" w:eastAsiaTheme="minorHAnsi" w:hAnsi="TimesNewRoman" w:cs="TimesNewRoman"/>
          <w:sz w:val="20"/>
          <w:szCs w:val="20"/>
          <w:lang w:val="es-VE"/>
        </w:rPr>
        <w:t>5)</w:t>
      </w:r>
    </w:p>
  </w:footnote>
  <w:footnote w:id="8">
    <w:p w:rsidR="0088570B" w:rsidRPr="0088570B" w:rsidRDefault="0088570B">
      <w:pPr>
        <w:pStyle w:val="Textonotapie"/>
        <w:rPr>
          <w:lang w:val="es-ES"/>
        </w:rPr>
      </w:pPr>
      <w:r>
        <w:rPr>
          <w:rStyle w:val="Refdenotaalpie"/>
        </w:rPr>
        <w:footnoteRef/>
      </w:r>
      <w:r>
        <w:t xml:space="preserve"> </w:t>
      </w:r>
      <w:r>
        <w:rPr>
          <w:lang w:val="es-ES"/>
        </w:rPr>
        <w:t>Tocqueville, De la Démocratie, p.</w:t>
      </w:r>
      <w:r w:rsidR="009E21AF">
        <w:rPr>
          <w:lang w:val="es-ES"/>
        </w:rPr>
        <w:t xml:space="preserve"> </w:t>
      </w:r>
      <w:r>
        <w:rPr>
          <w:lang w:val="es-ES"/>
        </w:rPr>
        <w:t>385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0D91"/>
    <w:multiLevelType w:val="singleLevel"/>
    <w:tmpl w:val="3FD8B892"/>
    <w:lvl w:ilvl="0">
      <w:start w:val="5"/>
      <w:numFmt w:val="decimal"/>
      <w:lvlText w:val="100.%1"/>
      <w:legacy w:legacy="1" w:legacySpace="0" w:legacyIndent="869"/>
      <w:lvlJc w:val="left"/>
      <w:rPr>
        <w:rFonts w:ascii="Times New Roman" w:hAnsi="Times New Roman" w:cs="Times New Roman" w:hint="default"/>
      </w:rPr>
    </w:lvl>
  </w:abstractNum>
  <w:abstractNum w:abstractNumId="1">
    <w:nsid w:val="2D7B7335"/>
    <w:multiLevelType w:val="multilevel"/>
    <w:tmpl w:val="9148DA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D932D5F"/>
    <w:multiLevelType w:val="singleLevel"/>
    <w:tmpl w:val="C6B0C404"/>
    <w:lvl w:ilvl="0">
      <w:start w:val="19"/>
      <w:numFmt w:val="decimal"/>
      <w:lvlText w:val="100.%1"/>
      <w:legacy w:legacy="1" w:legacySpace="0" w:legacyIndent="874"/>
      <w:lvlJc w:val="left"/>
      <w:rPr>
        <w:rFonts w:ascii="Times New Roman" w:hAnsi="Times New Roman" w:cs="Times New Roman" w:hint="default"/>
      </w:rPr>
    </w:lvl>
  </w:abstractNum>
  <w:abstractNum w:abstractNumId="3">
    <w:nsid w:val="2EF77E92"/>
    <w:multiLevelType w:val="singleLevel"/>
    <w:tmpl w:val="E5744DB4"/>
    <w:lvl w:ilvl="0">
      <w:start w:val="1"/>
      <w:numFmt w:val="lowerLetter"/>
      <w:lvlText w:val="(%1)"/>
      <w:legacy w:legacy="1" w:legacySpace="0" w:legacyIndent="427"/>
      <w:lvlJc w:val="left"/>
      <w:rPr>
        <w:rFonts w:ascii="Times New Roman" w:hAnsi="Times New Roman" w:cs="Times New Roman" w:hint="default"/>
      </w:rPr>
    </w:lvl>
  </w:abstractNum>
  <w:abstractNum w:abstractNumId="4">
    <w:nsid w:val="35E97A4F"/>
    <w:multiLevelType w:val="hybridMultilevel"/>
    <w:tmpl w:val="E6609C2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44C62B84"/>
    <w:multiLevelType w:val="hybridMultilevel"/>
    <w:tmpl w:val="18BC2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226491"/>
    <w:multiLevelType w:val="hybridMultilevel"/>
    <w:tmpl w:val="DB1C6B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A151A4D"/>
    <w:multiLevelType w:val="singleLevel"/>
    <w:tmpl w:val="7FF8D974"/>
    <w:lvl w:ilvl="0">
      <w:start w:val="1"/>
      <w:numFmt w:val="decimal"/>
      <w:lvlText w:val="100.%1"/>
      <w:legacy w:legacy="1" w:legacySpace="0" w:legacyIndent="874"/>
      <w:lvlJc w:val="left"/>
      <w:rPr>
        <w:rFonts w:ascii="Times New Roman" w:hAnsi="Times New Roman" w:cs="Times New Roman" w:hint="default"/>
      </w:rPr>
    </w:lvl>
  </w:abstractNum>
  <w:abstractNum w:abstractNumId="8">
    <w:nsid w:val="6624337A"/>
    <w:multiLevelType w:val="hybridMultilevel"/>
    <w:tmpl w:val="3A7E7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5C4571"/>
    <w:multiLevelType w:val="hybridMultilevel"/>
    <w:tmpl w:val="18BC2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5D00E81"/>
    <w:multiLevelType w:val="hybridMultilevel"/>
    <w:tmpl w:val="D7DEF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8"/>
  </w:num>
  <w:num w:numId="6">
    <w:abstractNumId w:val="0"/>
  </w:num>
  <w:num w:numId="7">
    <w:abstractNumId w:val="3"/>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41"/>
    <w:rsid w:val="00005F3E"/>
    <w:rsid w:val="00012774"/>
    <w:rsid w:val="00014F6C"/>
    <w:rsid w:val="000205E6"/>
    <w:rsid w:val="00021373"/>
    <w:rsid w:val="00026963"/>
    <w:rsid w:val="00036CA7"/>
    <w:rsid w:val="0004435D"/>
    <w:rsid w:val="0004448B"/>
    <w:rsid w:val="00046B8D"/>
    <w:rsid w:val="00057077"/>
    <w:rsid w:val="00062698"/>
    <w:rsid w:val="0006309E"/>
    <w:rsid w:val="000650B6"/>
    <w:rsid w:val="00066D80"/>
    <w:rsid w:val="0006746D"/>
    <w:rsid w:val="000755AD"/>
    <w:rsid w:val="00081F32"/>
    <w:rsid w:val="0009074B"/>
    <w:rsid w:val="00091BB1"/>
    <w:rsid w:val="000A4698"/>
    <w:rsid w:val="000D32C6"/>
    <w:rsid w:val="000E0545"/>
    <w:rsid w:val="000F157A"/>
    <w:rsid w:val="000F297E"/>
    <w:rsid w:val="001005A4"/>
    <w:rsid w:val="00100690"/>
    <w:rsid w:val="0011107E"/>
    <w:rsid w:val="001137CA"/>
    <w:rsid w:val="001209F7"/>
    <w:rsid w:val="00133AB9"/>
    <w:rsid w:val="00136F3B"/>
    <w:rsid w:val="00152386"/>
    <w:rsid w:val="00153CCD"/>
    <w:rsid w:val="00154FC8"/>
    <w:rsid w:val="00156FCC"/>
    <w:rsid w:val="00161916"/>
    <w:rsid w:val="00165F47"/>
    <w:rsid w:val="00167FAB"/>
    <w:rsid w:val="00171D2E"/>
    <w:rsid w:val="00187D84"/>
    <w:rsid w:val="00190790"/>
    <w:rsid w:val="001930CA"/>
    <w:rsid w:val="0019505D"/>
    <w:rsid w:val="001968A4"/>
    <w:rsid w:val="001A068C"/>
    <w:rsid w:val="001A32E7"/>
    <w:rsid w:val="001A681A"/>
    <w:rsid w:val="001A7369"/>
    <w:rsid w:val="001B4538"/>
    <w:rsid w:val="001C3BB3"/>
    <w:rsid w:val="001D7759"/>
    <w:rsid w:val="001E0E5A"/>
    <w:rsid w:val="001E3BE5"/>
    <w:rsid w:val="001E75A5"/>
    <w:rsid w:val="001F400E"/>
    <w:rsid w:val="001F4C88"/>
    <w:rsid w:val="001F6C9E"/>
    <w:rsid w:val="001F7637"/>
    <w:rsid w:val="0020324E"/>
    <w:rsid w:val="00211419"/>
    <w:rsid w:val="00224192"/>
    <w:rsid w:val="00225C71"/>
    <w:rsid w:val="00227893"/>
    <w:rsid w:val="00231FE9"/>
    <w:rsid w:val="00232B3C"/>
    <w:rsid w:val="002330B9"/>
    <w:rsid w:val="00236B6E"/>
    <w:rsid w:val="00236D50"/>
    <w:rsid w:val="002408A4"/>
    <w:rsid w:val="00242066"/>
    <w:rsid w:val="00243567"/>
    <w:rsid w:val="0024436D"/>
    <w:rsid w:val="00252B46"/>
    <w:rsid w:val="00261863"/>
    <w:rsid w:val="00263752"/>
    <w:rsid w:val="00271FFC"/>
    <w:rsid w:val="00273C44"/>
    <w:rsid w:val="0027663B"/>
    <w:rsid w:val="00285B4D"/>
    <w:rsid w:val="00290960"/>
    <w:rsid w:val="00292294"/>
    <w:rsid w:val="00296702"/>
    <w:rsid w:val="002A7688"/>
    <w:rsid w:val="002B17D9"/>
    <w:rsid w:val="002B5480"/>
    <w:rsid w:val="002B6C06"/>
    <w:rsid w:val="002B71C7"/>
    <w:rsid w:val="002B7226"/>
    <w:rsid w:val="002C5D6E"/>
    <w:rsid w:val="002D13D1"/>
    <w:rsid w:val="002D6044"/>
    <w:rsid w:val="002E51BA"/>
    <w:rsid w:val="002E55AB"/>
    <w:rsid w:val="002F481F"/>
    <w:rsid w:val="003100B1"/>
    <w:rsid w:val="0031064A"/>
    <w:rsid w:val="00315037"/>
    <w:rsid w:val="00325EC2"/>
    <w:rsid w:val="00341522"/>
    <w:rsid w:val="00341BD1"/>
    <w:rsid w:val="00342DEE"/>
    <w:rsid w:val="00343C84"/>
    <w:rsid w:val="0034621C"/>
    <w:rsid w:val="003476B6"/>
    <w:rsid w:val="00364D56"/>
    <w:rsid w:val="0036644A"/>
    <w:rsid w:val="00373937"/>
    <w:rsid w:val="0037620E"/>
    <w:rsid w:val="003770C2"/>
    <w:rsid w:val="00394CC4"/>
    <w:rsid w:val="003A2C2A"/>
    <w:rsid w:val="003A69AD"/>
    <w:rsid w:val="003A7872"/>
    <w:rsid w:val="003A7DB5"/>
    <w:rsid w:val="003B74CB"/>
    <w:rsid w:val="003C09E7"/>
    <w:rsid w:val="003C1BAE"/>
    <w:rsid w:val="003C631B"/>
    <w:rsid w:val="003C6F82"/>
    <w:rsid w:val="003C756B"/>
    <w:rsid w:val="003E2C45"/>
    <w:rsid w:val="003E60CC"/>
    <w:rsid w:val="003E75F2"/>
    <w:rsid w:val="003F0E17"/>
    <w:rsid w:val="003F1718"/>
    <w:rsid w:val="003F4C62"/>
    <w:rsid w:val="004112A4"/>
    <w:rsid w:val="00413683"/>
    <w:rsid w:val="00423665"/>
    <w:rsid w:val="00423E80"/>
    <w:rsid w:val="00432148"/>
    <w:rsid w:val="00440BFE"/>
    <w:rsid w:val="00440E50"/>
    <w:rsid w:val="004438BD"/>
    <w:rsid w:val="00443C0C"/>
    <w:rsid w:val="00444EA5"/>
    <w:rsid w:val="00446D02"/>
    <w:rsid w:val="00457E1B"/>
    <w:rsid w:val="004651F2"/>
    <w:rsid w:val="004707FF"/>
    <w:rsid w:val="0047097E"/>
    <w:rsid w:val="00471202"/>
    <w:rsid w:val="004717D1"/>
    <w:rsid w:val="00477EC5"/>
    <w:rsid w:val="00491477"/>
    <w:rsid w:val="00494170"/>
    <w:rsid w:val="00497146"/>
    <w:rsid w:val="004974A4"/>
    <w:rsid w:val="00497537"/>
    <w:rsid w:val="004A3700"/>
    <w:rsid w:val="004A465F"/>
    <w:rsid w:val="004A46B1"/>
    <w:rsid w:val="004B291B"/>
    <w:rsid w:val="004B5CAC"/>
    <w:rsid w:val="004B7A5A"/>
    <w:rsid w:val="004B7F32"/>
    <w:rsid w:val="004C0207"/>
    <w:rsid w:val="004C4688"/>
    <w:rsid w:val="004C7ECF"/>
    <w:rsid w:val="004E2BBE"/>
    <w:rsid w:val="004F3810"/>
    <w:rsid w:val="004F466F"/>
    <w:rsid w:val="004F5F01"/>
    <w:rsid w:val="00503799"/>
    <w:rsid w:val="00507050"/>
    <w:rsid w:val="00510A9B"/>
    <w:rsid w:val="005112B1"/>
    <w:rsid w:val="00536022"/>
    <w:rsid w:val="0054356A"/>
    <w:rsid w:val="0054424F"/>
    <w:rsid w:val="00545085"/>
    <w:rsid w:val="0054665E"/>
    <w:rsid w:val="00546C7D"/>
    <w:rsid w:val="00551CA6"/>
    <w:rsid w:val="00552E55"/>
    <w:rsid w:val="00562256"/>
    <w:rsid w:val="00564ACF"/>
    <w:rsid w:val="005660D3"/>
    <w:rsid w:val="005761F7"/>
    <w:rsid w:val="00584B58"/>
    <w:rsid w:val="00585D25"/>
    <w:rsid w:val="00585D92"/>
    <w:rsid w:val="00586C69"/>
    <w:rsid w:val="005876F4"/>
    <w:rsid w:val="005A109D"/>
    <w:rsid w:val="005A20BF"/>
    <w:rsid w:val="005A781E"/>
    <w:rsid w:val="005B5194"/>
    <w:rsid w:val="005B5E1F"/>
    <w:rsid w:val="005C0B54"/>
    <w:rsid w:val="005C1170"/>
    <w:rsid w:val="005C2F1A"/>
    <w:rsid w:val="005D1D79"/>
    <w:rsid w:val="005D2937"/>
    <w:rsid w:val="005D6AD2"/>
    <w:rsid w:val="005E63BC"/>
    <w:rsid w:val="005F2120"/>
    <w:rsid w:val="005F5559"/>
    <w:rsid w:val="0060443F"/>
    <w:rsid w:val="006053B7"/>
    <w:rsid w:val="00606D08"/>
    <w:rsid w:val="006166D8"/>
    <w:rsid w:val="00617F20"/>
    <w:rsid w:val="00623817"/>
    <w:rsid w:val="0064406A"/>
    <w:rsid w:val="00650D1F"/>
    <w:rsid w:val="00652801"/>
    <w:rsid w:val="00664042"/>
    <w:rsid w:val="006649A3"/>
    <w:rsid w:val="00672BBD"/>
    <w:rsid w:val="00680866"/>
    <w:rsid w:val="00681605"/>
    <w:rsid w:val="00687F08"/>
    <w:rsid w:val="00692AA1"/>
    <w:rsid w:val="00694336"/>
    <w:rsid w:val="006A1136"/>
    <w:rsid w:val="006B0934"/>
    <w:rsid w:val="006B09F2"/>
    <w:rsid w:val="006B40D2"/>
    <w:rsid w:val="006B42BD"/>
    <w:rsid w:val="006B7032"/>
    <w:rsid w:val="006C20A4"/>
    <w:rsid w:val="006C516B"/>
    <w:rsid w:val="006D2916"/>
    <w:rsid w:val="006D389A"/>
    <w:rsid w:val="006D7274"/>
    <w:rsid w:val="006E001E"/>
    <w:rsid w:val="006E37D7"/>
    <w:rsid w:val="006F046A"/>
    <w:rsid w:val="006F3937"/>
    <w:rsid w:val="00703E6C"/>
    <w:rsid w:val="00713A66"/>
    <w:rsid w:val="00722594"/>
    <w:rsid w:val="007279E1"/>
    <w:rsid w:val="007407F7"/>
    <w:rsid w:val="00760D46"/>
    <w:rsid w:val="00771AF3"/>
    <w:rsid w:val="007724FE"/>
    <w:rsid w:val="00775173"/>
    <w:rsid w:val="00782ADC"/>
    <w:rsid w:val="00783BB8"/>
    <w:rsid w:val="00793074"/>
    <w:rsid w:val="00797FB9"/>
    <w:rsid w:val="007A30CC"/>
    <w:rsid w:val="007A375A"/>
    <w:rsid w:val="007B10F4"/>
    <w:rsid w:val="007B1F78"/>
    <w:rsid w:val="007B401F"/>
    <w:rsid w:val="007C1936"/>
    <w:rsid w:val="007D2231"/>
    <w:rsid w:val="007E1512"/>
    <w:rsid w:val="007F5C69"/>
    <w:rsid w:val="007F6F1B"/>
    <w:rsid w:val="00804832"/>
    <w:rsid w:val="00806A43"/>
    <w:rsid w:val="00810041"/>
    <w:rsid w:val="008119F2"/>
    <w:rsid w:val="00811EA5"/>
    <w:rsid w:val="00815E89"/>
    <w:rsid w:val="00817A7F"/>
    <w:rsid w:val="0082131A"/>
    <w:rsid w:val="008242CF"/>
    <w:rsid w:val="00825B25"/>
    <w:rsid w:val="00830534"/>
    <w:rsid w:val="0083275C"/>
    <w:rsid w:val="008338E1"/>
    <w:rsid w:val="00833DE3"/>
    <w:rsid w:val="00835F8C"/>
    <w:rsid w:val="00840D0E"/>
    <w:rsid w:val="0084223C"/>
    <w:rsid w:val="008510A7"/>
    <w:rsid w:val="008511E0"/>
    <w:rsid w:val="0085237F"/>
    <w:rsid w:val="008533C1"/>
    <w:rsid w:val="00854F44"/>
    <w:rsid w:val="008654EE"/>
    <w:rsid w:val="00865CEC"/>
    <w:rsid w:val="00870151"/>
    <w:rsid w:val="0088570B"/>
    <w:rsid w:val="00885742"/>
    <w:rsid w:val="0088695F"/>
    <w:rsid w:val="008A51D9"/>
    <w:rsid w:val="008A624F"/>
    <w:rsid w:val="008B06E6"/>
    <w:rsid w:val="008D32A0"/>
    <w:rsid w:val="008D5459"/>
    <w:rsid w:val="008D68E7"/>
    <w:rsid w:val="008E2E2E"/>
    <w:rsid w:val="008E500E"/>
    <w:rsid w:val="008E5EF4"/>
    <w:rsid w:val="008F2291"/>
    <w:rsid w:val="008F3DB6"/>
    <w:rsid w:val="008F6B81"/>
    <w:rsid w:val="00901EEC"/>
    <w:rsid w:val="00906250"/>
    <w:rsid w:val="009071F3"/>
    <w:rsid w:val="009112CB"/>
    <w:rsid w:val="009123EA"/>
    <w:rsid w:val="009149BC"/>
    <w:rsid w:val="00915B1E"/>
    <w:rsid w:val="00915B4B"/>
    <w:rsid w:val="009248D5"/>
    <w:rsid w:val="009301F4"/>
    <w:rsid w:val="009317D6"/>
    <w:rsid w:val="009331CA"/>
    <w:rsid w:val="00933E6B"/>
    <w:rsid w:val="00935D86"/>
    <w:rsid w:val="0093612C"/>
    <w:rsid w:val="009363C6"/>
    <w:rsid w:val="0093757A"/>
    <w:rsid w:val="00940232"/>
    <w:rsid w:val="009475C9"/>
    <w:rsid w:val="009518C5"/>
    <w:rsid w:val="009558D6"/>
    <w:rsid w:val="00956F81"/>
    <w:rsid w:val="009609AD"/>
    <w:rsid w:val="00960D00"/>
    <w:rsid w:val="00976E82"/>
    <w:rsid w:val="009835E1"/>
    <w:rsid w:val="00991F80"/>
    <w:rsid w:val="009927DB"/>
    <w:rsid w:val="0099590C"/>
    <w:rsid w:val="00995E55"/>
    <w:rsid w:val="009A6644"/>
    <w:rsid w:val="009B0281"/>
    <w:rsid w:val="009B1651"/>
    <w:rsid w:val="009C13AA"/>
    <w:rsid w:val="009C190D"/>
    <w:rsid w:val="009E21AF"/>
    <w:rsid w:val="009E3E28"/>
    <w:rsid w:val="009E7681"/>
    <w:rsid w:val="009F78DC"/>
    <w:rsid w:val="00A02E9E"/>
    <w:rsid w:val="00A03AEE"/>
    <w:rsid w:val="00A06D85"/>
    <w:rsid w:val="00A12DBB"/>
    <w:rsid w:val="00A24A23"/>
    <w:rsid w:val="00A3221D"/>
    <w:rsid w:val="00A34000"/>
    <w:rsid w:val="00A37070"/>
    <w:rsid w:val="00A545C9"/>
    <w:rsid w:val="00A564AD"/>
    <w:rsid w:val="00A61BA1"/>
    <w:rsid w:val="00A67043"/>
    <w:rsid w:val="00A67E33"/>
    <w:rsid w:val="00A75472"/>
    <w:rsid w:val="00A83888"/>
    <w:rsid w:val="00A92E71"/>
    <w:rsid w:val="00AA1087"/>
    <w:rsid w:val="00AA1699"/>
    <w:rsid w:val="00AA2347"/>
    <w:rsid w:val="00AA3934"/>
    <w:rsid w:val="00AA47A3"/>
    <w:rsid w:val="00AB1BBF"/>
    <w:rsid w:val="00AB2497"/>
    <w:rsid w:val="00AB550D"/>
    <w:rsid w:val="00AB591B"/>
    <w:rsid w:val="00AC3B95"/>
    <w:rsid w:val="00AC561F"/>
    <w:rsid w:val="00AD0B3C"/>
    <w:rsid w:val="00AD3558"/>
    <w:rsid w:val="00AE5A41"/>
    <w:rsid w:val="00AF0DC0"/>
    <w:rsid w:val="00B018A6"/>
    <w:rsid w:val="00B1785D"/>
    <w:rsid w:val="00B21DA1"/>
    <w:rsid w:val="00B26604"/>
    <w:rsid w:val="00B26D88"/>
    <w:rsid w:val="00B27DE8"/>
    <w:rsid w:val="00B3043C"/>
    <w:rsid w:val="00B42A0B"/>
    <w:rsid w:val="00B4316C"/>
    <w:rsid w:val="00B44E53"/>
    <w:rsid w:val="00B475F8"/>
    <w:rsid w:val="00B50271"/>
    <w:rsid w:val="00B51F17"/>
    <w:rsid w:val="00B63A0D"/>
    <w:rsid w:val="00B65308"/>
    <w:rsid w:val="00B75846"/>
    <w:rsid w:val="00B76372"/>
    <w:rsid w:val="00B915A9"/>
    <w:rsid w:val="00BA65B4"/>
    <w:rsid w:val="00BA6690"/>
    <w:rsid w:val="00BA6E5D"/>
    <w:rsid w:val="00BC0B99"/>
    <w:rsid w:val="00BC48A8"/>
    <w:rsid w:val="00BD5008"/>
    <w:rsid w:val="00BE2064"/>
    <w:rsid w:val="00BF0415"/>
    <w:rsid w:val="00BF4BEB"/>
    <w:rsid w:val="00C007E1"/>
    <w:rsid w:val="00C02917"/>
    <w:rsid w:val="00C06848"/>
    <w:rsid w:val="00C108AB"/>
    <w:rsid w:val="00C12250"/>
    <w:rsid w:val="00C1263D"/>
    <w:rsid w:val="00C15522"/>
    <w:rsid w:val="00C171AF"/>
    <w:rsid w:val="00C17D10"/>
    <w:rsid w:val="00C234A8"/>
    <w:rsid w:val="00C30440"/>
    <w:rsid w:val="00C33892"/>
    <w:rsid w:val="00C4131A"/>
    <w:rsid w:val="00C43452"/>
    <w:rsid w:val="00C462FE"/>
    <w:rsid w:val="00C50D6E"/>
    <w:rsid w:val="00C57605"/>
    <w:rsid w:val="00C620AF"/>
    <w:rsid w:val="00C6730B"/>
    <w:rsid w:val="00C7216A"/>
    <w:rsid w:val="00C760B8"/>
    <w:rsid w:val="00C83543"/>
    <w:rsid w:val="00C911C3"/>
    <w:rsid w:val="00C91B24"/>
    <w:rsid w:val="00C93C6E"/>
    <w:rsid w:val="00CA0BC1"/>
    <w:rsid w:val="00CB1F10"/>
    <w:rsid w:val="00CC1E33"/>
    <w:rsid w:val="00CC309B"/>
    <w:rsid w:val="00CC56DA"/>
    <w:rsid w:val="00CC6FC5"/>
    <w:rsid w:val="00CD17A7"/>
    <w:rsid w:val="00CD39B7"/>
    <w:rsid w:val="00CE38CF"/>
    <w:rsid w:val="00CF043A"/>
    <w:rsid w:val="00CF4DA2"/>
    <w:rsid w:val="00D04002"/>
    <w:rsid w:val="00D111B8"/>
    <w:rsid w:val="00D147CE"/>
    <w:rsid w:val="00D22615"/>
    <w:rsid w:val="00D25708"/>
    <w:rsid w:val="00D25964"/>
    <w:rsid w:val="00D261A4"/>
    <w:rsid w:val="00D306B8"/>
    <w:rsid w:val="00D42B6F"/>
    <w:rsid w:val="00D45BCF"/>
    <w:rsid w:val="00D53396"/>
    <w:rsid w:val="00D54681"/>
    <w:rsid w:val="00D63DD4"/>
    <w:rsid w:val="00D65161"/>
    <w:rsid w:val="00D76715"/>
    <w:rsid w:val="00D80537"/>
    <w:rsid w:val="00D81854"/>
    <w:rsid w:val="00D87981"/>
    <w:rsid w:val="00D9241B"/>
    <w:rsid w:val="00D933C0"/>
    <w:rsid w:val="00D958F7"/>
    <w:rsid w:val="00D970CC"/>
    <w:rsid w:val="00DA6C0D"/>
    <w:rsid w:val="00DA7C85"/>
    <w:rsid w:val="00DA7CB2"/>
    <w:rsid w:val="00DB0D0B"/>
    <w:rsid w:val="00DB2C99"/>
    <w:rsid w:val="00DB7C9F"/>
    <w:rsid w:val="00DC5522"/>
    <w:rsid w:val="00DF0E62"/>
    <w:rsid w:val="00DF2146"/>
    <w:rsid w:val="00E10A9D"/>
    <w:rsid w:val="00E163BE"/>
    <w:rsid w:val="00E16FB4"/>
    <w:rsid w:val="00E23055"/>
    <w:rsid w:val="00E246C7"/>
    <w:rsid w:val="00E37C00"/>
    <w:rsid w:val="00E41152"/>
    <w:rsid w:val="00E5334D"/>
    <w:rsid w:val="00E603C5"/>
    <w:rsid w:val="00E922BA"/>
    <w:rsid w:val="00E95084"/>
    <w:rsid w:val="00EB3DB3"/>
    <w:rsid w:val="00EB5C6C"/>
    <w:rsid w:val="00EC1350"/>
    <w:rsid w:val="00EC219B"/>
    <w:rsid w:val="00ED644B"/>
    <w:rsid w:val="00EE6C76"/>
    <w:rsid w:val="00EF286E"/>
    <w:rsid w:val="00EF41EE"/>
    <w:rsid w:val="00F00E74"/>
    <w:rsid w:val="00F01CC1"/>
    <w:rsid w:val="00F1115F"/>
    <w:rsid w:val="00F24703"/>
    <w:rsid w:val="00F2661C"/>
    <w:rsid w:val="00F319EC"/>
    <w:rsid w:val="00F339C4"/>
    <w:rsid w:val="00F40018"/>
    <w:rsid w:val="00F403AE"/>
    <w:rsid w:val="00F4111B"/>
    <w:rsid w:val="00F46008"/>
    <w:rsid w:val="00F518B8"/>
    <w:rsid w:val="00F604A9"/>
    <w:rsid w:val="00F611F7"/>
    <w:rsid w:val="00F85C17"/>
    <w:rsid w:val="00FA6440"/>
    <w:rsid w:val="00FB5795"/>
    <w:rsid w:val="00FB78FF"/>
    <w:rsid w:val="00FC3B6E"/>
    <w:rsid w:val="00FC42BB"/>
    <w:rsid w:val="00FC6845"/>
    <w:rsid w:val="00FD06D6"/>
    <w:rsid w:val="00FF6230"/>
    <w:rsid w:val="00FF65B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854E4CD-5E7F-486E-B001-662F2ADF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A41"/>
    <w:pPr>
      <w:spacing w:after="200" w:line="276" w:lineRule="auto"/>
    </w:pPr>
    <w:rPr>
      <w:rFonts w:ascii="Calibri" w:eastAsia="Calibri" w:hAnsi="Calibri" w:cs="Times New Roman"/>
      <w:lang w:val="es-CO"/>
    </w:rPr>
  </w:style>
  <w:style w:type="paragraph" w:styleId="Ttulo1">
    <w:name w:val="heading 1"/>
    <w:basedOn w:val="Normal"/>
    <w:next w:val="Normal"/>
    <w:link w:val="Ttulo1Car"/>
    <w:uiPriority w:val="9"/>
    <w:qFormat/>
    <w:rsid w:val="00AE5A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240" w:after="60" w:line="240" w:lineRule="auto"/>
      <w:jc w:val="both"/>
      <w:outlineLvl w:val="0"/>
    </w:pPr>
    <w:rPr>
      <w:rFonts w:ascii="Helvetica" w:eastAsia="Times New Roman" w:hAnsi="Helvetica"/>
      <w:b/>
      <w:kern w:val="28"/>
      <w:sz w:val="32"/>
      <w:szCs w:val="20"/>
      <w:lang w:val="en-US" w:eastAsia="x-none"/>
    </w:rPr>
  </w:style>
  <w:style w:type="paragraph" w:styleId="Ttulo2">
    <w:name w:val="heading 2"/>
    <w:basedOn w:val="Normal"/>
    <w:next w:val="Normal"/>
    <w:link w:val="Ttulo2Car"/>
    <w:qFormat/>
    <w:rsid w:val="00AE5A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240" w:after="60" w:line="240" w:lineRule="auto"/>
      <w:jc w:val="both"/>
      <w:outlineLvl w:val="1"/>
    </w:pPr>
    <w:rPr>
      <w:rFonts w:ascii="Arial" w:eastAsia="Times New Roman" w:hAnsi="Arial"/>
      <w:b/>
      <w:sz w:val="28"/>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A41"/>
    <w:rPr>
      <w:rFonts w:ascii="Helvetica" w:eastAsia="Times New Roman" w:hAnsi="Helvetica" w:cs="Times New Roman"/>
      <w:b/>
      <w:kern w:val="28"/>
      <w:sz w:val="32"/>
      <w:szCs w:val="20"/>
      <w:lang w:val="en-US" w:eastAsia="x-none"/>
    </w:rPr>
  </w:style>
  <w:style w:type="character" w:customStyle="1" w:styleId="Ttulo2Car">
    <w:name w:val="Título 2 Car"/>
    <w:basedOn w:val="Fuentedeprrafopredeter"/>
    <w:link w:val="Ttulo2"/>
    <w:rsid w:val="00AE5A41"/>
    <w:rPr>
      <w:rFonts w:ascii="Arial" w:eastAsia="Times New Roman" w:hAnsi="Arial" w:cs="Times New Roman"/>
      <w:b/>
      <w:sz w:val="28"/>
      <w:szCs w:val="20"/>
      <w:lang w:val="en-US" w:eastAsia="x-none"/>
    </w:rPr>
  </w:style>
  <w:style w:type="paragraph" w:customStyle="1" w:styleId="Mynormal1eespacioymedio">
    <w:name w:val="My normal 1e espacio y medio"/>
    <w:basedOn w:val="Normal"/>
    <w:rsid w:val="00AE5A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pPr>
    <w:rPr>
      <w:rFonts w:ascii="Palatino Linotype" w:eastAsia="Times New Roman" w:hAnsi="Palatino Linotype"/>
      <w:sz w:val="24"/>
      <w:szCs w:val="20"/>
      <w:lang w:val="es-VE" w:eastAsia="es-VE"/>
    </w:rPr>
  </w:style>
  <w:style w:type="paragraph" w:customStyle="1" w:styleId="Citaenbloque">
    <w:name w:val="Cita en bloque"/>
    <w:basedOn w:val="Normal"/>
    <w:link w:val="CitaenbloqueCar"/>
    <w:autoRedefine/>
    <w:qFormat/>
    <w:rsid w:val="00AE5A41"/>
    <w:pPr>
      <w:spacing w:after="0" w:line="240" w:lineRule="auto"/>
      <w:ind w:left="567" w:right="567"/>
      <w:jc w:val="both"/>
    </w:pPr>
    <w:rPr>
      <w:rFonts w:ascii="Times New Roman" w:eastAsia="Times New Roman" w:hAnsi="Times New Roman"/>
      <w:snapToGrid w:val="0"/>
      <w:sz w:val="24"/>
      <w:szCs w:val="20"/>
      <w:lang w:val="x-none" w:eastAsia="es-VE"/>
    </w:rPr>
  </w:style>
  <w:style w:type="character" w:customStyle="1" w:styleId="CitaenbloqueCar">
    <w:name w:val="Cita en bloque Car"/>
    <w:link w:val="Citaenbloque"/>
    <w:rsid w:val="00AE5A41"/>
    <w:rPr>
      <w:rFonts w:ascii="Times New Roman" w:eastAsia="Times New Roman" w:hAnsi="Times New Roman" w:cs="Times New Roman"/>
      <w:snapToGrid w:val="0"/>
      <w:sz w:val="24"/>
      <w:szCs w:val="20"/>
      <w:lang w:val="x-none" w:eastAsia="es-VE"/>
    </w:rPr>
  </w:style>
  <w:style w:type="character" w:customStyle="1" w:styleId="FontStyle43">
    <w:name w:val="Font Style43"/>
    <w:uiPriority w:val="99"/>
    <w:rsid w:val="00AE5A41"/>
    <w:rPr>
      <w:rFonts w:ascii="Tahoma" w:hAnsi="Tahoma" w:cs="Tahoma"/>
      <w:color w:val="000000"/>
      <w:sz w:val="22"/>
      <w:szCs w:val="22"/>
    </w:rPr>
  </w:style>
  <w:style w:type="paragraph" w:customStyle="1" w:styleId="Style22">
    <w:name w:val="Style22"/>
    <w:basedOn w:val="Normal"/>
    <w:uiPriority w:val="99"/>
    <w:rsid w:val="00AE5A41"/>
    <w:pPr>
      <w:widowControl w:val="0"/>
      <w:autoSpaceDE w:val="0"/>
      <w:autoSpaceDN w:val="0"/>
      <w:adjustRightInd w:val="0"/>
      <w:spacing w:after="0" w:line="288" w:lineRule="exact"/>
      <w:ind w:hanging="341"/>
      <w:jc w:val="both"/>
    </w:pPr>
    <w:rPr>
      <w:rFonts w:ascii="Times New Roman" w:eastAsia="Times New Roman" w:hAnsi="Times New Roman"/>
      <w:sz w:val="24"/>
      <w:szCs w:val="24"/>
      <w:lang w:eastAsia="es-CO"/>
    </w:rPr>
  </w:style>
  <w:style w:type="character" w:customStyle="1" w:styleId="TextodegloboCar">
    <w:name w:val="Texto de globo Car"/>
    <w:basedOn w:val="Fuentedeprrafopredeter"/>
    <w:link w:val="Textodeglobo"/>
    <w:uiPriority w:val="99"/>
    <w:semiHidden/>
    <w:rsid w:val="00AE5A41"/>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AE5A41"/>
    <w:pPr>
      <w:spacing w:after="0" w:line="240" w:lineRule="auto"/>
    </w:pPr>
    <w:rPr>
      <w:rFonts w:ascii="Segoe UI" w:hAnsi="Segoe UI"/>
      <w:sz w:val="18"/>
      <w:szCs w:val="18"/>
      <w:lang w:val="x-none" w:eastAsia="x-none"/>
    </w:rPr>
  </w:style>
  <w:style w:type="paragraph" w:styleId="Prrafodelista">
    <w:name w:val="List Paragraph"/>
    <w:basedOn w:val="Normal"/>
    <w:uiPriority w:val="34"/>
    <w:qFormat/>
    <w:rsid w:val="00AE5A41"/>
    <w:pPr>
      <w:ind w:left="720"/>
      <w:contextualSpacing/>
    </w:pPr>
    <w:rPr>
      <w:rFonts w:eastAsia="Times New Roman"/>
      <w:lang w:eastAsia="es-CO"/>
    </w:rPr>
  </w:style>
  <w:style w:type="paragraph" w:customStyle="1" w:styleId="Citaenb">
    <w:name w:val="Cita en b"/>
    <w:basedOn w:val="Normal"/>
    <w:rsid w:val="00AE5A41"/>
    <w:pPr>
      <w:spacing w:after="120" w:line="360" w:lineRule="auto"/>
      <w:ind w:left="567" w:right="567"/>
      <w:jc w:val="both"/>
    </w:pPr>
    <w:rPr>
      <w:rFonts w:ascii="Times New Roman" w:eastAsia="Times New Roman" w:hAnsi="Times New Roman"/>
      <w:sz w:val="24"/>
      <w:szCs w:val="24"/>
      <w:lang w:eastAsia="es-ES"/>
    </w:rPr>
  </w:style>
  <w:style w:type="paragraph" w:customStyle="1" w:styleId="Style28">
    <w:name w:val="Style28"/>
    <w:basedOn w:val="Normal"/>
    <w:uiPriority w:val="99"/>
    <w:rsid w:val="00AE5A41"/>
    <w:pPr>
      <w:widowControl w:val="0"/>
      <w:autoSpaceDE w:val="0"/>
      <w:autoSpaceDN w:val="0"/>
      <w:adjustRightInd w:val="0"/>
      <w:spacing w:after="0" w:line="279" w:lineRule="exact"/>
      <w:ind w:hanging="874"/>
      <w:jc w:val="both"/>
    </w:pPr>
    <w:rPr>
      <w:rFonts w:eastAsia="Times New Roman"/>
      <w:sz w:val="24"/>
      <w:szCs w:val="24"/>
      <w:lang w:eastAsia="es-CO"/>
    </w:rPr>
  </w:style>
  <w:style w:type="character" w:customStyle="1" w:styleId="FontStyle65">
    <w:name w:val="Font Style65"/>
    <w:uiPriority w:val="99"/>
    <w:rsid w:val="00AE5A41"/>
    <w:rPr>
      <w:rFonts w:ascii="Times New Roman" w:hAnsi="Times New Roman" w:cs="Times New Roman"/>
      <w:color w:val="000000"/>
      <w:sz w:val="22"/>
      <w:szCs w:val="22"/>
    </w:rPr>
  </w:style>
  <w:style w:type="paragraph" w:customStyle="1" w:styleId="Style16">
    <w:name w:val="Style16"/>
    <w:basedOn w:val="Normal"/>
    <w:uiPriority w:val="99"/>
    <w:rsid w:val="00AE5A41"/>
    <w:pPr>
      <w:widowControl w:val="0"/>
      <w:autoSpaceDE w:val="0"/>
      <w:autoSpaceDN w:val="0"/>
      <w:adjustRightInd w:val="0"/>
      <w:spacing w:after="0" w:line="240" w:lineRule="auto"/>
      <w:jc w:val="both"/>
    </w:pPr>
    <w:rPr>
      <w:rFonts w:eastAsia="Times New Roman"/>
      <w:sz w:val="24"/>
      <w:szCs w:val="24"/>
      <w:lang w:eastAsia="es-CO"/>
    </w:rPr>
  </w:style>
  <w:style w:type="character" w:customStyle="1" w:styleId="FontStyle64">
    <w:name w:val="Font Style64"/>
    <w:uiPriority w:val="99"/>
    <w:rsid w:val="00AE5A41"/>
    <w:rPr>
      <w:rFonts w:ascii="Times New Roman" w:hAnsi="Times New Roman" w:cs="Times New Roman"/>
      <w:b/>
      <w:bCs/>
      <w:color w:val="000000"/>
      <w:sz w:val="22"/>
      <w:szCs w:val="22"/>
    </w:rPr>
  </w:style>
  <w:style w:type="paragraph" w:customStyle="1" w:styleId="Style21">
    <w:name w:val="Style21"/>
    <w:basedOn w:val="Normal"/>
    <w:uiPriority w:val="99"/>
    <w:rsid w:val="00AE5A41"/>
    <w:pPr>
      <w:widowControl w:val="0"/>
      <w:autoSpaceDE w:val="0"/>
      <w:autoSpaceDN w:val="0"/>
      <w:adjustRightInd w:val="0"/>
      <w:spacing w:after="0" w:line="259" w:lineRule="exact"/>
      <w:jc w:val="both"/>
    </w:pPr>
    <w:rPr>
      <w:rFonts w:ascii="Times New Roman" w:eastAsia="Times New Roman" w:hAnsi="Times New Roman"/>
      <w:sz w:val="24"/>
      <w:szCs w:val="24"/>
      <w:lang w:eastAsia="es-CO"/>
    </w:rPr>
  </w:style>
  <w:style w:type="character" w:styleId="Textoennegrita">
    <w:name w:val="Strong"/>
    <w:uiPriority w:val="22"/>
    <w:qFormat/>
    <w:rsid w:val="00AE5A41"/>
    <w:rPr>
      <w:b/>
      <w:bCs/>
    </w:rPr>
  </w:style>
  <w:style w:type="paragraph" w:customStyle="1" w:styleId="Default">
    <w:name w:val="Default"/>
    <w:rsid w:val="00AE5A41"/>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A2">
    <w:name w:val="A2"/>
    <w:uiPriority w:val="99"/>
    <w:rsid w:val="00AE5A41"/>
    <w:rPr>
      <w:b/>
      <w:bCs/>
      <w:color w:val="000000"/>
      <w:sz w:val="48"/>
      <w:szCs w:val="48"/>
    </w:rPr>
  </w:style>
  <w:style w:type="character" w:customStyle="1" w:styleId="A3">
    <w:name w:val="A3"/>
    <w:uiPriority w:val="99"/>
    <w:rsid w:val="00AE5A41"/>
    <w:rPr>
      <w:b/>
      <w:bCs/>
      <w:color w:val="000000"/>
      <w:sz w:val="26"/>
      <w:szCs w:val="26"/>
    </w:rPr>
  </w:style>
  <w:style w:type="paragraph" w:customStyle="1" w:styleId="Pa0">
    <w:name w:val="Pa0"/>
    <w:basedOn w:val="Default"/>
    <w:next w:val="Default"/>
    <w:uiPriority w:val="99"/>
    <w:rsid w:val="00AE5A41"/>
    <w:pPr>
      <w:spacing w:line="241" w:lineRule="atLeast"/>
    </w:pPr>
    <w:rPr>
      <w:color w:val="auto"/>
    </w:rPr>
  </w:style>
  <w:style w:type="character" w:customStyle="1" w:styleId="A1">
    <w:name w:val="A1"/>
    <w:uiPriority w:val="99"/>
    <w:rsid w:val="00AE5A41"/>
    <w:rPr>
      <w:color w:val="000000"/>
      <w:sz w:val="20"/>
      <w:szCs w:val="20"/>
    </w:rPr>
  </w:style>
  <w:style w:type="paragraph" w:customStyle="1" w:styleId="Style6">
    <w:name w:val="Style6"/>
    <w:basedOn w:val="Normal"/>
    <w:uiPriority w:val="99"/>
    <w:rsid w:val="00AE5A41"/>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FontStyle49">
    <w:name w:val="Font Style49"/>
    <w:uiPriority w:val="99"/>
    <w:rsid w:val="00AE5A41"/>
    <w:rPr>
      <w:rFonts w:ascii="Arial" w:hAnsi="Arial" w:cs="Arial"/>
      <w:b/>
      <w:bCs/>
      <w:color w:val="000000"/>
      <w:sz w:val="20"/>
      <w:szCs w:val="20"/>
    </w:rPr>
  </w:style>
  <w:style w:type="paragraph" w:customStyle="1" w:styleId="Style11">
    <w:name w:val="Style11"/>
    <w:basedOn w:val="Normal"/>
    <w:uiPriority w:val="99"/>
    <w:rsid w:val="00AE5A41"/>
    <w:pPr>
      <w:widowControl w:val="0"/>
      <w:autoSpaceDE w:val="0"/>
      <w:autoSpaceDN w:val="0"/>
      <w:adjustRightInd w:val="0"/>
      <w:spacing w:after="0" w:line="470" w:lineRule="exact"/>
      <w:jc w:val="both"/>
    </w:pPr>
    <w:rPr>
      <w:rFonts w:ascii="Arial" w:eastAsia="Times New Roman" w:hAnsi="Arial" w:cs="Arial"/>
      <w:sz w:val="24"/>
      <w:szCs w:val="24"/>
      <w:lang w:val="es-ES" w:eastAsia="es-ES"/>
    </w:rPr>
  </w:style>
  <w:style w:type="character" w:customStyle="1" w:styleId="FontStyle53">
    <w:name w:val="Font Style53"/>
    <w:uiPriority w:val="99"/>
    <w:rsid w:val="00AE5A41"/>
    <w:rPr>
      <w:rFonts w:ascii="Arial" w:hAnsi="Arial" w:cs="Arial"/>
      <w:color w:val="000000"/>
      <w:sz w:val="20"/>
      <w:szCs w:val="20"/>
    </w:rPr>
  </w:style>
  <w:style w:type="paragraph" w:customStyle="1" w:styleId="Style10">
    <w:name w:val="Style10"/>
    <w:basedOn w:val="Normal"/>
    <w:uiPriority w:val="99"/>
    <w:rsid w:val="00AE5A41"/>
    <w:pPr>
      <w:widowControl w:val="0"/>
      <w:autoSpaceDE w:val="0"/>
      <w:autoSpaceDN w:val="0"/>
      <w:adjustRightInd w:val="0"/>
      <w:spacing w:after="0" w:line="240" w:lineRule="auto"/>
    </w:pPr>
    <w:rPr>
      <w:rFonts w:eastAsia="Times New Roman"/>
      <w:sz w:val="24"/>
      <w:szCs w:val="24"/>
      <w:lang w:eastAsia="es-CO"/>
    </w:rPr>
  </w:style>
  <w:style w:type="paragraph" w:customStyle="1" w:styleId="Style19">
    <w:name w:val="Style19"/>
    <w:basedOn w:val="Normal"/>
    <w:uiPriority w:val="99"/>
    <w:rsid w:val="00AE5A41"/>
    <w:pPr>
      <w:widowControl w:val="0"/>
      <w:autoSpaceDE w:val="0"/>
      <w:autoSpaceDN w:val="0"/>
      <w:adjustRightInd w:val="0"/>
      <w:spacing w:after="0" w:line="274" w:lineRule="exact"/>
      <w:ind w:hanging="427"/>
      <w:jc w:val="both"/>
    </w:pPr>
    <w:rPr>
      <w:rFonts w:eastAsia="Times New Roman"/>
      <w:sz w:val="24"/>
      <w:szCs w:val="24"/>
      <w:lang w:eastAsia="es-CO"/>
    </w:rPr>
  </w:style>
  <w:style w:type="character" w:customStyle="1" w:styleId="FontStyle66">
    <w:name w:val="Font Style66"/>
    <w:uiPriority w:val="99"/>
    <w:rsid w:val="00AE5A41"/>
    <w:rPr>
      <w:rFonts w:ascii="Times New Roman" w:hAnsi="Times New Roman" w:cs="Times New Roman"/>
      <w:i/>
      <w:iCs/>
      <w:color w:val="000000"/>
      <w:sz w:val="22"/>
      <w:szCs w:val="22"/>
    </w:rPr>
  </w:style>
  <w:style w:type="paragraph" w:styleId="Bibliografa">
    <w:name w:val="Bibliography"/>
    <w:basedOn w:val="Normal"/>
    <w:next w:val="Normal"/>
    <w:uiPriority w:val="37"/>
    <w:unhideWhenUsed/>
    <w:rsid w:val="00AE5A41"/>
  </w:style>
  <w:style w:type="character" w:customStyle="1" w:styleId="TextocomentarioCar">
    <w:name w:val="Texto comentario Car"/>
    <w:basedOn w:val="Fuentedeprrafopredeter"/>
    <w:link w:val="Textocomentario"/>
    <w:uiPriority w:val="99"/>
    <w:semiHidden/>
    <w:rsid w:val="00AE5A41"/>
    <w:rPr>
      <w:rFonts w:ascii="Calibri" w:eastAsia="Calibri" w:hAnsi="Calibri" w:cs="Times New Roman"/>
      <w:sz w:val="20"/>
      <w:szCs w:val="20"/>
      <w:lang w:val="es-CO"/>
    </w:rPr>
  </w:style>
  <w:style w:type="paragraph" w:styleId="Textocomentario">
    <w:name w:val="annotation text"/>
    <w:basedOn w:val="Normal"/>
    <w:link w:val="TextocomentarioCar"/>
    <w:uiPriority w:val="99"/>
    <w:semiHidden/>
    <w:unhideWhenUsed/>
    <w:rsid w:val="00AE5A41"/>
    <w:rPr>
      <w:sz w:val="20"/>
      <w:szCs w:val="20"/>
    </w:rPr>
  </w:style>
  <w:style w:type="character" w:customStyle="1" w:styleId="AsuntodelcomentarioCar">
    <w:name w:val="Asunto del comentario Car"/>
    <w:basedOn w:val="TextocomentarioCar"/>
    <w:link w:val="Asuntodelcomentario"/>
    <w:uiPriority w:val="99"/>
    <w:semiHidden/>
    <w:rsid w:val="00AE5A41"/>
    <w:rPr>
      <w:rFonts w:ascii="Calibri" w:eastAsia="Calibri" w:hAnsi="Calibri" w:cs="Times New Roman"/>
      <w:b/>
      <w:bCs/>
      <w:sz w:val="20"/>
      <w:szCs w:val="20"/>
      <w:lang w:val="es-CO"/>
    </w:rPr>
  </w:style>
  <w:style w:type="paragraph" w:styleId="Asuntodelcomentario">
    <w:name w:val="annotation subject"/>
    <w:basedOn w:val="Textocomentario"/>
    <w:next w:val="Textocomentario"/>
    <w:link w:val="AsuntodelcomentarioCar"/>
    <w:uiPriority w:val="99"/>
    <w:semiHidden/>
    <w:unhideWhenUsed/>
    <w:rsid w:val="00AE5A41"/>
    <w:rPr>
      <w:b/>
      <w:bCs/>
    </w:rPr>
  </w:style>
  <w:style w:type="paragraph" w:styleId="Puesto">
    <w:name w:val="Title"/>
    <w:basedOn w:val="Normal"/>
    <w:next w:val="Normal"/>
    <w:link w:val="PuestoCar"/>
    <w:uiPriority w:val="10"/>
    <w:qFormat/>
    <w:rsid w:val="00AE5A41"/>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basedOn w:val="Fuentedeprrafopredeter"/>
    <w:link w:val="Puesto"/>
    <w:uiPriority w:val="10"/>
    <w:rsid w:val="00AE5A41"/>
    <w:rPr>
      <w:rFonts w:ascii="Calibri Light" w:eastAsia="Times New Roman" w:hAnsi="Calibri Light" w:cs="Times New Roman"/>
      <w:b/>
      <w:bCs/>
      <w:kern w:val="28"/>
      <w:sz w:val="32"/>
      <w:szCs w:val="32"/>
      <w:lang w:val="es-CO"/>
    </w:rPr>
  </w:style>
  <w:style w:type="paragraph" w:styleId="Textonotapie">
    <w:name w:val="footnote text"/>
    <w:basedOn w:val="Normal"/>
    <w:link w:val="TextonotapieCar"/>
    <w:uiPriority w:val="99"/>
    <w:semiHidden/>
    <w:unhideWhenUsed/>
    <w:rsid w:val="00AE5A41"/>
    <w:rPr>
      <w:sz w:val="20"/>
      <w:szCs w:val="20"/>
    </w:rPr>
  </w:style>
  <w:style w:type="character" w:customStyle="1" w:styleId="TextonotapieCar">
    <w:name w:val="Texto nota pie Car"/>
    <w:basedOn w:val="Fuentedeprrafopredeter"/>
    <w:link w:val="Textonotapie"/>
    <w:uiPriority w:val="99"/>
    <w:semiHidden/>
    <w:rsid w:val="00AE5A41"/>
    <w:rPr>
      <w:rFonts w:ascii="Calibri" w:eastAsia="Calibri" w:hAnsi="Calibri" w:cs="Times New Roman"/>
      <w:sz w:val="20"/>
      <w:szCs w:val="20"/>
      <w:lang w:val="es-CO"/>
    </w:rPr>
  </w:style>
  <w:style w:type="character" w:styleId="Refdenotaalpie">
    <w:name w:val="footnote reference"/>
    <w:uiPriority w:val="99"/>
    <w:semiHidden/>
    <w:unhideWhenUsed/>
    <w:rsid w:val="00AE5A41"/>
    <w:rPr>
      <w:vertAlign w:val="superscript"/>
    </w:rPr>
  </w:style>
  <w:style w:type="paragraph" w:styleId="Encabezado">
    <w:name w:val="header"/>
    <w:basedOn w:val="Normal"/>
    <w:link w:val="EncabezadoCar"/>
    <w:uiPriority w:val="99"/>
    <w:unhideWhenUsed/>
    <w:rsid w:val="00AE5A41"/>
    <w:pPr>
      <w:tabs>
        <w:tab w:val="center" w:pos="4419"/>
        <w:tab w:val="right" w:pos="8838"/>
      </w:tabs>
    </w:pPr>
  </w:style>
  <w:style w:type="character" w:customStyle="1" w:styleId="EncabezadoCar">
    <w:name w:val="Encabezado Car"/>
    <w:basedOn w:val="Fuentedeprrafopredeter"/>
    <w:link w:val="Encabezado"/>
    <w:uiPriority w:val="99"/>
    <w:rsid w:val="00AE5A41"/>
    <w:rPr>
      <w:rFonts w:ascii="Calibri" w:eastAsia="Calibri" w:hAnsi="Calibri" w:cs="Times New Roman"/>
      <w:lang w:val="es-CO"/>
    </w:rPr>
  </w:style>
  <w:style w:type="paragraph" w:styleId="Piedepgina">
    <w:name w:val="footer"/>
    <w:basedOn w:val="Normal"/>
    <w:link w:val="PiedepginaCar"/>
    <w:uiPriority w:val="99"/>
    <w:unhideWhenUsed/>
    <w:rsid w:val="00AE5A41"/>
    <w:pPr>
      <w:tabs>
        <w:tab w:val="center" w:pos="4419"/>
        <w:tab w:val="right" w:pos="8838"/>
      </w:tabs>
    </w:pPr>
  </w:style>
  <w:style w:type="character" w:customStyle="1" w:styleId="PiedepginaCar">
    <w:name w:val="Pie de página Car"/>
    <w:basedOn w:val="Fuentedeprrafopredeter"/>
    <w:link w:val="Piedepgina"/>
    <w:uiPriority w:val="99"/>
    <w:rsid w:val="00AE5A41"/>
    <w:rPr>
      <w:rFonts w:ascii="Calibri" w:eastAsia="Calibri" w:hAnsi="Calibri" w:cs="Times New Roman"/>
      <w:lang w:val="es-CO"/>
    </w:rPr>
  </w:style>
  <w:style w:type="paragraph" w:styleId="Textonotaalfinal">
    <w:name w:val="endnote text"/>
    <w:basedOn w:val="Normal"/>
    <w:link w:val="TextonotaalfinalCar"/>
    <w:uiPriority w:val="99"/>
    <w:semiHidden/>
    <w:unhideWhenUsed/>
    <w:rsid w:val="0047120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71202"/>
    <w:rPr>
      <w:rFonts w:ascii="Calibri" w:eastAsia="Calibri" w:hAnsi="Calibri" w:cs="Times New Roman"/>
      <w:sz w:val="20"/>
      <w:szCs w:val="20"/>
      <w:lang w:val="es-CO"/>
    </w:rPr>
  </w:style>
  <w:style w:type="character" w:styleId="Refdenotaalfinal">
    <w:name w:val="endnote reference"/>
    <w:basedOn w:val="Fuentedeprrafopredeter"/>
    <w:uiPriority w:val="99"/>
    <w:semiHidden/>
    <w:unhideWhenUsed/>
    <w:rsid w:val="00471202"/>
    <w:rPr>
      <w:vertAlign w:val="superscript"/>
    </w:rPr>
  </w:style>
  <w:style w:type="table" w:styleId="Tablaconcuadrcula">
    <w:name w:val="Table Grid"/>
    <w:basedOn w:val="Tablanormal"/>
    <w:uiPriority w:val="59"/>
    <w:rsid w:val="0011107E"/>
    <w:pPr>
      <w:spacing w:after="0" w:line="240" w:lineRule="auto"/>
    </w:pPr>
    <w:rPr>
      <w:rFonts w:ascii="Calibri" w:eastAsia="Calibri" w:hAnsi="Calibri" w:cs="Times New Roman"/>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6C9E"/>
    <w:pPr>
      <w:spacing w:before="100" w:beforeAutospacing="1" w:after="100" w:afterAutospacing="1" w:line="240" w:lineRule="auto"/>
    </w:pPr>
    <w:rPr>
      <w:rFonts w:ascii="Times New Roman" w:eastAsia="Times New Roman" w:hAnsi="Times New Roman"/>
      <w:sz w:val="24"/>
      <w:szCs w:val="24"/>
      <w:lang w:val="es-VE" w:eastAsia="es-VE"/>
    </w:rPr>
  </w:style>
  <w:style w:type="character" w:customStyle="1" w:styleId="hps">
    <w:name w:val="hps"/>
    <w:basedOn w:val="Fuentedeprrafopredeter"/>
    <w:rsid w:val="00A34000"/>
  </w:style>
  <w:style w:type="character" w:customStyle="1" w:styleId="atn">
    <w:name w:val="atn"/>
    <w:basedOn w:val="Fuentedeprrafopredeter"/>
    <w:rsid w:val="00A34000"/>
  </w:style>
  <w:style w:type="character" w:styleId="Hipervnculo">
    <w:name w:val="Hyperlink"/>
    <w:basedOn w:val="Fuentedeprrafopredeter"/>
    <w:uiPriority w:val="99"/>
    <w:semiHidden/>
    <w:unhideWhenUsed/>
    <w:rsid w:val="000E0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22792">
      <w:bodyDiv w:val="1"/>
      <w:marLeft w:val="0"/>
      <w:marRight w:val="0"/>
      <w:marTop w:val="0"/>
      <w:marBottom w:val="0"/>
      <w:divBdr>
        <w:top w:val="none" w:sz="0" w:space="0" w:color="auto"/>
        <w:left w:val="none" w:sz="0" w:space="0" w:color="auto"/>
        <w:bottom w:val="none" w:sz="0" w:space="0" w:color="auto"/>
        <w:right w:val="none" w:sz="0" w:space="0" w:color="auto"/>
      </w:divBdr>
    </w:div>
    <w:div w:id="1721250159">
      <w:bodyDiv w:val="1"/>
      <w:marLeft w:val="0"/>
      <w:marRight w:val="0"/>
      <w:marTop w:val="0"/>
      <w:marBottom w:val="0"/>
      <w:divBdr>
        <w:top w:val="none" w:sz="0" w:space="0" w:color="auto"/>
        <w:left w:val="none" w:sz="0" w:space="0" w:color="auto"/>
        <w:bottom w:val="none" w:sz="0" w:space="0" w:color="auto"/>
        <w:right w:val="none" w:sz="0" w:space="0" w:color="auto"/>
      </w:divBdr>
    </w:div>
    <w:div w:id="19055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98E0-630D-49CE-B97A-7C0DC6FA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9760</Words>
  <Characters>53681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63315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Victoria Agudelo Vargas</cp:lastModifiedBy>
  <cp:revision>6</cp:revision>
  <dcterms:created xsi:type="dcterms:W3CDTF">2016-11-03T22:50:00Z</dcterms:created>
  <dcterms:modified xsi:type="dcterms:W3CDTF">2017-02-07T20:32:00Z</dcterms:modified>
</cp:coreProperties>
</file>