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Default="00974C99" w:rsidP="00974C99">
      <w:pPr>
        <w:spacing w:after="0"/>
        <w:jc w:val="right"/>
        <w:rPr>
          <w:rFonts w:ascii="Palatino Linotype" w:hAnsi="Palatino Linotype"/>
          <w:b/>
          <w:sz w:val="26"/>
          <w:szCs w:val="26"/>
        </w:rPr>
      </w:pPr>
    </w:p>
    <w:p w:rsidR="00974C99" w:rsidRPr="00974C99" w:rsidRDefault="00974C99" w:rsidP="00974C99">
      <w:pPr>
        <w:tabs>
          <w:tab w:val="left" w:pos="3544"/>
        </w:tabs>
        <w:spacing w:after="0"/>
        <w:ind w:left="3261"/>
        <w:rPr>
          <w:rFonts w:ascii="Palatino Linotype" w:hAnsi="Palatino Linotype"/>
          <w:b/>
          <w:sz w:val="26"/>
          <w:szCs w:val="26"/>
        </w:rPr>
      </w:pPr>
      <w:r w:rsidRPr="00974C99">
        <w:rPr>
          <w:rFonts w:ascii="Palatino Linotype" w:hAnsi="Palatino Linotype"/>
          <w:b/>
          <w:sz w:val="26"/>
          <w:szCs w:val="26"/>
        </w:rPr>
        <w:t xml:space="preserve">Dedicatoria </w:t>
      </w:r>
    </w:p>
    <w:p w:rsidR="00974C99" w:rsidRPr="00974C99" w:rsidRDefault="00974C99" w:rsidP="00974C99">
      <w:pPr>
        <w:tabs>
          <w:tab w:val="left" w:pos="3544"/>
        </w:tabs>
        <w:spacing w:after="0"/>
        <w:ind w:left="3261"/>
        <w:rPr>
          <w:rFonts w:ascii="Palatino Linotype" w:hAnsi="Palatino Linotype"/>
          <w:sz w:val="24"/>
          <w:szCs w:val="24"/>
        </w:rPr>
      </w:pPr>
      <w:r w:rsidRPr="00974C99">
        <w:rPr>
          <w:rFonts w:ascii="Palatino Linotype" w:hAnsi="Palatino Linotype"/>
          <w:b/>
          <w:sz w:val="24"/>
          <w:szCs w:val="24"/>
        </w:rPr>
        <w:cr/>
      </w:r>
      <w:r w:rsidRPr="00974C99">
        <w:rPr>
          <w:rFonts w:ascii="Palatino Linotype" w:hAnsi="Palatino Linotype"/>
          <w:sz w:val="24"/>
          <w:szCs w:val="24"/>
        </w:rPr>
        <w:t>A Dios y a la Virgen…por todo.</w:t>
      </w:r>
    </w:p>
    <w:p w:rsidR="00974C99" w:rsidRPr="00974C99" w:rsidRDefault="00974C99" w:rsidP="00974C99">
      <w:pPr>
        <w:tabs>
          <w:tab w:val="left" w:pos="3544"/>
        </w:tabs>
        <w:spacing w:after="0"/>
        <w:ind w:left="3261"/>
        <w:rPr>
          <w:rFonts w:ascii="Palatino Linotype" w:hAnsi="Palatino Linotype"/>
          <w:sz w:val="24"/>
          <w:szCs w:val="24"/>
        </w:rPr>
      </w:pPr>
      <w:r w:rsidRPr="00974C99">
        <w:rPr>
          <w:rFonts w:ascii="Palatino Linotype" w:hAnsi="Palatino Linotype"/>
          <w:sz w:val="24"/>
          <w:szCs w:val="24"/>
        </w:rPr>
        <w:t xml:space="preserve">A Mamá, mi esencia, mi raíz, </w:t>
      </w:r>
    </w:p>
    <w:p w:rsidR="00974C99" w:rsidRPr="00974C99" w:rsidRDefault="00974C99" w:rsidP="00974C99">
      <w:pPr>
        <w:tabs>
          <w:tab w:val="left" w:pos="3544"/>
        </w:tabs>
        <w:spacing w:after="0"/>
        <w:ind w:left="3261"/>
        <w:rPr>
          <w:rFonts w:ascii="Palatino Linotype" w:hAnsi="Palatino Linotype"/>
          <w:sz w:val="24"/>
          <w:szCs w:val="24"/>
        </w:rPr>
      </w:pPr>
      <w:proofErr w:type="gramStart"/>
      <w:r w:rsidRPr="00974C99">
        <w:rPr>
          <w:rFonts w:ascii="Palatino Linotype" w:hAnsi="Palatino Linotype"/>
          <w:sz w:val="24"/>
          <w:szCs w:val="24"/>
        </w:rPr>
        <w:t>la</w:t>
      </w:r>
      <w:proofErr w:type="gramEnd"/>
      <w:r w:rsidRPr="00974C99">
        <w:rPr>
          <w:rFonts w:ascii="Palatino Linotype" w:hAnsi="Palatino Linotype"/>
          <w:sz w:val="24"/>
          <w:szCs w:val="24"/>
        </w:rPr>
        <w:t xml:space="preserve"> génesis de mi vida. </w:t>
      </w:r>
    </w:p>
    <w:p w:rsidR="00974C99" w:rsidRPr="00974C99" w:rsidRDefault="00974C99" w:rsidP="00974C99">
      <w:pPr>
        <w:tabs>
          <w:tab w:val="left" w:pos="3544"/>
        </w:tabs>
        <w:spacing w:after="0"/>
        <w:ind w:left="3261"/>
        <w:rPr>
          <w:rFonts w:ascii="Palatino Linotype" w:hAnsi="Palatino Linotype"/>
          <w:sz w:val="24"/>
          <w:szCs w:val="24"/>
        </w:rPr>
      </w:pPr>
      <w:r w:rsidRPr="00974C99">
        <w:rPr>
          <w:rFonts w:ascii="Palatino Linotype" w:hAnsi="Palatino Linotype"/>
          <w:sz w:val="24"/>
          <w:szCs w:val="24"/>
        </w:rPr>
        <w:t xml:space="preserve">A Andrés y </w:t>
      </w:r>
      <w:proofErr w:type="spellStart"/>
      <w:r w:rsidRPr="00974C99">
        <w:rPr>
          <w:rFonts w:ascii="Palatino Linotype" w:hAnsi="Palatino Linotype"/>
          <w:sz w:val="24"/>
          <w:szCs w:val="24"/>
        </w:rPr>
        <w:t>Naty</w:t>
      </w:r>
      <w:proofErr w:type="spellEnd"/>
      <w:r w:rsidRPr="00974C99">
        <w:rPr>
          <w:rFonts w:ascii="Palatino Linotype" w:hAnsi="Palatino Linotype"/>
          <w:sz w:val="24"/>
          <w:szCs w:val="24"/>
        </w:rPr>
        <w:t xml:space="preserve">, mis amores, </w:t>
      </w:r>
    </w:p>
    <w:p w:rsidR="00974C99" w:rsidRPr="00974C99" w:rsidRDefault="00974C99" w:rsidP="00974C99">
      <w:pPr>
        <w:tabs>
          <w:tab w:val="left" w:pos="3544"/>
        </w:tabs>
        <w:spacing w:after="0"/>
        <w:ind w:left="3261"/>
        <w:rPr>
          <w:rFonts w:ascii="Palatino Linotype" w:hAnsi="Palatino Linotype"/>
          <w:sz w:val="24"/>
          <w:szCs w:val="24"/>
        </w:rPr>
      </w:pPr>
      <w:proofErr w:type="gramStart"/>
      <w:r w:rsidRPr="00974C99">
        <w:rPr>
          <w:rFonts w:ascii="Palatino Linotype" w:hAnsi="Palatino Linotype"/>
          <w:sz w:val="24"/>
          <w:szCs w:val="24"/>
        </w:rPr>
        <w:t>ustedes</w:t>
      </w:r>
      <w:proofErr w:type="gramEnd"/>
      <w:r w:rsidRPr="00974C99">
        <w:rPr>
          <w:rFonts w:ascii="Palatino Linotype" w:hAnsi="Palatino Linotype"/>
          <w:sz w:val="24"/>
          <w:szCs w:val="24"/>
        </w:rPr>
        <w:t xml:space="preserve"> con su sola presencia ya </w:t>
      </w:r>
    </w:p>
    <w:p w:rsidR="00974C99" w:rsidRPr="00974C99" w:rsidRDefault="00974C99" w:rsidP="00974C99">
      <w:pPr>
        <w:tabs>
          <w:tab w:val="left" w:pos="3544"/>
        </w:tabs>
        <w:spacing w:after="0"/>
        <w:ind w:left="3261"/>
        <w:rPr>
          <w:rFonts w:ascii="Palatino Linotype" w:hAnsi="Palatino Linotype"/>
          <w:sz w:val="24"/>
          <w:szCs w:val="24"/>
        </w:rPr>
      </w:pPr>
      <w:proofErr w:type="gramStart"/>
      <w:r w:rsidRPr="00974C99">
        <w:rPr>
          <w:rFonts w:ascii="Palatino Linotype" w:hAnsi="Palatino Linotype"/>
          <w:sz w:val="24"/>
          <w:szCs w:val="24"/>
        </w:rPr>
        <w:t>me</w:t>
      </w:r>
      <w:proofErr w:type="gramEnd"/>
      <w:r w:rsidRPr="00974C99">
        <w:rPr>
          <w:rFonts w:ascii="Palatino Linotype" w:hAnsi="Palatino Linotype"/>
          <w:sz w:val="24"/>
          <w:szCs w:val="24"/>
        </w:rPr>
        <w:t xml:space="preserve"> han otorgado el doctorado más </w:t>
      </w:r>
    </w:p>
    <w:p w:rsidR="00974C99" w:rsidRPr="00974C99" w:rsidRDefault="00974C99" w:rsidP="00974C99">
      <w:pPr>
        <w:tabs>
          <w:tab w:val="left" w:pos="3544"/>
        </w:tabs>
        <w:spacing w:after="0"/>
        <w:ind w:left="3261"/>
        <w:rPr>
          <w:rFonts w:ascii="Palatino Linotype" w:hAnsi="Palatino Linotype"/>
          <w:sz w:val="24"/>
          <w:szCs w:val="24"/>
        </w:rPr>
      </w:pPr>
      <w:proofErr w:type="gramStart"/>
      <w:r w:rsidRPr="00974C99">
        <w:rPr>
          <w:rFonts w:ascii="Palatino Linotype" w:hAnsi="Palatino Linotype"/>
          <w:sz w:val="24"/>
          <w:szCs w:val="24"/>
        </w:rPr>
        <w:t>honroso</w:t>
      </w:r>
      <w:proofErr w:type="gramEnd"/>
      <w:r w:rsidRPr="00974C99">
        <w:rPr>
          <w:rFonts w:ascii="Palatino Linotype" w:hAnsi="Palatino Linotype"/>
          <w:sz w:val="24"/>
          <w:szCs w:val="24"/>
        </w:rPr>
        <w:t xml:space="preserve"> al que he podido aspirar. </w:t>
      </w:r>
    </w:p>
    <w:p w:rsidR="00974C99" w:rsidRPr="00974C99" w:rsidRDefault="00974C99" w:rsidP="00974C99">
      <w:pPr>
        <w:tabs>
          <w:tab w:val="left" w:pos="3544"/>
        </w:tabs>
        <w:spacing w:after="0"/>
        <w:ind w:left="3261"/>
        <w:rPr>
          <w:rFonts w:ascii="Palatino Linotype" w:hAnsi="Palatino Linotype"/>
          <w:sz w:val="24"/>
          <w:szCs w:val="24"/>
        </w:rPr>
      </w:pPr>
      <w:r w:rsidRPr="00974C99">
        <w:rPr>
          <w:rFonts w:ascii="Palatino Linotype" w:hAnsi="Palatino Linotype"/>
          <w:sz w:val="24"/>
          <w:szCs w:val="24"/>
        </w:rPr>
        <w:t>A Laura, parte de m</w:t>
      </w:r>
      <w:r w:rsidR="006C1CF0">
        <w:rPr>
          <w:rFonts w:ascii="Palatino Linotype" w:hAnsi="Palatino Linotype"/>
          <w:sz w:val="24"/>
          <w:szCs w:val="24"/>
        </w:rPr>
        <w:t>í ser, de mí</w:t>
      </w:r>
      <w:r w:rsidRPr="00974C99">
        <w:rPr>
          <w:rFonts w:ascii="Palatino Linotype" w:hAnsi="Palatino Linotype"/>
          <w:sz w:val="24"/>
          <w:szCs w:val="24"/>
        </w:rPr>
        <w:t xml:space="preserve"> sentido vital. </w:t>
      </w:r>
    </w:p>
    <w:p w:rsidR="00974C99" w:rsidRPr="00974C99" w:rsidRDefault="00974C99" w:rsidP="00974C99">
      <w:pPr>
        <w:tabs>
          <w:tab w:val="left" w:pos="3544"/>
        </w:tabs>
        <w:spacing w:after="0"/>
        <w:ind w:left="3261"/>
        <w:rPr>
          <w:rFonts w:ascii="Palatino Linotype" w:hAnsi="Palatino Linotype"/>
          <w:sz w:val="24"/>
          <w:szCs w:val="24"/>
        </w:rPr>
      </w:pPr>
      <w:r w:rsidRPr="00974C99">
        <w:rPr>
          <w:rFonts w:ascii="Palatino Linotype" w:hAnsi="Palatino Linotype"/>
          <w:sz w:val="24"/>
          <w:szCs w:val="24"/>
        </w:rPr>
        <w:t xml:space="preserve">A toda la red de afectos, desafectos y </w:t>
      </w:r>
    </w:p>
    <w:p w:rsidR="00974C99" w:rsidRPr="00974C99" w:rsidRDefault="00974C99" w:rsidP="00974C99">
      <w:pPr>
        <w:tabs>
          <w:tab w:val="left" w:pos="3544"/>
        </w:tabs>
        <w:spacing w:after="0"/>
        <w:ind w:left="3261"/>
        <w:rPr>
          <w:rFonts w:ascii="Palatino Linotype" w:hAnsi="Palatino Linotype"/>
          <w:sz w:val="24"/>
          <w:szCs w:val="24"/>
        </w:rPr>
      </w:pPr>
      <w:proofErr w:type="gramStart"/>
      <w:r w:rsidRPr="00974C99">
        <w:rPr>
          <w:rFonts w:ascii="Palatino Linotype" w:hAnsi="Palatino Linotype"/>
          <w:sz w:val="24"/>
          <w:szCs w:val="24"/>
        </w:rPr>
        <w:t>sentimientos</w:t>
      </w:r>
      <w:proofErr w:type="gramEnd"/>
      <w:r w:rsidRPr="00974C99">
        <w:rPr>
          <w:rFonts w:ascii="Palatino Linotype" w:hAnsi="Palatino Linotype"/>
          <w:sz w:val="24"/>
          <w:szCs w:val="24"/>
        </w:rPr>
        <w:t xml:space="preserve"> que juntos hemos </w:t>
      </w:r>
      <w:r>
        <w:rPr>
          <w:rFonts w:ascii="Palatino Linotype" w:hAnsi="Palatino Linotype"/>
          <w:sz w:val="24"/>
          <w:szCs w:val="24"/>
        </w:rPr>
        <w:t>c</w:t>
      </w:r>
      <w:r w:rsidRPr="00974C99">
        <w:rPr>
          <w:rFonts w:ascii="Palatino Linotype" w:hAnsi="Palatino Linotype"/>
          <w:sz w:val="24"/>
          <w:szCs w:val="24"/>
        </w:rPr>
        <w:t xml:space="preserve">onformado… </w:t>
      </w:r>
    </w:p>
    <w:p w:rsidR="00974C99" w:rsidRPr="00974C99" w:rsidRDefault="00974C99" w:rsidP="00974C99">
      <w:pPr>
        <w:tabs>
          <w:tab w:val="left" w:pos="3544"/>
        </w:tabs>
        <w:spacing w:after="0"/>
        <w:ind w:left="3261"/>
        <w:rPr>
          <w:rFonts w:ascii="Palatino Linotype" w:hAnsi="Palatino Linotype"/>
          <w:sz w:val="24"/>
          <w:szCs w:val="24"/>
        </w:rPr>
      </w:pPr>
      <w:proofErr w:type="gramStart"/>
      <w:r w:rsidRPr="00974C99">
        <w:rPr>
          <w:rFonts w:ascii="Palatino Linotype" w:hAnsi="Palatino Linotype"/>
          <w:sz w:val="24"/>
          <w:szCs w:val="24"/>
        </w:rPr>
        <w:t>no</w:t>
      </w:r>
      <w:proofErr w:type="gramEnd"/>
      <w:r w:rsidRPr="00974C99">
        <w:rPr>
          <w:rFonts w:ascii="Palatino Linotype" w:hAnsi="Palatino Linotype"/>
          <w:sz w:val="24"/>
          <w:szCs w:val="24"/>
        </w:rPr>
        <w:t xml:space="preserve"> importa que tan lejos o tan cerca estén.</w:t>
      </w:r>
    </w:p>
    <w:p w:rsidR="00974C99" w:rsidRPr="00974C99" w:rsidRDefault="00974C99" w:rsidP="00974C99">
      <w:pPr>
        <w:spacing w:after="0" w:line="240" w:lineRule="auto"/>
        <w:jc w:val="right"/>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3722AC" w:rsidRPr="003722AC" w:rsidRDefault="003722AC" w:rsidP="003722AC">
      <w:pPr>
        <w:spacing w:after="0" w:line="240" w:lineRule="auto"/>
        <w:jc w:val="center"/>
        <w:rPr>
          <w:rFonts w:ascii="Palatino Linotype" w:hAnsi="Palatino Linotype"/>
          <w:b/>
          <w:sz w:val="26"/>
          <w:szCs w:val="26"/>
        </w:rPr>
      </w:pPr>
      <w:r w:rsidRPr="003722AC">
        <w:rPr>
          <w:rFonts w:ascii="Palatino Linotype" w:hAnsi="Palatino Linotype"/>
          <w:b/>
          <w:sz w:val="26"/>
          <w:szCs w:val="26"/>
        </w:rPr>
        <w:lastRenderedPageBreak/>
        <w:t>Agradecimientos</w:t>
      </w:r>
    </w:p>
    <w:p w:rsidR="003722AC" w:rsidRPr="003722AC" w:rsidRDefault="003722AC" w:rsidP="003722AC">
      <w:pPr>
        <w:spacing w:after="0" w:line="240" w:lineRule="auto"/>
        <w:jc w:val="both"/>
        <w:rPr>
          <w:rFonts w:ascii="Palatino Linotype" w:hAnsi="Palatino Linotype"/>
          <w:sz w:val="24"/>
          <w:szCs w:val="24"/>
        </w:rPr>
      </w:pPr>
    </w:p>
    <w:p w:rsidR="003722AC" w:rsidRPr="003722AC" w:rsidRDefault="003722AC" w:rsidP="003722AC">
      <w:pPr>
        <w:spacing w:after="0"/>
        <w:jc w:val="both"/>
        <w:rPr>
          <w:rFonts w:ascii="Palatino Linotype" w:hAnsi="Palatino Linotype"/>
          <w:sz w:val="24"/>
          <w:szCs w:val="24"/>
        </w:rPr>
      </w:pPr>
      <w:r w:rsidRPr="003722AC">
        <w:rPr>
          <w:rFonts w:ascii="Palatino Linotype" w:hAnsi="Palatino Linotype"/>
          <w:sz w:val="24"/>
          <w:szCs w:val="24"/>
        </w:rPr>
        <w:t xml:space="preserve">A </w:t>
      </w:r>
      <w:r>
        <w:rPr>
          <w:rFonts w:ascii="Palatino Linotype" w:hAnsi="Palatino Linotype"/>
          <w:sz w:val="24"/>
          <w:szCs w:val="24"/>
        </w:rPr>
        <w:t xml:space="preserve">la profesora </w:t>
      </w:r>
      <w:proofErr w:type="spellStart"/>
      <w:r w:rsidRPr="003722AC">
        <w:rPr>
          <w:rFonts w:ascii="Palatino Linotype" w:hAnsi="Palatino Linotype"/>
          <w:sz w:val="24"/>
          <w:szCs w:val="24"/>
        </w:rPr>
        <w:t>Norka</w:t>
      </w:r>
      <w:proofErr w:type="spellEnd"/>
      <w:r w:rsidRPr="003722AC">
        <w:rPr>
          <w:rFonts w:ascii="Palatino Linotype" w:hAnsi="Palatino Linotype"/>
          <w:sz w:val="24"/>
          <w:szCs w:val="24"/>
        </w:rPr>
        <w:t xml:space="preserve"> Viloria</w:t>
      </w:r>
      <w:r>
        <w:rPr>
          <w:rFonts w:ascii="Palatino Linotype" w:hAnsi="Palatino Linotype"/>
          <w:sz w:val="24"/>
          <w:szCs w:val="24"/>
        </w:rPr>
        <w:t>, mi t</w:t>
      </w:r>
      <w:r w:rsidRPr="003722AC">
        <w:rPr>
          <w:rFonts w:ascii="Palatino Linotype" w:hAnsi="Palatino Linotype"/>
          <w:sz w:val="24"/>
          <w:szCs w:val="24"/>
        </w:rPr>
        <w:t xml:space="preserve">utora, poseedora de un espíritu dedicado a la </w:t>
      </w:r>
      <w:r w:rsidR="00542089">
        <w:rPr>
          <w:rFonts w:ascii="Palatino Linotype" w:hAnsi="Palatino Linotype"/>
          <w:sz w:val="24"/>
          <w:szCs w:val="24"/>
        </w:rPr>
        <w:t xml:space="preserve">academia </w:t>
      </w:r>
      <w:r w:rsidRPr="003722AC">
        <w:rPr>
          <w:rFonts w:ascii="Palatino Linotype" w:hAnsi="Palatino Linotype"/>
          <w:sz w:val="24"/>
          <w:szCs w:val="24"/>
        </w:rPr>
        <w:t>con calidad humana y compromiso incondicional.</w:t>
      </w:r>
      <w:r>
        <w:rPr>
          <w:rFonts w:ascii="Palatino Linotype" w:hAnsi="Palatino Linotype"/>
          <w:sz w:val="24"/>
          <w:szCs w:val="24"/>
        </w:rPr>
        <w:t xml:space="preserve"> G</w:t>
      </w:r>
      <w:r w:rsidRPr="003722AC">
        <w:rPr>
          <w:rFonts w:ascii="Palatino Linotype" w:hAnsi="Palatino Linotype"/>
          <w:sz w:val="24"/>
          <w:szCs w:val="24"/>
        </w:rPr>
        <w:t>racias por confiar en mí</w:t>
      </w:r>
      <w:r>
        <w:rPr>
          <w:rFonts w:ascii="Palatino Linotype" w:hAnsi="Palatino Linotype"/>
          <w:sz w:val="24"/>
          <w:szCs w:val="24"/>
        </w:rPr>
        <w:t>.</w:t>
      </w:r>
    </w:p>
    <w:p w:rsidR="003722AC" w:rsidRPr="003722AC" w:rsidRDefault="003722AC" w:rsidP="003722AC">
      <w:pPr>
        <w:spacing w:after="0"/>
        <w:jc w:val="both"/>
        <w:rPr>
          <w:rFonts w:ascii="Palatino Linotype" w:hAnsi="Palatino Linotype"/>
          <w:sz w:val="24"/>
          <w:szCs w:val="24"/>
        </w:rPr>
      </w:pPr>
      <w:r w:rsidRPr="003722AC">
        <w:rPr>
          <w:rFonts w:ascii="Palatino Linotype" w:hAnsi="Palatino Linotype"/>
          <w:sz w:val="24"/>
          <w:szCs w:val="24"/>
        </w:rPr>
        <w:t xml:space="preserve"> </w:t>
      </w:r>
    </w:p>
    <w:p w:rsidR="003722AC" w:rsidRPr="003722AC" w:rsidRDefault="003722AC" w:rsidP="003722AC">
      <w:pPr>
        <w:spacing w:after="0"/>
        <w:jc w:val="both"/>
        <w:rPr>
          <w:rFonts w:ascii="Palatino Linotype" w:hAnsi="Palatino Linotype"/>
          <w:sz w:val="24"/>
          <w:szCs w:val="24"/>
        </w:rPr>
      </w:pPr>
      <w:r w:rsidRPr="003722AC">
        <w:rPr>
          <w:rFonts w:ascii="Palatino Linotype" w:hAnsi="Palatino Linotype"/>
          <w:sz w:val="24"/>
          <w:szCs w:val="24"/>
        </w:rPr>
        <w:t xml:space="preserve">A </w:t>
      </w:r>
      <w:r>
        <w:rPr>
          <w:rFonts w:ascii="Palatino Linotype" w:hAnsi="Palatino Linotype"/>
          <w:sz w:val="24"/>
          <w:szCs w:val="24"/>
        </w:rPr>
        <w:t xml:space="preserve">las profesoras </w:t>
      </w:r>
      <w:r w:rsidRPr="003722AC">
        <w:rPr>
          <w:rFonts w:ascii="Palatino Linotype" w:hAnsi="Palatino Linotype"/>
          <w:sz w:val="24"/>
          <w:szCs w:val="24"/>
        </w:rPr>
        <w:t xml:space="preserve">Rosa Aura Casal, Aura Elena Peña y Laura </w:t>
      </w:r>
      <w:proofErr w:type="spellStart"/>
      <w:r w:rsidRPr="003722AC">
        <w:rPr>
          <w:rFonts w:ascii="Palatino Linotype" w:hAnsi="Palatino Linotype"/>
          <w:sz w:val="24"/>
          <w:szCs w:val="24"/>
        </w:rPr>
        <w:t>Luciani</w:t>
      </w:r>
      <w:proofErr w:type="spellEnd"/>
      <w:r w:rsidRPr="003722AC">
        <w:rPr>
          <w:rFonts w:ascii="Palatino Linotype" w:hAnsi="Palatino Linotype"/>
          <w:sz w:val="24"/>
          <w:szCs w:val="24"/>
        </w:rPr>
        <w:t>, por</w:t>
      </w:r>
      <w:r>
        <w:rPr>
          <w:rFonts w:ascii="Palatino Linotype" w:hAnsi="Palatino Linotype"/>
          <w:sz w:val="24"/>
          <w:szCs w:val="24"/>
        </w:rPr>
        <w:t xml:space="preserve"> </w:t>
      </w:r>
      <w:r w:rsidRPr="003722AC">
        <w:rPr>
          <w:rFonts w:ascii="Palatino Linotype" w:hAnsi="Palatino Linotype"/>
          <w:sz w:val="24"/>
          <w:szCs w:val="24"/>
        </w:rPr>
        <w:t>todos sus acertados aportes</w:t>
      </w:r>
      <w:r w:rsidR="00542089">
        <w:rPr>
          <w:rFonts w:ascii="Palatino Linotype" w:hAnsi="Palatino Linotype"/>
          <w:sz w:val="24"/>
          <w:szCs w:val="24"/>
        </w:rPr>
        <w:t xml:space="preserve"> y</w:t>
      </w:r>
      <w:r>
        <w:rPr>
          <w:rFonts w:ascii="Palatino Linotype" w:hAnsi="Palatino Linotype"/>
          <w:sz w:val="24"/>
          <w:szCs w:val="24"/>
        </w:rPr>
        <w:t xml:space="preserve"> </w:t>
      </w:r>
      <w:r w:rsidR="00542089">
        <w:rPr>
          <w:rFonts w:ascii="Palatino Linotype" w:hAnsi="Palatino Linotype"/>
          <w:sz w:val="24"/>
          <w:szCs w:val="24"/>
        </w:rPr>
        <w:t>consejos oportunos</w:t>
      </w:r>
      <w:r w:rsidRPr="003722AC">
        <w:rPr>
          <w:rFonts w:ascii="Palatino Linotype" w:hAnsi="Palatino Linotype"/>
          <w:sz w:val="24"/>
          <w:szCs w:val="24"/>
        </w:rPr>
        <w:t>.</w:t>
      </w:r>
      <w:r w:rsidR="00542089">
        <w:rPr>
          <w:rFonts w:ascii="Palatino Linotype" w:hAnsi="Palatino Linotype"/>
          <w:sz w:val="24"/>
          <w:szCs w:val="24"/>
        </w:rPr>
        <w:t xml:space="preserve"> Gracias por su apoyo.</w:t>
      </w:r>
    </w:p>
    <w:p w:rsidR="003722AC" w:rsidRPr="003722AC" w:rsidRDefault="003722AC" w:rsidP="003722AC">
      <w:pPr>
        <w:spacing w:after="0"/>
        <w:jc w:val="both"/>
        <w:rPr>
          <w:rFonts w:ascii="Palatino Linotype" w:hAnsi="Palatino Linotype"/>
          <w:sz w:val="24"/>
          <w:szCs w:val="24"/>
        </w:rPr>
      </w:pPr>
      <w:r w:rsidRPr="003722AC">
        <w:rPr>
          <w:rFonts w:ascii="Palatino Linotype" w:hAnsi="Palatino Linotype"/>
          <w:sz w:val="24"/>
          <w:szCs w:val="24"/>
        </w:rPr>
        <w:t xml:space="preserve"> </w:t>
      </w:r>
    </w:p>
    <w:p w:rsidR="00974C99" w:rsidRPr="003722AC" w:rsidRDefault="003722AC" w:rsidP="003722AC">
      <w:pPr>
        <w:spacing w:after="0"/>
        <w:jc w:val="both"/>
        <w:rPr>
          <w:rFonts w:ascii="Palatino Linotype" w:hAnsi="Palatino Linotype"/>
          <w:sz w:val="24"/>
          <w:szCs w:val="24"/>
        </w:rPr>
      </w:pPr>
      <w:r>
        <w:rPr>
          <w:rFonts w:ascii="Palatino Linotype" w:hAnsi="Palatino Linotype"/>
          <w:sz w:val="24"/>
          <w:szCs w:val="24"/>
        </w:rPr>
        <w:t>A mis amigos todos</w:t>
      </w:r>
      <w:r w:rsidRPr="003722AC">
        <w:rPr>
          <w:rFonts w:ascii="Palatino Linotype" w:hAnsi="Palatino Linotype"/>
          <w:sz w:val="24"/>
          <w:szCs w:val="24"/>
        </w:rPr>
        <w:t>, por sus reflexiones y afectos, por su extraordinario apoyo al cederme su tiempo para la reflexión. Gracias por ayudarme a construir y reconstruir anteriores y nuevos conceptos.</w:t>
      </w: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74C99" w:rsidRPr="00974C99" w:rsidRDefault="00974C99" w:rsidP="00202A3B">
      <w:pPr>
        <w:spacing w:after="0" w:line="240" w:lineRule="auto"/>
        <w:jc w:val="center"/>
        <w:rPr>
          <w:rFonts w:ascii="Palatino Linotype" w:hAnsi="Palatino Linotype"/>
          <w:sz w:val="28"/>
          <w:szCs w:val="28"/>
        </w:rPr>
      </w:pPr>
    </w:p>
    <w:p w:rsidR="00930F2C" w:rsidRPr="00974C99" w:rsidRDefault="00930F2C" w:rsidP="00202A3B">
      <w:pPr>
        <w:spacing w:after="0" w:line="240" w:lineRule="auto"/>
        <w:jc w:val="center"/>
        <w:rPr>
          <w:rFonts w:ascii="Palatino Linotype" w:hAnsi="Palatino Linotype"/>
          <w:b/>
          <w:sz w:val="28"/>
          <w:szCs w:val="28"/>
        </w:rPr>
      </w:pPr>
      <w:r w:rsidRPr="00974C99">
        <w:rPr>
          <w:rFonts w:ascii="Palatino Linotype" w:hAnsi="Palatino Linotype"/>
          <w:b/>
          <w:sz w:val="28"/>
          <w:szCs w:val="28"/>
        </w:rPr>
        <w:t>ÍNDICE</w:t>
      </w:r>
      <w:r w:rsidR="002B4015" w:rsidRPr="00974C99">
        <w:rPr>
          <w:rFonts w:ascii="Palatino Linotype" w:hAnsi="Palatino Linotype"/>
          <w:b/>
          <w:sz w:val="28"/>
          <w:szCs w:val="28"/>
        </w:rPr>
        <w:t xml:space="preserve"> GENERAL</w:t>
      </w:r>
    </w:p>
    <w:p w:rsidR="00930F2C" w:rsidRPr="00974C99" w:rsidRDefault="00930F2C" w:rsidP="00202A3B">
      <w:pPr>
        <w:spacing w:after="0" w:line="240" w:lineRule="auto"/>
        <w:jc w:val="both"/>
        <w:rPr>
          <w:rFonts w:ascii="Palatino Linotype" w:hAnsi="Palatino Linotype"/>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0"/>
        <w:gridCol w:w="576"/>
      </w:tblGrid>
      <w:tr w:rsidR="002A57A9" w:rsidRPr="00974C99" w:rsidTr="00417B80">
        <w:tc>
          <w:tcPr>
            <w:tcW w:w="7470" w:type="dxa"/>
            <w:vAlign w:val="center"/>
          </w:tcPr>
          <w:p w:rsidR="002A57A9" w:rsidRPr="00974C99" w:rsidRDefault="002A57A9" w:rsidP="00FE1939">
            <w:pPr>
              <w:spacing w:line="276" w:lineRule="auto"/>
              <w:rPr>
                <w:rFonts w:ascii="Palatino Linotype" w:hAnsi="Palatino Linotype"/>
                <w:sz w:val="24"/>
                <w:szCs w:val="24"/>
              </w:rPr>
            </w:pPr>
          </w:p>
        </w:tc>
        <w:tc>
          <w:tcPr>
            <w:tcW w:w="576" w:type="dxa"/>
            <w:vAlign w:val="center"/>
          </w:tcPr>
          <w:p w:rsidR="002A57A9" w:rsidRPr="00974C99" w:rsidRDefault="002A57A9" w:rsidP="00FE1939">
            <w:pPr>
              <w:spacing w:line="276" w:lineRule="auto"/>
              <w:jc w:val="center"/>
              <w:rPr>
                <w:rFonts w:ascii="Palatino Linotype" w:hAnsi="Palatino Linotype"/>
                <w:sz w:val="24"/>
                <w:szCs w:val="24"/>
              </w:rPr>
            </w:pPr>
            <w:r w:rsidRPr="00974C99">
              <w:rPr>
                <w:rFonts w:ascii="Palatino Linotype" w:hAnsi="Palatino Linotype"/>
                <w:sz w:val="24"/>
                <w:szCs w:val="24"/>
              </w:rPr>
              <w:t>pp.</w:t>
            </w:r>
          </w:p>
        </w:tc>
      </w:tr>
      <w:tr w:rsidR="002A57A9" w:rsidRPr="00974C99" w:rsidTr="00417B80">
        <w:tc>
          <w:tcPr>
            <w:tcW w:w="7470" w:type="dxa"/>
            <w:vAlign w:val="bottom"/>
          </w:tcPr>
          <w:p w:rsidR="002A57A9" w:rsidRPr="00974C99" w:rsidRDefault="002A57A9" w:rsidP="00FE1939">
            <w:pPr>
              <w:spacing w:line="276" w:lineRule="auto"/>
              <w:jc w:val="both"/>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LISTA DE MATRICES ...……………………………….…………………</w:t>
            </w:r>
          </w:p>
        </w:tc>
        <w:tc>
          <w:tcPr>
            <w:tcW w:w="576" w:type="dxa"/>
            <w:vAlign w:val="center"/>
          </w:tcPr>
          <w:p w:rsidR="002A57A9" w:rsidRPr="00974C99" w:rsidRDefault="00542089" w:rsidP="00FE1939">
            <w:pPr>
              <w:spacing w:line="276" w:lineRule="auto"/>
              <w:jc w:val="center"/>
              <w:rPr>
                <w:rFonts w:ascii="Palatino Linotype" w:hAnsi="Palatino Linotype"/>
                <w:sz w:val="24"/>
                <w:szCs w:val="24"/>
              </w:rPr>
            </w:pPr>
            <w:r>
              <w:rPr>
                <w:rFonts w:ascii="Palatino Linotype" w:hAnsi="Palatino Linotype"/>
                <w:sz w:val="24"/>
                <w:szCs w:val="24"/>
              </w:rPr>
              <w:t>vii</w:t>
            </w:r>
          </w:p>
        </w:tc>
      </w:tr>
      <w:tr w:rsidR="002A57A9" w:rsidRPr="00974C99" w:rsidTr="00417B80">
        <w:tc>
          <w:tcPr>
            <w:tcW w:w="7470" w:type="dxa"/>
            <w:vAlign w:val="bottom"/>
          </w:tcPr>
          <w:p w:rsidR="002A57A9" w:rsidRPr="00974C99" w:rsidRDefault="002A57A9" w:rsidP="00FE1939">
            <w:pPr>
              <w:spacing w:line="276" w:lineRule="auto"/>
              <w:jc w:val="both"/>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LISTA DE GRÁFICOS ……………………………………………………</w:t>
            </w:r>
          </w:p>
        </w:tc>
        <w:tc>
          <w:tcPr>
            <w:tcW w:w="576" w:type="dxa"/>
            <w:vAlign w:val="center"/>
          </w:tcPr>
          <w:p w:rsidR="002A57A9" w:rsidRPr="00974C99" w:rsidRDefault="00542089" w:rsidP="00FE1939">
            <w:pPr>
              <w:spacing w:line="276" w:lineRule="auto"/>
              <w:jc w:val="center"/>
              <w:rPr>
                <w:rFonts w:ascii="Palatino Linotype" w:hAnsi="Palatino Linotype"/>
                <w:sz w:val="24"/>
                <w:szCs w:val="24"/>
              </w:rPr>
            </w:pPr>
            <w:r>
              <w:rPr>
                <w:rFonts w:ascii="Palatino Linotype" w:hAnsi="Palatino Linotype"/>
                <w:sz w:val="24"/>
                <w:szCs w:val="24"/>
              </w:rPr>
              <w:t>ix</w:t>
            </w:r>
          </w:p>
        </w:tc>
      </w:tr>
      <w:tr w:rsidR="000C0389" w:rsidRPr="00974C99" w:rsidTr="00417B80">
        <w:tc>
          <w:tcPr>
            <w:tcW w:w="7470" w:type="dxa"/>
            <w:vAlign w:val="center"/>
          </w:tcPr>
          <w:p w:rsidR="000C0389" w:rsidRPr="00974C99" w:rsidRDefault="000C0389" w:rsidP="00FE1939">
            <w:pPr>
              <w:rPr>
                <w:rFonts w:ascii="Palatino Linotype" w:hAnsi="Palatino Linotype"/>
                <w:sz w:val="24"/>
                <w:szCs w:val="24"/>
              </w:rPr>
            </w:pPr>
            <w:r w:rsidRPr="00974C99">
              <w:rPr>
                <w:rFonts w:ascii="Palatino Linotype" w:hAnsi="Palatino Linotype"/>
                <w:sz w:val="24"/>
                <w:szCs w:val="24"/>
              </w:rPr>
              <w:t>LISTA DE ANEXOS ………………………………………………………</w:t>
            </w:r>
          </w:p>
        </w:tc>
        <w:tc>
          <w:tcPr>
            <w:tcW w:w="576" w:type="dxa"/>
            <w:vAlign w:val="center"/>
          </w:tcPr>
          <w:p w:rsidR="000C0389" w:rsidRPr="00974C99" w:rsidRDefault="00542089" w:rsidP="00FE1939">
            <w:pPr>
              <w:jc w:val="center"/>
              <w:rPr>
                <w:rFonts w:ascii="Palatino Linotype" w:hAnsi="Palatino Linotype"/>
                <w:sz w:val="24"/>
                <w:szCs w:val="24"/>
              </w:rPr>
            </w:pPr>
            <w:r>
              <w:rPr>
                <w:rFonts w:ascii="Palatino Linotype" w:hAnsi="Palatino Linotype"/>
                <w:sz w:val="24"/>
                <w:szCs w:val="24"/>
              </w:rPr>
              <w:t>x</w:t>
            </w:r>
          </w:p>
        </w:tc>
      </w:tr>
      <w:tr w:rsidR="003E194D" w:rsidRPr="00974C99" w:rsidTr="00417B80">
        <w:tc>
          <w:tcPr>
            <w:tcW w:w="7470" w:type="dxa"/>
            <w:vAlign w:val="center"/>
          </w:tcPr>
          <w:p w:rsidR="003E194D" w:rsidRPr="00974C99" w:rsidRDefault="003E194D" w:rsidP="00FE1939">
            <w:pPr>
              <w:spacing w:line="276" w:lineRule="auto"/>
              <w:rPr>
                <w:rFonts w:ascii="Palatino Linotype" w:hAnsi="Palatino Linotype"/>
                <w:sz w:val="24"/>
                <w:szCs w:val="24"/>
              </w:rPr>
            </w:pPr>
            <w:proofErr w:type="gramStart"/>
            <w:r w:rsidRPr="00974C99">
              <w:rPr>
                <w:rFonts w:ascii="Palatino Linotype" w:hAnsi="Palatino Linotype"/>
                <w:sz w:val="24"/>
                <w:szCs w:val="24"/>
              </w:rPr>
              <w:t>RESUMEN …</w:t>
            </w:r>
            <w:proofErr w:type="gramEnd"/>
            <w:r w:rsidRPr="00974C99">
              <w:rPr>
                <w:rFonts w:ascii="Palatino Linotype" w:hAnsi="Palatino Linotype"/>
                <w:sz w:val="24"/>
                <w:szCs w:val="24"/>
              </w:rPr>
              <w:t>………………………………………………………………</w:t>
            </w:r>
          </w:p>
        </w:tc>
        <w:tc>
          <w:tcPr>
            <w:tcW w:w="576" w:type="dxa"/>
            <w:vAlign w:val="center"/>
          </w:tcPr>
          <w:p w:rsidR="003E194D" w:rsidRPr="00974C99" w:rsidRDefault="00542089" w:rsidP="00FE1939">
            <w:pPr>
              <w:spacing w:line="276" w:lineRule="auto"/>
              <w:jc w:val="center"/>
              <w:rPr>
                <w:rFonts w:ascii="Palatino Linotype" w:hAnsi="Palatino Linotype"/>
                <w:sz w:val="24"/>
                <w:szCs w:val="24"/>
              </w:rPr>
            </w:pPr>
            <w:r>
              <w:rPr>
                <w:rFonts w:ascii="Palatino Linotype" w:hAnsi="Palatino Linotype"/>
                <w:sz w:val="24"/>
                <w:szCs w:val="24"/>
              </w:rPr>
              <w:t>x</w:t>
            </w:r>
            <w:r w:rsidR="000C0389" w:rsidRPr="00974C99">
              <w:rPr>
                <w:rFonts w:ascii="Palatino Linotype" w:hAnsi="Palatino Linotype"/>
                <w:sz w:val="24"/>
                <w:szCs w:val="24"/>
              </w:rPr>
              <w:t>i</w:t>
            </w:r>
          </w:p>
        </w:tc>
      </w:tr>
      <w:tr w:rsidR="002A57A9" w:rsidRPr="00974C99" w:rsidTr="00417B80">
        <w:tc>
          <w:tcPr>
            <w:tcW w:w="7470" w:type="dxa"/>
            <w:vAlign w:val="center"/>
          </w:tcPr>
          <w:p w:rsidR="002A57A9" w:rsidRPr="00974C99" w:rsidRDefault="002A57A9" w:rsidP="00FE1939">
            <w:pPr>
              <w:spacing w:line="276" w:lineRule="auto"/>
              <w:rPr>
                <w:rFonts w:ascii="Palatino Linotype" w:hAnsi="Palatino Linotype"/>
                <w:sz w:val="24"/>
                <w:szCs w:val="24"/>
              </w:rPr>
            </w:pPr>
            <w:proofErr w:type="gramStart"/>
            <w:r w:rsidRPr="00974C99">
              <w:rPr>
                <w:rFonts w:ascii="Palatino Linotype" w:hAnsi="Palatino Linotype"/>
                <w:sz w:val="24"/>
                <w:szCs w:val="24"/>
              </w:rPr>
              <w:t>INTRODUCCIÓN …</w:t>
            </w:r>
            <w:proofErr w:type="gramEnd"/>
            <w:r w:rsidRPr="00974C99">
              <w:rPr>
                <w:rFonts w:ascii="Palatino Linotype" w:hAnsi="Palatino Linotype"/>
                <w:sz w:val="24"/>
                <w:szCs w:val="24"/>
              </w:rPr>
              <w:t>…………..………………………………………….</w:t>
            </w:r>
          </w:p>
        </w:tc>
        <w:tc>
          <w:tcPr>
            <w:tcW w:w="576" w:type="dxa"/>
            <w:vAlign w:val="center"/>
          </w:tcPr>
          <w:p w:rsidR="002A57A9" w:rsidRPr="00974C99" w:rsidRDefault="002A57A9" w:rsidP="00FE1939">
            <w:pPr>
              <w:spacing w:line="276" w:lineRule="auto"/>
              <w:jc w:val="center"/>
              <w:rPr>
                <w:rFonts w:ascii="Palatino Linotype" w:hAnsi="Palatino Linotype"/>
                <w:sz w:val="24"/>
                <w:szCs w:val="24"/>
              </w:rPr>
            </w:pPr>
            <w:r w:rsidRPr="00974C99">
              <w:rPr>
                <w:rFonts w:ascii="Palatino Linotype" w:hAnsi="Palatino Linotype"/>
                <w:sz w:val="24"/>
                <w:szCs w:val="24"/>
              </w:rPr>
              <w:t>1</w:t>
            </w:r>
          </w:p>
        </w:tc>
      </w:tr>
      <w:tr w:rsidR="002A57A9" w:rsidRPr="00974C99" w:rsidTr="00417B80">
        <w:tc>
          <w:tcPr>
            <w:tcW w:w="7470" w:type="dxa"/>
            <w:vAlign w:val="center"/>
          </w:tcPr>
          <w:p w:rsidR="002A57A9" w:rsidRPr="00974C99" w:rsidRDefault="002A57A9" w:rsidP="00FE1939">
            <w:pPr>
              <w:spacing w:line="276" w:lineRule="auto"/>
              <w:rPr>
                <w:rFonts w:ascii="Palatino Linotype" w:hAnsi="Palatino Linotype"/>
                <w:sz w:val="24"/>
                <w:szCs w:val="24"/>
              </w:rPr>
            </w:pPr>
            <w:r w:rsidRPr="00974C99">
              <w:rPr>
                <w:rFonts w:ascii="Palatino Linotype" w:hAnsi="Palatino Linotype"/>
                <w:sz w:val="24"/>
                <w:szCs w:val="24"/>
              </w:rPr>
              <w:t xml:space="preserve">CAPÍTULO </w:t>
            </w:r>
          </w:p>
        </w:tc>
        <w:tc>
          <w:tcPr>
            <w:tcW w:w="576" w:type="dxa"/>
            <w:vAlign w:val="center"/>
          </w:tcPr>
          <w:p w:rsidR="002A57A9" w:rsidRPr="00974C99" w:rsidRDefault="002A57A9" w:rsidP="00FE1939">
            <w:pPr>
              <w:spacing w:line="276" w:lineRule="auto"/>
              <w:jc w:val="center"/>
              <w:rPr>
                <w:rFonts w:ascii="Palatino Linotype" w:hAnsi="Palatino Linotype"/>
                <w:sz w:val="24"/>
                <w:szCs w:val="24"/>
              </w:rPr>
            </w:pPr>
          </w:p>
        </w:tc>
      </w:tr>
      <w:tr w:rsidR="002A57A9" w:rsidRPr="00974C99" w:rsidTr="00417B80">
        <w:tc>
          <w:tcPr>
            <w:tcW w:w="7470" w:type="dxa"/>
            <w:vAlign w:val="center"/>
          </w:tcPr>
          <w:p w:rsidR="002A57A9" w:rsidRPr="00974C99" w:rsidRDefault="002A57A9" w:rsidP="00FE1939">
            <w:pPr>
              <w:ind w:left="284"/>
              <w:jc w:val="both"/>
              <w:rPr>
                <w:rFonts w:ascii="Palatino Linotype" w:hAnsi="Palatino Linotype"/>
                <w:sz w:val="24"/>
                <w:szCs w:val="24"/>
              </w:rPr>
            </w:pPr>
            <w:r w:rsidRPr="00974C99">
              <w:rPr>
                <w:rFonts w:ascii="Palatino Linotype" w:hAnsi="Palatino Linotype"/>
                <w:sz w:val="24"/>
                <w:szCs w:val="24"/>
              </w:rPr>
              <w:t xml:space="preserve">I </w:t>
            </w:r>
            <w:r w:rsidR="002D5DD1" w:rsidRPr="00974C99">
              <w:rPr>
                <w:rFonts w:ascii="Palatino Linotype" w:hAnsi="Palatino Linotype"/>
                <w:sz w:val="24"/>
                <w:szCs w:val="24"/>
              </w:rPr>
              <w:t>LOS CONFLICTOS EN LA CONTABILIDAD A PARTIR DE LA ADOPCIÓN DE LA REGULACIÓN CONTABLE INTERNACIONAL</w:t>
            </w:r>
            <w:r w:rsidR="00FE1939" w:rsidRPr="00974C99">
              <w:rPr>
                <w:rFonts w:ascii="Palatino Linotype" w:hAnsi="Palatino Linotype"/>
                <w:sz w:val="24"/>
                <w:szCs w:val="24"/>
              </w:rPr>
              <w:t xml:space="preserve"> ……………………………………………………</w:t>
            </w:r>
          </w:p>
        </w:tc>
        <w:tc>
          <w:tcPr>
            <w:tcW w:w="576" w:type="dxa"/>
            <w:vAlign w:val="bottom"/>
          </w:tcPr>
          <w:p w:rsidR="002A57A9" w:rsidRPr="00974C99" w:rsidRDefault="00BC1C56" w:rsidP="00FE1939">
            <w:pPr>
              <w:spacing w:before="240"/>
              <w:jc w:val="center"/>
              <w:rPr>
                <w:rFonts w:ascii="Palatino Linotype" w:hAnsi="Palatino Linotype"/>
                <w:sz w:val="24"/>
                <w:szCs w:val="24"/>
              </w:rPr>
            </w:pPr>
            <w:r w:rsidRPr="00974C99">
              <w:rPr>
                <w:rFonts w:ascii="Palatino Linotype" w:hAnsi="Palatino Linotype"/>
                <w:sz w:val="24"/>
                <w:szCs w:val="24"/>
              </w:rPr>
              <w:t>7</w:t>
            </w:r>
          </w:p>
        </w:tc>
      </w:tr>
      <w:tr w:rsidR="002A57A9" w:rsidRPr="00974C99" w:rsidTr="00417B80">
        <w:tc>
          <w:tcPr>
            <w:tcW w:w="7470" w:type="dxa"/>
            <w:vAlign w:val="center"/>
          </w:tcPr>
          <w:p w:rsidR="002A57A9" w:rsidRPr="00974C99" w:rsidRDefault="002A57A9" w:rsidP="00FE1939">
            <w:pPr>
              <w:spacing w:line="276" w:lineRule="auto"/>
              <w:ind w:left="567"/>
              <w:rPr>
                <w:rFonts w:ascii="Palatino Linotype" w:hAnsi="Palatino Linotype"/>
                <w:sz w:val="24"/>
                <w:szCs w:val="24"/>
              </w:rPr>
            </w:pPr>
            <w:r w:rsidRPr="00974C99">
              <w:rPr>
                <w:rFonts w:ascii="Palatino Linotype" w:hAnsi="Palatino Linotype"/>
                <w:sz w:val="24"/>
                <w:szCs w:val="24"/>
              </w:rPr>
              <w:t>Modelo de la representación fiel</w:t>
            </w:r>
            <w:r w:rsidR="00A57671" w:rsidRPr="00974C99">
              <w:rPr>
                <w:rFonts w:ascii="Palatino Linotype" w:hAnsi="Palatino Linotype"/>
                <w:sz w:val="24"/>
                <w:szCs w:val="24"/>
              </w:rPr>
              <w:t xml:space="preserve"> ………………………………….</w:t>
            </w:r>
          </w:p>
        </w:tc>
        <w:tc>
          <w:tcPr>
            <w:tcW w:w="576" w:type="dxa"/>
            <w:vAlign w:val="center"/>
          </w:tcPr>
          <w:p w:rsidR="002A57A9" w:rsidRPr="00974C99" w:rsidRDefault="00BC1C56" w:rsidP="00FE1939">
            <w:pPr>
              <w:spacing w:line="276" w:lineRule="auto"/>
              <w:jc w:val="center"/>
              <w:rPr>
                <w:rFonts w:ascii="Palatino Linotype" w:hAnsi="Palatino Linotype"/>
                <w:sz w:val="24"/>
                <w:szCs w:val="24"/>
              </w:rPr>
            </w:pPr>
            <w:r w:rsidRPr="00974C99">
              <w:rPr>
                <w:rFonts w:ascii="Palatino Linotype" w:hAnsi="Palatino Linotype"/>
                <w:sz w:val="24"/>
                <w:szCs w:val="24"/>
              </w:rPr>
              <w:t>8</w:t>
            </w:r>
          </w:p>
        </w:tc>
      </w:tr>
      <w:tr w:rsidR="002A57A9" w:rsidRPr="00974C99" w:rsidTr="00417B80">
        <w:tc>
          <w:tcPr>
            <w:tcW w:w="7470" w:type="dxa"/>
            <w:vAlign w:val="center"/>
          </w:tcPr>
          <w:p w:rsidR="002A57A9" w:rsidRPr="00974C99" w:rsidRDefault="002A57A9" w:rsidP="00FE1939">
            <w:pPr>
              <w:spacing w:line="276" w:lineRule="auto"/>
              <w:ind w:left="567"/>
              <w:rPr>
                <w:rFonts w:ascii="Palatino Linotype" w:hAnsi="Palatino Linotype"/>
                <w:sz w:val="24"/>
                <w:szCs w:val="24"/>
              </w:rPr>
            </w:pPr>
            <w:r w:rsidRPr="00974C99">
              <w:rPr>
                <w:rFonts w:ascii="Palatino Linotype" w:hAnsi="Palatino Linotype"/>
                <w:sz w:val="24"/>
                <w:szCs w:val="24"/>
              </w:rPr>
              <w:t>Modelo de la regulación</w:t>
            </w:r>
            <w:r w:rsidR="00A57671" w:rsidRPr="00974C99">
              <w:rPr>
                <w:rFonts w:ascii="Palatino Linotype" w:hAnsi="Palatino Linotype"/>
                <w:sz w:val="24"/>
                <w:szCs w:val="24"/>
              </w:rPr>
              <w:t xml:space="preserve"> …………………………………………...</w:t>
            </w:r>
          </w:p>
        </w:tc>
        <w:tc>
          <w:tcPr>
            <w:tcW w:w="576" w:type="dxa"/>
            <w:vAlign w:val="center"/>
          </w:tcPr>
          <w:p w:rsidR="002A57A9" w:rsidRPr="00974C99" w:rsidRDefault="002B1845" w:rsidP="00FE1939">
            <w:pPr>
              <w:spacing w:line="276" w:lineRule="auto"/>
              <w:jc w:val="center"/>
              <w:rPr>
                <w:rFonts w:ascii="Palatino Linotype" w:hAnsi="Palatino Linotype"/>
                <w:sz w:val="24"/>
                <w:szCs w:val="24"/>
              </w:rPr>
            </w:pPr>
            <w:r w:rsidRPr="00974C99">
              <w:rPr>
                <w:rFonts w:ascii="Palatino Linotype" w:hAnsi="Palatino Linotype"/>
                <w:sz w:val="24"/>
                <w:szCs w:val="24"/>
              </w:rPr>
              <w:t>1</w:t>
            </w:r>
            <w:r w:rsidR="002D5DD1" w:rsidRPr="00974C99">
              <w:rPr>
                <w:rFonts w:ascii="Palatino Linotype" w:hAnsi="Palatino Linotype"/>
                <w:sz w:val="24"/>
                <w:szCs w:val="24"/>
              </w:rPr>
              <w:t>8</w:t>
            </w:r>
          </w:p>
        </w:tc>
      </w:tr>
      <w:tr w:rsidR="002A57A9" w:rsidRPr="00974C99" w:rsidTr="00417B80">
        <w:tc>
          <w:tcPr>
            <w:tcW w:w="7470" w:type="dxa"/>
            <w:vAlign w:val="center"/>
          </w:tcPr>
          <w:p w:rsidR="002A57A9" w:rsidRPr="00974C99" w:rsidRDefault="002A57A9" w:rsidP="00FE1939">
            <w:pPr>
              <w:spacing w:line="276" w:lineRule="auto"/>
              <w:ind w:left="567"/>
              <w:rPr>
                <w:rFonts w:ascii="Palatino Linotype" w:hAnsi="Palatino Linotype"/>
                <w:sz w:val="24"/>
                <w:szCs w:val="24"/>
              </w:rPr>
            </w:pPr>
            <w:r w:rsidRPr="00974C99">
              <w:rPr>
                <w:rFonts w:ascii="Palatino Linotype" w:hAnsi="Palatino Linotype"/>
                <w:sz w:val="24"/>
                <w:szCs w:val="24"/>
              </w:rPr>
              <w:t>Modelo de regulación internacional</w:t>
            </w:r>
            <w:r w:rsidR="00A57671" w:rsidRPr="00974C99">
              <w:rPr>
                <w:rFonts w:ascii="Palatino Linotype" w:hAnsi="Palatino Linotype"/>
                <w:sz w:val="24"/>
                <w:szCs w:val="24"/>
              </w:rPr>
              <w:t xml:space="preserve"> ……………………………...</w:t>
            </w:r>
          </w:p>
        </w:tc>
        <w:tc>
          <w:tcPr>
            <w:tcW w:w="576" w:type="dxa"/>
            <w:vAlign w:val="center"/>
          </w:tcPr>
          <w:p w:rsidR="002A57A9" w:rsidRPr="00974C99" w:rsidRDefault="002D5DD1" w:rsidP="00FE1939">
            <w:pPr>
              <w:spacing w:line="276" w:lineRule="auto"/>
              <w:jc w:val="center"/>
              <w:rPr>
                <w:rFonts w:ascii="Palatino Linotype" w:hAnsi="Palatino Linotype"/>
                <w:sz w:val="24"/>
                <w:szCs w:val="24"/>
              </w:rPr>
            </w:pPr>
            <w:r w:rsidRPr="00974C99">
              <w:rPr>
                <w:rFonts w:ascii="Palatino Linotype" w:hAnsi="Palatino Linotype"/>
                <w:sz w:val="24"/>
                <w:szCs w:val="24"/>
              </w:rPr>
              <w:t>30</w:t>
            </w:r>
          </w:p>
        </w:tc>
      </w:tr>
      <w:tr w:rsidR="002A57A9" w:rsidRPr="00974C99" w:rsidTr="00417B80">
        <w:tc>
          <w:tcPr>
            <w:tcW w:w="7470" w:type="dxa"/>
            <w:vAlign w:val="center"/>
          </w:tcPr>
          <w:p w:rsidR="002A57A9" w:rsidRPr="00974C99" w:rsidRDefault="00A57671" w:rsidP="00FE1939">
            <w:pPr>
              <w:spacing w:line="276" w:lineRule="auto"/>
              <w:ind w:left="284"/>
              <w:rPr>
                <w:rFonts w:ascii="Palatino Linotype" w:hAnsi="Palatino Linotype"/>
                <w:sz w:val="24"/>
                <w:szCs w:val="24"/>
              </w:rPr>
            </w:pPr>
            <w:proofErr w:type="gramStart"/>
            <w:r w:rsidRPr="00974C99">
              <w:rPr>
                <w:rFonts w:ascii="Palatino Linotype" w:hAnsi="Palatino Linotype"/>
                <w:sz w:val="24"/>
                <w:szCs w:val="24"/>
              </w:rPr>
              <w:t>I</w:t>
            </w:r>
            <w:r w:rsidR="002A57A9" w:rsidRPr="00974C99">
              <w:rPr>
                <w:rFonts w:ascii="Palatino Linotype" w:hAnsi="Palatino Linotype"/>
                <w:sz w:val="24"/>
                <w:szCs w:val="24"/>
              </w:rPr>
              <w:t>ntencionalidad</w:t>
            </w:r>
            <w:r w:rsidRPr="00974C99">
              <w:rPr>
                <w:rFonts w:ascii="Palatino Linotype" w:hAnsi="Palatino Linotype"/>
                <w:sz w:val="24"/>
                <w:szCs w:val="24"/>
              </w:rPr>
              <w:t xml:space="preserve"> …</w:t>
            </w:r>
            <w:proofErr w:type="gramEnd"/>
            <w:r w:rsidRPr="00974C99">
              <w:rPr>
                <w:rFonts w:ascii="Palatino Linotype" w:hAnsi="Palatino Linotype"/>
                <w:sz w:val="24"/>
                <w:szCs w:val="24"/>
              </w:rPr>
              <w:t>……………………………………………………...</w:t>
            </w:r>
          </w:p>
        </w:tc>
        <w:tc>
          <w:tcPr>
            <w:tcW w:w="576" w:type="dxa"/>
            <w:vAlign w:val="center"/>
          </w:tcPr>
          <w:p w:rsidR="002A57A9" w:rsidRPr="00974C99" w:rsidRDefault="002D5DD1" w:rsidP="00FE1939">
            <w:pPr>
              <w:spacing w:line="276" w:lineRule="auto"/>
              <w:jc w:val="center"/>
              <w:rPr>
                <w:rFonts w:ascii="Palatino Linotype" w:hAnsi="Palatino Linotype"/>
                <w:sz w:val="24"/>
                <w:szCs w:val="24"/>
              </w:rPr>
            </w:pPr>
            <w:r w:rsidRPr="00974C99">
              <w:rPr>
                <w:rFonts w:ascii="Palatino Linotype" w:hAnsi="Palatino Linotype"/>
                <w:sz w:val="24"/>
                <w:szCs w:val="24"/>
              </w:rPr>
              <w:t>58</w:t>
            </w:r>
          </w:p>
        </w:tc>
      </w:tr>
      <w:tr w:rsidR="002A57A9" w:rsidRPr="00974C99" w:rsidTr="00417B80">
        <w:tc>
          <w:tcPr>
            <w:tcW w:w="7470" w:type="dxa"/>
            <w:vAlign w:val="center"/>
          </w:tcPr>
          <w:p w:rsidR="002A57A9" w:rsidRPr="00974C99" w:rsidRDefault="00425583" w:rsidP="00FE1939">
            <w:pPr>
              <w:spacing w:line="276" w:lineRule="auto"/>
              <w:ind w:left="284"/>
              <w:rPr>
                <w:rFonts w:ascii="Palatino Linotype" w:hAnsi="Palatino Linotype"/>
                <w:sz w:val="24"/>
                <w:szCs w:val="24"/>
              </w:rPr>
            </w:pPr>
            <w:r w:rsidRPr="00974C99">
              <w:rPr>
                <w:rFonts w:ascii="Palatino Linotype" w:hAnsi="Palatino Linotype"/>
                <w:sz w:val="24"/>
                <w:szCs w:val="24"/>
              </w:rPr>
              <w:t>Importancia</w:t>
            </w:r>
            <w:r w:rsidR="002A57A9" w:rsidRPr="00974C99">
              <w:rPr>
                <w:rFonts w:ascii="Palatino Linotype" w:hAnsi="Palatino Linotype"/>
                <w:sz w:val="24"/>
                <w:szCs w:val="24"/>
              </w:rPr>
              <w:t xml:space="preserve"> de la </w:t>
            </w:r>
            <w:proofErr w:type="gramStart"/>
            <w:r w:rsidR="002A57A9" w:rsidRPr="00974C99">
              <w:rPr>
                <w:rFonts w:ascii="Palatino Linotype" w:hAnsi="Palatino Linotype"/>
                <w:sz w:val="24"/>
                <w:szCs w:val="24"/>
              </w:rPr>
              <w:t>investigac</w:t>
            </w:r>
            <w:r w:rsidR="00A57671" w:rsidRPr="00974C99">
              <w:rPr>
                <w:rFonts w:ascii="Palatino Linotype" w:hAnsi="Palatino Linotype"/>
                <w:sz w:val="24"/>
                <w:szCs w:val="24"/>
              </w:rPr>
              <w:t>ión</w:t>
            </w:r>
            <w:r w:rsidRPr="00974C99">
              <w:rPr>
                <w:rFonts w:ascii="Palatino Linotype" w:hAnsi="Palatino Linotype"/>
                <w:sz w:val="24"/>
                <w:szCs w:val="24"/>
              </w:rPr>
              <w:t xml:space="preserve"> ...</w:t>
            </w:r>
            <w:proofErr w:type="gramEnd"/>
            <w:r w:rsidR="00A57671" w:rsidRPr="00974C99">
              <w:rPr>
                <w:rFonts w:ascii="Palatino Linotype" w:hAnsi="Palatino Linotype"/>
                <w:sz w:val="24"/>
                <w:szCs w:val="24"/>
              </w:rPr>
              <w:t>……………………………………</w:t>
            </w:r>
          </w:p>
        </w:tc>
        <w:tc>
          <w:tcPr>
            <w:tcW w:w="576" w:type="dxa"/>
            <w:vAlign w:val="center"/>
          </w:tcPr>
          <w:p w:rsidR="002A57A9" w:rsidRPr="00974C99" w:rsidRDefault="002D5DD1" w:rsidP="00FE1939">
            <w:pPr>
              <w:spacing w:line="276" w:lineRule="auto"/>
              <w:jc w:val="center"/>
              <w:rPr>
                <w:rFonts w:ascii="Palatino Linotype" w:hAnsi="Palatino Linotype"/>
                <w:sz w:val="24"/>
                <w:szCs w:val="24"/>
              </w:rPr>
            </w:pPr>
            <w:r w:rsidRPr="00974C99">
              <w:rPr>
                <w:rFonts w:ascii="Palatino Linotype" w:hAnsi="Palatino Linotype"/>
                <w:sz w:val="24"/>
                <w:szCs w:val="24"/>
              </w:rPr>
              <w:t>59</w:t>
            </w:r>
          </w:p>
        </w:tc>
      </w:tr>
      <w:tr w:rsidR="002A57A9" w:rsidRPr="00974C99" w:rsidTr="00417B80">
        <w:tc>
          <w:tcPr>
            <w:tcW w:w="7470" w:type="dxa"/>
            <w:vAlign w:val="center"/>
          </w:tcPr>
          <w:p w:rsidR="002A57A9" w:rsidRPr="00974C99" w:rsidRDefault="002A57A9" w:rsidP="00FE1939">
            <w:pPr>
              <w:spacing w:line="276" w:lineRule="auto"/>
              <w:ind w:left="284"/>
              <w:rPr>
                <w:rFonts w:ascii="Palatino Linotype" w:hAnsi="Palatino Linotype"/>
                <w:sz w:val="24"/>
                <w:szCs w:val="24"/>
              </w:rPr>
            </w:pPr>
            <w:r w:rsidRPr="00974C99">
              <w:rPr>
                <w:rFonts w:ascii="Palatino Linotype" w:hAnsi="Palatino Linotype"/>
                <w:sz w:val="24"/>
                <w:szCs w:val="24"/>
              </w:rPr>
              <w:t xml:space="preserve">Justificación de la </w:t>
            </w:r>
            <w:proofErr w:type="gramStart"/>
            <w:r w:rsidRPr="00974C99">
              <w:rPr>
                <w:rFonts w:ascii="Palatino Linotype" w:hAnsi="Palatino Linotype"/>
                <w:sz w:val="24"/>
                <w:szCs w:val="24"/>
              </w:rPr>
              <w:t>investigación</w:t>
            </w:r>
            <w:r w:rsidR="00DB2F31" w:rsidRPr="00974C99">
              <w:rPr>
                <w:rFonts w:ascii="Palatino Linotype" w:hAnsi="Palatino Linotype"/>
                <w:sz w:val="24"/>
                <w:szCs w:val="24"/>
              </w:rPr>
              <w:t xml:space="preserve"> …</w:t>
            </w:r>
            <w:proofErr w:type="gramEnd"/>
            <w:r w:rsidR="00DB2F31" w:rsidRPr="00974C99">
              <w:rPr>
                <w:rFonts w:ascii="Palatino Linotype" w:hAnsi="Palatino Linotype"/>
                <w:sz w:val="24"/>
                <w:szCs w:val="24"/>
              </w:rPr>
              <w:t>…………………………………...</w:t>
            </w:r>
          </w:p>
        </w:tc>
        <w:tc>
          <w:tcPr>
            <w:tcW w:w="576" w:type="dxa"/>
            <w:vAlign w:val="center"/>
          </w:tcPr>
          <w:p w:rsidR="002A57A9" w:rsidRPr="00974C99" w:rsidRDefault="002D5DD1" w:rsidP="00FE1939">
            <w:pPr>
              <w:spacing w:line="276" w:lineRule="auto"/>
              <w:jc w:val="center"/>
              <w:rPr>
                <w:rFonts w:ascii="Palatino Linotype" w:hAnsi="Palatino Linotype"/>
                <w:sz w:val="24"/>
                <w:szCs w:val="24"/>
              </w:rPr>
            </w:pPr>
            <w:r w:rsidRPr="00974C99">
              <w:rPr>
                <w:rFonts w:ascii="Palatino Linotype" w:hAnsi="Palatino Linotype"/>
                <w:sz w:val="24"/>
                <w:szCs w:val="24"/>
              </w:rPr>
              <w:t>63</w:t>
            </w:r>
          </w:p>
        </w:tc>
      </w:tr>
      <w:tr w:rsidR="002A57A9" w:rsidRPr="00974C99" w:rsidTr="00417B80">
        <w:tc>
          <w:tcPr>
            <w:tcW w:w="7470" w:type="dxa"/>
            <w:vAlign w:val="center"/>
          </w:tcPr>
          <w:p w:rsidR="00337612" w:rsidRPr="00974C99" w:rsidRDefault="002A57A9" w:rsidP="00FE1939">
            <w:pPr>
              <w:spacing w:line="276" w:lineRule="auto"/>
              <w:ind w:left="284"/>
              <w:rPr>
                <w:rFonts w:ascii="Palatino Linotype" w:hAnsi="Palatino Linotype"/>
                <w:sz w:val="24"/>
                <w:szCs w:val="24"/>
              </w:rPr>
            </w:pPr>
            <w:r w:rsidRPr="00974C99">
              <w:rPr>
                <w:rFonts w:ascii="Palatino Linotype" w:hAnsi="Palatino Linotype"/>
                <w:sz w:val="24"/>
                <w:szCs w:val="24"/>
              </w:rPr>
              <w:t>Alcance de la investigación</w:t>
            </w:r>
            <w:r w:rsidR="00DB2F31" w:rsidRPr="00974C99">
              <w:rPr>
                <w:rFonts w:ascii="Palatino Linotype" w:hAnsi="Palatino Linotype"/>
                <w:sz w:val="24"/>
                <w:szCs w:val="24"/>
              </w:rPr>
              <w:t xml:space="preserve"> …………………………………………...</w:t>
            </w:r>
          </w:p>
        </w:tc>
        <w:tc>
          <w:tcPr>
            <w:tcW w:w="576" w:type="dxa"/>
            <w:vAlign w:val="center"/>
          </w:tcPr>
          <w:p w:rsidR="002A57A9" w:rsidRPr="00974C99" w:rsidRDefault="002D5DD1" w:rsidP="00FE1939">
            <w:pPr>
              <w:spacing w:line="276" w:lineRule="auto"/>
              <w:jc w:val="center"/>
              <w:rPr>
                <w:rFonts w:ascii="Palatino Linotype" w:hAnsi="Palatino Linotype"/>
                <w:sz w:val="24"/>
                <w:szCs w:val="24"/>
              </w:rPr>
            </w:pPr>
            <w:r w:rsidRPr="00974C99">
              <w:rPr>
                <w:rFonts w:ascii="Palatino Linotype" w:hAnsi="Palatino Linotype"/>
                <w:sz w:val="24"/>
                <w:szCs w:val="24"/>
              </w:rPr>
              <w:t>65</w:t>
            </w:r>
          </w:p>
        </w:tc>
      </w:tr>
      <w:tr w:rsidR="00337612" w:rsidRPr="00974C99" w:rsidTr="00417B80">
        <w:tc>
          <w:tcPr>
            <w:tcW w:w="7470" w:type="dxa"/>
            <w:vAlign w:val="center"/>
          </w:tcPr>
          <w:p w:rsidR="00337612" w:rsidRPr="00974C99" w:rsidRDefault="00337612" w:rsidP="00FE1939">
            <w:pPr>
              <w:ind w:left="284"/>
              <w:rPr>
                <w:rFonts w:ascii="Palatino Linotype" w:hAnsi="Palatino Linotype"/>
                <w:sz w:val="24"/>
                <w:szCs w:val="24"/>
              </w:rPr>
            </w:pPr>
            <w:r w:rsidRPr="00974C99">
              <w:rPr>
                <w:rFonts w:ascii="Palatino Linotype" w:hAnsi="Palatino Linotype"/>
                <w:sz w:val="24"/>
                <w:szCs w:val="24"/>
              </w:rPr>
              <w:t xml:space="preserve">II </w:t>
            </w:r>
            <w:r w:rsidR="002D5DD1" w:rsidRPr="00974C99">
              <w:rPr>
                <w:rFonts w:ascii="Palatino Linotype" w:hAnsi="Palatino Linotype"/>
                <w:sz w:val="24"/>
                <w:szCs w:val="24"/>
              </w:rPr>
              <w:t>PERSPECTIVAS</w:t>
            </w:r>
            <w:r w:rsidRPr="00974C99">
              <w:rPr>
                <w:rFonts w:ascii="Palatino Linotype" w:hAnsi="Palatino Linotype"/>
                <w:sz w:val="24"/>
                <w:szCs w:val="24"/>
              </w:rPr>
              <w:t xml:space="preserve"> DE LA DISCUSIÓN SOBRE INFORMACIÓN CONTABLE </w:t>
            </w:r>
            <w:r w:rsidRPr="00974C99">
              <w:rPr>
                <w:rFonts w:ascii="Palatino Linotype" w:hAnsi="Palatino Linotype"/>
                <w:i/>
                <w:sz w:val="24"/>
                <w:szCs w:val="24"/>
              </w:rPr>
              <w:t>VERSUS</w:t>
            </w:r>
            <w:r w:rsidRPr="00974C99">
              <w:rPr>
                <w:rFonts w:ascii="Palatino Linotype" w:hAnsi="Palatino Linotype"/>
                <w:sz w:val="24"/>
                <w:szCs w:val="24"/>
              </w:rPr>
              <w:t xml:space="preserve"> INFORMACIÓN </w:t>
            </w:r>
            <w:proofErr w:type="gramStart"/>
            <w:r w:rsidRPr="00974C99">
              <w:rPr>
                <w:rFonts w:ascii="Palatino Linotype" w:hAnsi="Palatino Linotype"/>
                <w:sz w:val="24"/>
                <w:szCs w:val="24"/>
              </w:rPr>
              <w:t>FINANCIERA …</w:t>
            </w:r>
            <w:proofErr w:type="gramEnd"/>
            <w:r w:rsidRPr="00974C99">
              <w:rPr>
                <w:rFonts w:ascii="Palatino Linotype" w:hAnsi="Palatino Linotype"/>
                <w:sz w:val="24"/>
                <w:szCs w:val="24"/>
              </w:rPr>
              <w:t>………..</w:t>
            </w:r>
          </w:p>
        </w:tc>
        <w:tc>
          <w:tcPr>
            <w:tcW w:w="576" w:type="dxa"/>
            <w:vAlign w:val="bottom"/>
          </w:tcPr>
          <w:p w:rsidR="00337612" w:rsidRPr="00974C99" w:rsidRDefault="00C12460" w:rsidP="00FE1939">
            <w:pPr>
              <w:jc w:val="center"/>
              <w:rPr>
                <w:rFonts w:ascii="Palatino Linotype" w:hAnsi="Palatino Linotype"/>
                <w:sz w:val="24"/>
                <w:szCs w:val="24"/>
              </w:rPr>
            </w:pPr>
            <w:r w:rsidRPr="00974C99">
              <w:rPr>
                <w:rFonts w:ascii="Palatino Linotype" w:hAnsi="Palatino Linotype"/>
                <w:sz w:val="24"/>
                <w:szCs w:val="24"/>
              </w:rPr>
              <w:t>6</w:t>
            </w:r>
            <w:r w:rsidR="002D5DD1" w:rsidRPr="00974C99">
              <w:rPr>
                <w:rFonts w:ascii="Palatino Linotype" w:hAnsi="Palatino Linotype"/>
                <w:sz w:val="24"/>
                <w:szCs w:val="24"/>
              </w:rPr>
              <w:t>7</w:t>
            </w:r>
          </w:p>
        </w:tc>
      </w:tr>
      <w:tr w:rsidR="00337612" w:rsidRPr="00974C99" w:rsidTr="00417B80">
        <w:tc>
          <w:tcPr>
            <w:tcW w:w="7470" w:type="dxa"/>
            <w:vAlign w:val="center"/>
          </w:tcPr>
          <w:p w:rsidR="00337612" w:rsidRPr="00974C99" w:rsidRDefault="00337612" w:rsidP="00FE1939">
            <w:pPr>
              <w:spacing w:line="276" w:lineRule="auto"/>
              <w:ind w:left="284"/>
              <w:rPr>
                <w:rFonts w:ascii="Palatino Linotype" w:hAnsi="Palatino Linotype"/>
                <w:sz w:val="24"/>
                <w:szCs w:val="24"/>
              </w:rPr>
            </w:pPr>
            <w:r w:rsidRPr="00974C99">
              <w:rPr>
                <w:rFonts w:ascii="Palatino Linotype" w:hAnsi="Palatino Linotype"/>
                <w:sz w:val="24"/>
                <w:szCs w:val="24"/>
              </w:rPr>
              <w:t>El aporte de los investigadores</w:t>
            </w:r>
            <w:r w:rsidR="00FA7E48" w:rsidRPr="00974C99">
              <w:rPr>
                <w:rFonts w:ascii="Palatino Linotype" w:hAnsi="Palatino Linotype"/>
                <w:sz w:val="24"/>
                <w:szCs w:val="24"/>
              </w:rPr>
              <w:t xml:space="preserve"> ………………………………………</w:t>
            </w:r>
          </w:p>
        </w:tc>
        <w:tc>
          <w:tcPr>
            <w:tcW w:w="576" w:type="dxa"/>
            <w:vAlign w:val="center"/>
          </w:tcPr>
          <w:p w:rsidR="00337612" w:rsidRPr="00974C99" w:rsidRDefault="002D5DD1" w:rsidP="00FE1939">
            <w:pPr>
              <w:spacing w:line="276" w:lineRule="auto"/>
              <w:jc w:val="center"/>
              <w:rPr>
                <w:rFonts w:ascii="Palatino Linotype" w:hAnsi="Palatino Linotype"/>
                <w:sz w:val="24"/>
                <w:szCs w:val="24"/>
              </w:rPr>
            </w:pPr>
            <w:r w:rsidRPr="00974C99">
              <w:rPr>
                <w:rFonts w:ascii="Palatino Linotype" w:hAnsi="Palatino Linotype"/>
                <w:sz w:val="24"/>
                <w:szCs w:val="24"/>
              </w:rPr>
              <w:t>67</w:t>
            </w:r>
          </w:p>
        </w:tc>
      </w:tr>
      <w:tr w:rsidR="00337612" w:rsidRPr="00974C99" w:rsidTr="00417B80">
        <w:tc>
          <w:tcPr>
            <w:tcW w:w="7470" w:type="dxa"/>
            <w:vAlign w:val="center"/>
          </w:tcPr>
          <w:p w:rsidR="00337612" w:rsidRPr="00974C99" w:rsidRDefault="00CD5023" w:rsidP="00FE1939">
            <w:pPr>
              <w:spacing w:line="276" w:lineRule="auto"/>
              <w:ind w:left="284"/>
              <w:rPr>
                <w:rFonts w:ascii="Palatino Linotype" w:hAnsi="Palatino Linotype"/>
                <w:sz w:val="24"/>
                <w:szCs w:val="24"/>
              </w:rPr>
            </w:pPr>
            <w:r w:rsidRPr="00974C99">
              <w:rPr>
                <w:rFonts w:ascii="Palatino Linotype" w:hAnsi="Palatino Linotype"/>
                <w:sz w:val="24"/>
                <w:szCs w:val="24"/>
              </w:rPr>
              <w:t xml:space="preserve">El sustento teórico de la </w:t>
            </w:r>
            <w:proofErr w:type="gramStart"/>
            <w:r w:rsidRPr="00974C99">
              <w:rPr>
                <w:rFonts w:ascii="Palatino Linotype" w:hAnsi="Palatino Linotype"/>
                <w:sz w:val="24"/>
                <w:szCs w:val="24"/>
              </w:rPr>
              <w:t>investigación …</w:t>
            </w:r>
            <w:proofErr w:type="gramEnd"/>
            <w:r w:rsidRPr="00974C99">
              <w:rPr>
                <w:rFonts w:ascii="Palatino Linotype" w:hAnsi="Palatino Linotype"/>
                <w:sz w:val="24"/>
                <w:szCs w:val="24"/>
              </w:rPr>
              <w:t>…...</w:t>
            </w:r>
            <w:r w:rsidR="0048321A" w:rsidRPr="00974C99">
              <w:rPr>
                <w:rFonts w:ascii="Palatino Linotype" w:hAnsi="Palatino Linotype"/>
                <w:sz w:val="24"/>
                <w:szCs w:val="24"/>
              </w:rPr>
              <w:t>..</w:t>
            </w:r>
            <w:r w:rsidR="00FA7E48" w:rsidRPr="00974C99">
              <w:rPr>
                <w:rFonts w:ascii="Palatino Linotype" w:hAnsi="Palatino Linotype"/>
                <w:sz w:val="24"/>
                <w:szCs w:val="24"/>
              </w:rPr>
              <w:t>……………………...</w:t>
            </w:r>
          </w:p>
        </w:tc>
        <w:tc>
          <w:tcPr>
            <w:tcW w:w="576" w:type="dxa"/>
          </w:tcPr>
          <w:p w:rsidR="00337612" w:rsidRPr="00974C99" w:rsidRDefault="00671666" w:rsidP="00FE1939">
            <w:pPr>
              <w:spacing w:line="276" w:lineRule="auto"/>
              <w:jc w:val="center"/>
              <w:rPr>
                <w:rFonts w:ascii="Palatino Linotype" w:hAnsi="Palatino Linotype"/>
                <w:sz w:val="24"/>
                <w:szCs w:val="24"/>
              </w:rPr>
            </w:pPr>
            <w:r w:rsidRPr="00974C99">
              <w:rPr>
                <w:rFonts w:ascii="Palatino Linotype" w:hAnsi="Palatino Linotype"/>
                <w:sz w:val="24"/>
                <w:szCs w:val="24"/>
              </w:rPr>
              <w:t>78</w:t>
            </w:r>
          </w:p>
        </w:tc>
      </w:tr>
      <w:tr w:rsidR="00D613D5" w:rsidRPr="00974C99" w:rsidTr="00417B80">
        <w:tc>
          <w:tcPr>
            <w:tcW w:w="7470" w:type="dxa"/>
            <w:vAlign w:val="center"/>
          </w:tcPr>
          <w:p w:rsidR="00D613D5" w:rsidRPr="00974C99" w:rsidRDefault="00D613D5" w:rsidP="00FE1939">
            <w:pPr>
              <w:spacing w:line="276" w:lineRule="auto"/>
              <w:ind w:left="567"/>
              <w:rPr>
                <w:rFonts w:ascii="Palatino Linotype" w:hAnsi="Palatino Linotype"/>
                <w:sz w:val="24"/>
                <w:szCs w:val="24"/>
              </w:rPr>
            </w:pPr>
            <w:r w:rsidRPr="00974C99">
              <w:rPr>
                <w:rFonts w:ascii="Palatino Linotype" w:hAnsi="Palatino Linotype"/>
                <w:sz w:val="24"/>
                <w:szCs w:val="24"/>
              </w:rPr>
              <w:t xml:space="preserve">Historia del marco conceptual FASB – </w:t>
            </w:r>
            <w:proofErr w:type="gramStart"/>
            <w:r w:rsidRPr="00974C99">
              <w:rPr>
                <w:rFonts w:ascii="Palatino Linotype" w:hAnsi="Palatino Linotype"/>
                <w:sz w:val="24"/>
                <w:szCs w:val="24"/>
              </w:rPr>
              <w:t>IASB …</w:t>
            </w:r>
            <w:proofErr w:type="gramEnd"/>
            <w:r w:rsidRPr="00974C99">
              <w:rPr>
                <w:rFonts w:ascii="Palatino Linotype" w:hAnsi="Palatino Linotype"/>
                <w:sz w:val="24"/>
                <w:szCs w:val="24"/>
              </w:rPr>
              <w:t>………………….</w:t>
            </w:r>
          </w:p>
        </w:tc>
        <w:tc>
          <w:tcPr>
            <w:tcW w:w="576" w:type="dxa"/>
          </w:tcPr>
          <w:p w:rsidR="00D613D5" w:rsidRPr="00974C99" w:rsidRDefault="00671666" w:rsidP="00FE1939">
            <w:pPr>
              <w:spacing w:line="276" w:lineRule="auto"/>
              <w:jc w:val="center"/>
              <w:rPr>
                <w:rFonts w:ascii="Palatino Linotype" w:hAnsi="Palatino Linotype"/>
                <w:sz w:val="24"/>
                <w:szCs w:val="24"/>
              </w:rPr>
            </w:pPr>
            <w:r w:rsidRPr="00974C99">
              <w:rPr>
                <w:rFonts w:ascii="Palatino Linotype" w:hAnsi="Palatino Linotype"/>
                <w:sz w:val="24"/>
                <w:szCs w:val="24"/>
              </w:rPr>
              <w:t>78</w:t>
            </w:r>
          </w:p>
        </w:tc>
      </w:tr>
      <w:tr w:rsidR="00337612" w:rsidRPr="00974C99" w:rsidTr="00417B80">
        <w:tc>
          <w:tcPr>
            <w:tcW w:w="7470" w:type="dxa"/>
            <w:vAlign w:val="center"/>
          </w:tcPr>
          <w:p w:rsidR="00337612" w:rsidRPr="00974C99" w:rsidRDefault="00337612" w:rsidP="00FE1939">
            <w:pPr>
              <w:spacing w:line="276" w:lineRule="auto"/>
              <w:ind w:left="567"/>
              <w:jc w:val="both"/>
              <w:rPr>
                <w:rFonts w:ascii="Palatino Linotype" w:hAnsi="Palatino Linotype"/>
                <w:sz w:val="24"/>
                <w:szCs w:val="24"/>
              </w:rPr>
            </w:pPr>
            <w:r w:rsidRPr="00974C99">
              <w:rPr>
                <w:rFonts w:ascii="Palatino Linotype" w:hAnsi="Palatino Linotype"/>
                <w:sz w:val="24"/>
                <w:szCs w:val="24"/>
              </w:rPr>
              <w:t xml:space="preserve">El Plan de Adopción de Normas Internacionales de </w:t>
            </w:r>
            <w:r w:rsidR="00C54D35" w:rsidRPr="00974C99">
              <w:rPr>
                <w:rFonts w:ascii="Palatino Linotype" w:hAnsi="Palatino Linotype"/>
                <w:sz w:val="24"/>
                <w:szCs w:val="24"/>
              </w:rPr>
              <w:t>I</w:t>
            </w:r>
            <w:r w:rsidRPr="00974C99">
              <w:rPr>
                <w:rFonts w:ascii="Palatino Linotype" w:hAnsi="Palatino Linotype"/>
                <w:sz w:val="24"/>
                <w:szCs w:val="24"/>
              </w:rPr>
              <w:t xml:space="preserve">nformación Financiera en </w:t>
            </w:r>
            <w:proofErr w:type="gramStart"/>
            <w:r w:rsidRPr="00974C99">
              <w:rPr>
                <w:rFonts w:ascii="Palatino Linotype" w:hAnsi="Palatino Linotype"/>
                <w:sz w:val="24"/>
                <w:szCs w:val="24"/>
              </w:rPr>
              <w:t>Venezuela</w:t>
            </w:r>
            <w:r w:rsidR="002C786B" w:rsidRPr="00974C99">
              <w:rPr>
                <w:rFonts w:ascii="Palatino Linotype" w:hAnsi="Palatino Linotype"/>
                <w:sz w:val="24"/>
                <w:szCs w:val="24"/>
              </w:rPr>
              <w:t xml:space="preserve"> …</w:t>
            </w:r>
            <w:proofErr w:type="gramEnd"/>
            <w:r w:rsidR="002C786B" w:rsidRPr="00974C99">
              <w:rPr>
                <w:rFonts w:ascii="Palatino Linotype" w:hAnsi="Palatino Linotype"/>
                <w:sz w:val="24"/>
                <w:szCs w:val="24"/>
              </w:rPr>
              <w:t>…………</w:t>
            </w:r>
            <w:r w:rsidR="00C54D35" w:rsidRPr="00974C99">
              <w:rPr>
                <w:rFonts w:ascii="Palatino Linotype" w:hAnsi="Palatino Linotype"/>
                <w:sz w:val="24"/>
                <w:szCs w:val="24"/>
              </w:rPr>
              <w:t>.</w:t>
            </w:r>
            <w:r w:rsidR="002C786B" w:rsidRPr="00974C99">
              <w:rPr>
                <w:rFonts w:ascii="Palatino Linotype" w:hAnsi="Palatino Linotype"/>
                <w:sz w:val="24"/>
                <w:szCs w:val="24"/>
              </w:rPr>
              <w:t>……………...</w:t>
            </w:r>
          </w:p>
        </w:tc>
        <w:tc>
          <w:tcPr>
            <w:tcW w:w="576" w:type="dxa"/>
            <w:vAlign w:val="bottom"/>
          </w:tcPr>
          <w:p w:rsidR="00337612" w:rsidRPr="00974C99" w:rsidRDefault="00C12460" w:rsidP="00FE1939">
            <w:pPr>
              <w:spacing w:line="276" w:lineRule="auto"/>
              <w:jc w:val="center"/>
              <w:rPr>
                <w:rFonts w:ascii="Palatino Linotype" w:hAnsi="Palatino Linotype"/>
                <w:sz w:val="24"/>
                <w:szCs w:val="24"/>
              </w:rPr>
            </w:pPr>
            <w:r w:rsidRPr="00974C99">
              <w:rPr>
                <w:rFonts w:ascii="Palatino Linotype" w:hAnsi="Palatino Linotype"/>
                <w:sz w:val="24"/>
                <w:szCs w:val="24"/>
              </w:rPr>
              <w:t>9</w:t>
            </w:r>
            <w:r w:rsidR="00671666" w:rsidRPr="00974C99">
              <w:rPr>
                <w:rFonts w:ascii="Palatino Linotype" w:hAnsi="Palatino Linotype"/>
                <w:sz w:val="24"/>
                <w:szCs w:val="24"/>
              </w:rPr>
              <w:t>2</w:t>
            </w:r>
          </w:p>
        </w:tc>
      </w:tr>
      <w:tr w:rsidR="00337612" w:rsidRPr="00974C99" w:rsidTr="00417B80">
        <w:tc>
          <w:tcPr>
            <w:tcW w:w="7470" w:type="dxa"/>
            <w:vAlign w:val="center"/>
          </w:tcPr>
          <w:p w:rsidR="00337612" w:rsidRPr="00974C99" w:rsidRDefault="00337612" w:rsidP="00FE1939">
            <w:pPr>
              <w:spacing w:line="276" w:lineRule="auto"/>
              <w:ind w:left="284"/>
              <w:rPr>
                <w:rFonts w:ascii="Palatino Linotype" w:hAnsi="Palatino Linotype"/>
                <w:sz w:val="24"/>
                <w:szCs w:val="24"/>
              </w:rPr>
            </w:pPr>
            <w:r w:rsidRPr="00974C99">
              <w:rPr>
                <w:rFonts w:ascii="Palatino Linotype" w:hAnsi="Palatino Linotype"/>
                <w:sz w:val="24"/>
                <w:szCs w:val="24"/>
              </w:rPr>
              <w:t xml:space="preserve">III </w:t>
            </w:r>
            <w:r w:rsidR="00772B84" w:rsidRPr="00974C99">
              <w:rPr>
                <w:rFonts w:ascii="Palatino Linotype" w:hAnsi="Palatino Linotype"/>
                <w:sz w:val="24"/>
                <w:szCs w:val="24"/>
              </w:rPr>
              <w:t xml:space="preserve">EL APORTE DE JHON SEARLE A LA </w:t>
            </w:r>
            <w:proofErr w:type="gramStart"/>
            <w:r w:rsidR="00772B84" w:rsidRPr="00974C99">
              <w:rPr>
                <w:rFonts w:ascii="Palatino Linotype" w:hAnsi="Palatino Linotype"/>
                <w:sz w:val="24"/>
                <w:szCs w:val="24"/>
              </w:rPr>
              <w:t>INVESTIGACIÓN …</w:t>
            </w:r>
            <w:proofErr w:type="gramEnd"/>
            <w:r w:rsidR="00772B84" w:rsidRPr="00974C99">
              <w:rPr>
                <w:rFonts w:ascii="Palatino Linotype" w:hAnsi="Palatino Linotype"/>
                <w:sz w:val="24"/>
                <w:szCs w:val="24"/>
              </w:rPr>
              <w:t>…</w:t>
            </w:r>
          </w:p>
        </w:tc>
        <w:tc>
          <w:tcPr>
            <w:tcW w:w="576" w:type="dxa"/>
            <w:vAlign w:val="center"/>
          </w:tcPr>
          <w:p w:rsidR="00337612" w:rsidRPr="00974C99" w:rsidRDefault="00D35167" w:rsidP="00FE1939">
            <w:pPr>
              <w:spacing w:line="276" w:lineRule="auto"/>
              <w:jc w:val="center"/>
              <w:rPr>
                <w:rFonts w:ascii="Palatino Linotype" w:hAnsi="Palatino Linotype"/>
                <w:sz w:val="24"/>
                <w:szCs w:val="24"/>
              </w:rPr>
            </w:pPr>
            <w:r w:rsidRPr="00974C99">
              <w:rPr>
                <w:rFonts w:ascii="Palatino Linotype" w:hAnsi="Palatino Linotype"/>
                <w:sz w:val="24"/>
                <w:szCs w:val="24"/>
              </w:rPr>
              <w:t>107</w:t>
            </w:r>
          </w:p>
        </w:tc>
      </w:tr>
      <w:tr w:rsidR="00337612" w:rsidRPr="00974C99" w:rsidTr="00417B80">
        <w:tc>
          <w:tcPr>
            <w:tcW w:w="7470" w:type="dxa"/>
            <w:vAlign w:val="center"/>
          </w:tcPr>
          <w:p w:rsidR="00337612" w:rsidRPr="00974C99" w:rsidRDefault="00337612" w:rsidP="00FE1939">
            <w:pPr>
              <w:spacing w:line="276" w:lineRule="auto"/>
              <w:ind w:left="284"/>
              <w:jc w:val="both"/>
              <w:rPr>
                <w:rFonts w:ascii="Palatino Linotype" w:hAnsi="Palatino Linotype"/>
                <w:sz w:val="24"/>
                <w:szCs w:val="24"/>
              </w:rPr>
            </w:pPr>
            <w:r w:rsidRPr="00974C99">
              <w:rPr>
                <w:rFonts w:ascii="Palatino Linotype" w:hAnsi="Palatino Linotype"/>
                <w:sz w:val="24"/>
                <w:szCs w:val="24"/>
              </w:rPr>
              <w:t>La construcción social y las Normas Internacionales de Información Financiera</w:t>
            </w:r>
            <w:r w:rsidR="00772B84" w:rsidRPr="00974C99">
              <w:rPr>
                <w:rFonts w:ascii="Palatino Linotype" w:hAnsi="Palatino Linotype"/>
                <w:sz w:val="24"/>
                <w:szCs w:val="24"/>
              </w:rPr>
              <w:t xml:space="preserve"> ……………………………………………….</w:t>
            </w:r>
          </w:p>
        </w:tc>
        <w:tc>
          <w:tcPr>
            <w:tcW w:w="576" w:type="dxa"/>
            <w:vAlign w:val="bottom"/>
          </w:tcPr>
          <w:p w:rsidR="00337612" w:rsidRPr="00974C99" w:rsidRDefault="00D35167" w:rsidP="00FE1939">
            <w:pPr>
              <w:spacing w:line="276" w:lineRule="auto"/>
              <w:jc w:val="center"/>
              <w:rPr>
                <w:rFonts w:ascii="Palatino Linotype" w:hAnsi="Palatino Linotype"/>
                <w:sz w:val="24"/>
                <w:szCs w:val="24"/>
              </w:rPr>
            </w:pPr>
            <w:r w:rsidRPr="00974C99">
              <w:rPr>
                <w:rFonts w:ascii="Palatino Linotype" w:hAnsi="Palatino Linotype"/>
                <w:sz w:val="24"/>
                <w:szCs w:val="24"/>
              </w:rPr>
              <w:t>107</w:t>
            </w:r>
          </w:p>
        </w:tc>
      </w:tr>
      <w:tr w:rsidR="00FE1939" w:rsidRPr="00974C99" w:rsidTr="00417B80">
        <w:tc>
          <w:tcPr>
            <w:tcW w:w="7470" w:type="dxa"/>
            <w:vAlign w:val="center"/>
          </w:tcPr>
          <w:p w:rsidR="00FE1939" w:rsidRPr="00974C99" w:rsidRDefault="00FE1939" w:rsidP="00FE1939">
            <w:pPr>
              <w:spacing w:line="276" w:lineRule="auto"/>
              <w:ind w:left="567"/>
              <w:rPr>
                <w:rFonts w:ascii="Palatino Linotype" w:hAnsi="Palatino Linotype"/>
                <w:sz w:val="24"/>
                <w:szCs w:val="24"/>
              </w:rPr>
            </w:pPr>
            <w:r w:rsidRPr="00974C99">
              <w:rPr>
                <w:rFonts w:ascii="Palatino Linotype" w:hAnsi="Palatino Linotype"/>
                <w:sz w:val="24"/>
                <w:szCs w:val="24"/>
              </w:rPr>
              <w:t xml:space="preserve">Etapa </w:t>
            </w:r>
            <w:proofErr w:type="gramStart"/>
            <w:r w:rsidRPr="00974C99">
              <w:rPr>
                <w:rFonts w:ascii="Palatino Linotype" w:hAnsi="Palatino Linotype"/>
                <w:sz w:val="24"/>
                <w:szCs w:val="24"/>
              </w:rPr>
              <w:t>feudal …</w:t>
            </w:r>
            <w:proofErr w:type="gramEnd"/>
            <w:r w:rsidRPr="00974C99">
              <w:rPr>
                <w:rFonts w:ascii="Palatino Linotype" w:hAnsi="Palatino Linotype"/>
                <w:sz w:val="24"/>
                <w:szCs w:val="24"/>
              </w:rPr>
              <w:t>………………………………………………………</w:t>
            </w:r>
          </w:p>
        </w:tc>
        <w:tc>
          <w:tcPr>
            <w:tcW w:w="576" w:type="dxa"/>
            <w:vAlign w:val="center"/>
          </w:tcPr>
          <w:p w:rsidR="00FE1939" w:rsidRPr="00974C99" w:rsidRDefault="00FE1939" w:rsidP="00FE1939">
            <w:pPr>
              <w:spacing w:line="276" w:lineRule="auto"/>
              <w:jc w:val="center"/>
              <w:rPr>
                <w:rFonts w:ascii="Palatino Linotype" w:hAnsi="Palatino Linotype"/>
                <w:sz w:val="24"/>
                <w:szCs w:val="24"/>
              </w:rPr>
            </w:pPr>
            <w:r w:rsidRPr="00974C99">
              <w:rPr>
                <w:rFonts w:ascii="Palatino Linotype" w:hAnsi="Palatino Linotype"/>
                <w:sz w:val="24"/>
                <w:szCs w:val="24"/>
              </w:rPr>
              <w:t>128</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Etapa del orden de </w:t>
            </w:r>
            <w:proofErr w:type="gramStart"/>
            <w:r w:rsidRPr="00974C99">
              <w:rPr>
                <w:rFonts w:ascii="Palatino Linotype" w:hAnsi="Palatino Linotype"/>
                <w:sz w:val="24"/>
                <w:szCs w:val="24"/>
              </w:rPr>
              <w:t>falsificación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128</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Etapa de la orden de </w:t>
            </w:r>
            <w:proofErr w:type="gramStart"/>
            <w:r w:rsidRPr="00974C99">
              <w:rPr>
                <w:rFonts w:ascii="Palatino Linotype" w:hAnsi="Palatino Linotype"/>
                <w:sz w:val="24"/>
                <w:szCs w:val="24"/>
              </w:rPr>
              <w:t>producción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129</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Etapa de la orden de </w:t>
            </w:r>
            <w:proofErr w:type="gramStart"/>
            <w:r w:rsidRPr="00974C99">
              <w:rPr>
                <w:rFonts w:ascii="Palatino Linotype" w:hAnsi="Palatino Linotype"/>
                <w:sz w:val="24"/>
                <w:szCs w:val="24"/>
              </w:rPr>
              <w:t>simulación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131</w:t>
            </w:r>
          </w:p>
        </w:tc>
      </w:tr>
      <w:tr w:rsidR="003918A7" w:rsidRPr="00974C99" w:rsidTr="00417B80">
        <w:tc>
          <w:tcPr>
            <w:tcW w:w="7470" w:type="dxa"/>
          </w:tcPr>
          <w:p w:rsidR="003918A7" w:rsidRPr="00974C99" w:rsidRDefault="003918A7" w:rsidP="00803BCF">
            <w:pPr>
              <w:spacing w:line="276" w:lineRule="auto"/>
              <w:rPr>
                <w:rFonts w:ascii="Palatino Linotype" w:hAnsi="Palatino Linotype"/>
                <w:sz w:val="24"/>
                <w:szCs w:val="24"/>
              </w:rPr>
            </w:pPr>
          </w:p>
        </w:tc>
        <w:tc>
          <w:tcPr>
            <w:tcW w:w="576" w:type="dxa"/>
          </w:tcPr>
          <w:p w:rsidR="003918A7" w:rsidRPr="00974C99" w:rsidRDefault="003918A7" w:rsidP="00803BCF">
            <w:pPr>
              <w:spacing w:line="276" w:lineRule="auto"/>
              <w:jc w:val="center"/>
              <w:rPr>
                <w:rFonts w:ascii="Palatino Linotype" w:hAnsi="Palatino Linotype"/>
                <w:sz w:val="24"/>
                <w:szCs w:val="24"/>
              </w:rPr>
            </w:pPr>
            <w:r w:rsidRPr="00974C99">
              <w:rPr>
                <w:rFonts w:ascii="Palatino Linotype" w:hAnsi="Palatino Linotype"/>
                <w:sz w:val="24"/>
                <w:szCs w:val="24"/>
              </w:rPr>
              <w:t>pp.</w:t>
            </w:r>
          </w:p>
        </w:tc>
      </w:tr>
      <w:tr w:rsidR="003918A7" w:rsidRPr="00974C99" w:rsidTr="00417B80">
        <w:tc>
          <w:tcPr>
            <w:tcW w:w="7470" w:type="dxa"/>
          </w:tcPr>
          <w:p w:rsidR="003918A7" w:rsidRPr="00974C99" w:rsidRDefault="003918A7" w:rsidP="00803BCF">
            <w:pPr>
              <w:spacing w:line="276" w:lineRule="auto"/>
              <w:rPr>
                <w:rFonts w:ascii="Palatino Linotype" w:hAnsi="Palatino Linotype"/>
                <w:sz w:val="24"/>
                <w:szCs w:val="24"/>
              </w:rPr>
            </w:pPr>
            <w:r w:rsidRPr="00974C99">
              <w:rPr>
                <w:rFonts w:ascii="Palatino Linotype" w:hAnsi="Palatino Linotype"/>
                <w:sz w:val="24"/>
                <w:szCs w:val="24"/>
              </w:rPr>
              <w:t xml:space="preserve">CAPÍTULO </w:t>
            </w:r>
          </w:p>
        </w:tc>
        <w:tc>
          <w:tcPr>
            <w:tcW w:w="576" w:type="dxa"/>
          </w:tcPr>
          <w:p w:rsidR="003918A7" w:rsidRPr="00974C99" w:rsidRDefault="003918A7" w:rsidP="00803BCF">
            <w:pPr>
              <w:spacing w:line="276" w:lineRule="auto"/>
              <w:jc w:val="center"/>
              <w:rPr>
                <w:rFonts w:ascii="Palatino Linotype" w:hAnsi="Palatino Linotype"/>
                <w:sz w:val="24"/>
                <w:szCs w:val="24"/>
              </w:rPr>
            </w:pPr>
          </w:p>
        </w:tc>
      </w:tr>
      <w:tr w:rsidR="00FE1939" w:rsidRPr="00974C99" w:rsidTr="00417B80">
        <w:tc>
          <w:tcPr>
            <w:tcW w:w="7470" w:type="dxa"/>
            <w:vAlign w:val="center"/>
          </w:tcPr>
          <w:p w:rsidR="00FE1939" w:rsidRPr="00974C99" w:rsidRDefault="00FE1939" w:rsidP="00803BCF">
            <w:pPr>
              <w:spacing w:line="276" w:lineRule="auto"/>
              <w:ind w:left="284"/>
              <w:rPr>
                <w:rFonts w:ascii="Palatino Linotype" w:hAnsi="Palatino Linotype"/>
                <w:sz w:val="24"/>
                <w:szCs w:val="24"/>
              </w:rPr>
            </w:pPr>
            <w:r w:rsidRPr="00974C99">
              <w:rPr>
                <w:rFonts w:ascii="Palatino Linotype" w:hAnsi="Palatino Linotype"/>
                <w:sz w:val="24"/>
                <w:szCs w:val="24"/>
              </w:rPr>
              <w:t xml:space="preserve">IV LA CONSTRUCCIÓN SOCIAL DE LA </w:t>
            </w:r>
            <w:proofErr w:type="gramStart"/>
            <w:r w:rsidRPr="00974C99">
              <w:rPr>
                <w:rFonts w:ascii="Palatino Linotype" w:hAnsi="Palatino Linotype"/>
                <w:sz w:val="24"/>
                <w:szCs w:val="24"/>
              </w:rPr>
              <w:t>INVESTIGACIÓN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134</w:t>
            </w:r>
          </w:p>
        </w:tc>
      </w:tr>
      <w:tr w:rsidR="00FE1939" w:rsidRPr="00974C99" w:rsidTr="00417B80">
        <w:tc>
          <w:tcPr>
            <w:tcW w:w="7470" w:type="dxa"/>
            <w:vAlign w:val="center"/>
          </w:tcPr>
          <w:p w:rsidR="00FE1939" w:rsidRPr="00974C99" w:rsidRDefault="00FE1939" w:rsidP="00803BCF">
            <w:pPr>
              <w:spacing w:line="276" w:lineRule="auto"/>
              <w:ind w:left="284"/>
              <w:rPr>
                <w:rFonts w:ascii="Palatino Linotype" w:hAnsi="Palatino Linotype"/>
                <w:sz w:val="24"/>
                <w:szCs w:val="24"/>
              </w:rPr>
            </w:pPr>
            <w:r w:rsidRPr="00974C99">
              <w:rPr>
                <w:rFonts w:ascii="Palatino Linotype" w:hAnsi="Palatino Linotype"/>
                <w:sz w:val="24"/>
                <w:szCs w:val="24"/>
              </w:rPr>
              <w:t xml:space="preserve">Posición </w:t>
            </w:r>
            <w:proofErr w:type="gramStart"/>
            <w:r w:rsidRPr="00974C99">
              <w:rPr>
                <w:rFonts w:ascii="Palatino Linotype" w:hAnsi="Palatino Linotype"/>
                <w:sz w:val="24"/>
                <w:szCs w:val="24"/>
              </w:rPr>
              <w:t>epistemológica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134</w:t>
            </w:r>
          </w:p>
        </w:tc>
      </w:tr>
      <w:tr w:rsidR="00FE1939" w:rsidRPr="00974C99" w:rsidTr="00417B80">
        <w:tc>
          <w:tcPr>
            <w:tcW w:w="7470" w:type="dxa"/>
            <w:vAlign w:val="center"/>
          </w:tcPr>
          <w:p w:rsidR="00FE1939" w:rsidRPr="00974C99" w:rsidRDefault="00FE1939" w:rsidP="00803BCF">
            <w:pPr>
              <w:spacing w:line="276" w:lineRule="auto"/>
              <w:ind w:left="284"/>
              <w:rPr>
                <w:rFonts w:ascii="Palatino Linotype" w:hAnsi="Palatino Linotype"/>
                <w:sz w:val="24"/>
                <w:szCs w:val="24"/>
              </w:rPr>
            </w:pPr>
            <w:r w:rsidRPr="00974C99">
              <w:rPr>
                <w:rFonts w:ascii="Palatino Linotype" w:hAnsi="Palatino Linotype"/>
                <w:sz w:val="24"/>
                <w:szCs w:val="24"/>
              </w:rPr>
              <w:t xml:space="preserve">Posición ontológica de la </w:t>
            </w:r>
            <w:proofErr w:type="gramStart"/>
            <w:r w:rsidRPr="00974C99">
              <w:rPr>
                <w:rFonts w:ascii="Palatino Linotype" w:hAnsi="Palatino Linotype"/>
                <w:sz w:val="24"/>
                <w:szCs w:val="24"/>
              </w:rPr>
              <w:t>investigación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141</w:t>
            </w:r>
          </w:p>
        </w:tc>
      </w:tr>
      <w:tr w:rsidR="00FE1939" w:rsidRPr="00974C99" w:rsidTr="00417B80">
        <w:tc>
          <w:tcPr>
            <w:tcW w:w="7470" w:type="dxa"/>
            <w:vAlign w:val="center"/>
          </w:tcPr>
          <w:p w:rsidR="00FE1939" w:rsidRPr="00974C99" w:rsidRDefault="00FE1939" w:rsidP="00803BCF">
            <w:pPr>
              <w:spacing w:line="276" w:lineRule="auto"/>
              <w:ind w:left="284"/>
              <w:rPr>
                <w:rFonts w:ascii="Palatino Linotype" w:hAnsi="Palatino Linotype"/>
                <w:sz w:val="24"/>
                <w:szCs w:val="24"/>
              </w:rPr>
            </w:pPr>
            <w:r w:rsidRPr="00974C99">
              <w:rPr>
                <w:rFonts w:ascii="Palatino Linotype" w:hAnsi="Palatino Linotype"/>
                <w:sz w:val="24"/>
                <w:szCs w:val="24"/>
              </w:rPr>
              <w:t xml:space="preserve">Posición </w:t>
            </w:r>
            <w:proofErr w:type="gramStart"/>
            <w:r w:rsidRPr="00974C99">
              <w:rPr>
                <w:rFonts w:ascii="Palatino Linotype" w:hAnsi="Palatino Linotype"/>
                <w:sz w:val="24"/>
                <w:szCs w:val="24"/>
              </w:rPr>
              <w:t>metodológica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144</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Enfoque investigativo </w:t>
            </w:r>
            <w:proofErr w:type="gramStart"/>
            <w:r w:rsidRPr="00974C99">
              <w:rPr>
                <w:rFonts w:ascii="Palatino Linotype" w:hAnsi="Palatino Linotype"/>
                <w:sz w:val="24"/>
                <w:szCs w:val="24"/>
              </w:rPr>
              <w:t>..</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144</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Mundo intersubjetivo </w:t>
            </w:r>
            <w:proofErr w:type="gramStart"/>
            <w:r w:rsidRPr="00974C99">
              <w:rPr>
                <w:rFonts w:ascii="Palatino Linotype" w:hAnsi="Palatino Linotype"/>
                <w:sz w:val="24"/>
                <w:szCs w:val="24"/>
              </w:rPr>
              <w:t>..</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145</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Las </w:t>
            </w:r>
            <w:proofErr w:type="gramStart"/>
            <w:r w:rsidRPr="00974C99">
              <w:rPr>
                <w:rFonts w:ascii="Palatino Linotype" w:hAnsi="Palatino Linotype"/>
                <w:sz w:val="24"/>
                <w:szCs w:val="24"/>
              </w:rPr>
              <w:t>interacciones …</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152</w:t>
            </w:r>
          </w:p>
        </w:tc>
      </w:tr>
      <w:tr w:rsidR="00FE1939" w:rsidRPr="00974C99" w:rsidTr="00417B80">
        <w:tc>
          <w:tcPr>
            <w:tcW w:w="7470" w:type="dxa"/>
            <w:vAlign w:val="center"/>
          </w:tcPr>
          <w:p w:rsidR="00FE1939" w:rsidRPr="00974C99" w:rsidRDefault="00FE1939" w:rsidP="00803BCF">
            <w:pPr>
              <w:spacing w:line="276" w:lineRule="auto"/>
              <w:ind w:left="567"/>
              <w:rPr>
                <w:rFonts w:ascii="Palatino Linotype" w:hAnsi="Palatino Linotype"/>
                <w:sz w:val="24"/>
                <w:szCs w:val="24"/>
              </w:rPr>
            </w:pPr>
            <w:r w:rsidRPr="00974C99">
              <w:rPr>
                <w:rFonts w:ascii="Palatino Linotype" w:hAnsi="Palatino Linotype"/>
                <w:sz w:val="24"/>
                <w:szCs w:val="24"/>
              </w:rPr>
              <w:t xml:space="preserve">La </w:t>
            </w:r>
            <w:proofErr w:type="spellStart"/>
            <w:r w:rsidRPr="00974C99">
              <w:rPr>
                <w:rFonts w:ascii="Palatino Linotype" w:hAnsi="Palatino Linotype"/>
                <w:sz w:val="24"/>
                <w:szCs w:val="24"/>
              </w:rPr>
              <w:t>intersubejtividad</w:t>
            </w:r>
            <w:proofErr w:type="spellEnd"/>
            <w:r w:rsidRPr="00974C99">
              <w:rPr>
                <w:rFonts w:ascii="Palatino Linotype" w:hAnsi="Palatino Linotype"/>
                <w:sz w:val="24"/>
                <w:szCs w:val="24"/>
              </w:rPr>
              <w:t xml:space="preserve"> como Reflexión Colectiva</w:t>
            </w:r>
            <w:proofErr w:type="gramStart"/>
            <w:r w:rsidRPr="00974C99">
              <w:rPr>
                <w:rFonts w:ascii="Palatino Linotype" w:hAnsi="Palatino Linotype"/>
                <w:sz w:val="24"/>
                <w:szCs w:val="24"/>
              </w:rPr>
              <w:t>..</w:t>
            </w:r>
            <w:proofErr w:type="gramEnd"/>
            <w:r w:rsidRPr="00974C99">
              <w:rPr>
                <w:rFonts w:ascii="Palatino Linotype" w:hAnsi="Palatino Linotype"/>
                <w:sz w:val="24"/>
                <w:szCs w:val="24"/>
              </w:rPr>
              <w:t>………………...</w:t>
            </w:r>
          </w:p>
        </w:tc>
        <w:tc>
          <w:tcPr>
            <w:tcW w:w="576" w:type="dxa"/>
            <w:vAlign w:val="center"/>
          </w:tcPr>
          <w:p w:rsidR="00FE1939" w:rsidRPr="00974C99" w:rsidRDefault="00FE1939" w:rsidP="00803BCF">
            <w:pPr>
              <w:spacing w:line="276" w:lineRule="auto"/>
              <w:jc w:val="center"/>
              <w:rPr>
                <w:rFonts w:ascii="Palatino Linotype" w:hAnsi="Palatino Linotype"/>
                <w:sz w:val="24"/>
                <w:szCs w:val="24"/>
              </w:rPr>
            </w:pPr>
            <w:r w:rsidRPr="00974C99">
              <w:rPr>
                <w:rFonts w:ascii="Palatino Linotype" w:hAnsi="Palatino Linotype"/>
                <w:sz w:val="24"/>
                <w:szCs w:val="24"/>
              </w:rPr>
              <w:t>156</w:t>
            </w:r>
          </w:p>
        </w:tc>
      </w:tr>
      <w:tr w:rsidR="00FE1939" w:rsidRPr="00974C99" w:rsidTr="00417B80">
        <w:tc>
          <w:tcPr>
            <w:tcW w:w="7470" w:type="dxa"/>
            <w:vAlign w:val="center"/>
          </w:tcPr>
          <w:p w:rsidR="00FE1939" w:rsidRPr="00974C99" w:rsidRDefault="00FE1939" w:rsidP="003918A7">
            <w:pPr>
              <w:ind w:left="567"/>
              <w:rPr>
                <w:rFonts w:ascii="Palatino Linotype" w:hAnsi="Palatino Linotype"/>
                <w:sz w:val="24"/>
                <w:szCs w:val="24"/>
              </w:rPr>
            </w:pPr>
            <w:r w:rsidRPr="00974C99">
              <w:rPr>
                <w:rFonts w:ascii="Palatino Linotype" w:hAnsi="Palatino Linotype"/>
                <w:sz w:val="24"/>
                <w:szCs w:val="24"/>
              </w:rPr>
              <w:t xml:space="preserve">La subjetividad como objetividad: Credibilidad de la </w:t>
            </w:r>
            <w:proofErr w:type="gramStart"/>
            <w:r w:rsidRPr="00974C99">
              <w:rPr>
                <w:rFonts w:ascii="Palatino Linotype" w:hAnsi="Palatino Linotype"/>
                <w:sz w:val="24"/>
                <w:szCs w:val="24"/>
              </w:rPr>
              <w:t>investigación ...</w:t>
            </w:r>
            <w:proofErr w:type="gramEnd"/>
            <w:r w:rsidRPr="00974C99">
              <w:rPr>
                <w:rFonts w:ascii="Palatino Linotype" w:hAnsi="Palatino Linotype"/>
                <w:sz w:val="24"/>
                <w:szCs w:val="24"/>
              </w:rPr>
              <w:t>……………………………………………………...</w:t>
            </w:r>
          </w:p>
        </w:tc>
        <w:tc>
          <w:tcPr>
            <w:tcW w:w="576" w:type="dxa"/>
            <w:vAlign w:val="bottom"/>
          </w:tcPr>
          <w:p w:rsidR="00FE1939" w:rsidRPr="00974C99" w:rsidRDefault="00FE1939" w:rsidP="003918A7">
            <w:pPr>
              <w:jc w:val="center"/>
              <w:rPr>
                <w:rFonts w:ascii="Palatino Linotype" w:hAnsi="Palatino Linotype"/>
                <w:sz w:val="24"/>
                <w:szCs w:val="24"/>
              </w:rPr>
            </w:pPr>
            <w:r w:rsidRPr="00974C99">
              <w:rPr>
                <w:rFonts w:ascii="Palatino Linotype" w:hAnsi="Palatino Linotype"/>
                <w:sz w:val="24"/>
                <w:szCs w:val="24"/>
              </w:rPr>
              <w:t>158</w:t>
            </w:r>
          </w:p>
        </w:tc>
      </w:tr>
      <w:tr w:rsidR="00FE1939" w:rsidRPr="00974C99" w:rsidTr="00417B80">
        <w:tc>
          <w:tcPr>
            <w:tcW w:w="7470" w:type="dxa"/>
            <w:vAlign w:val="center"/>
          </w:tcPr>
          <w:p w:rsidR="00FE1939" w:rsidRPr="00974C99" w:rsidRDefault="00FE1939" w:rsidP="003918A7">
            <w:pPr>
              <w:jc w:val="both"/>
              <w:rPr>
                <w:rFonts w:ascii="Palatino Linotype" w:hAnsi="Palatino Linotype"/>
                <w:sz w:val="24"/>
                <w:szCs w:val="24"/>
              </w:rPr>
            </w:pPr>
            <w:r w:rsidRPr="00974C99">
              <w:rPr>
                <w:rFonts w:ascii="Palatino Linotype" w:hAnsi="Palatino Linotype"/>
                <w:sz w:val="24"/>
                <w:szCs w:val="24"/>
              </w:rPr>
              <w:t>V LA CONSTRUCCIÓN DE LA REALIDAD CONTABLE DESDE EL MODELO DE LA REGULACIÓN CONTABLE INTERNACIONAL DEL IASB ...……………………………….………..</w:t>
            </w:r>
          </w:p>
        </w:tc>
        <w:tc>
          <w:tcPr>
            <w:tcW w:w="576" w:type="dxa"/>
            <w:vAlign w:val="center"/>
          </w:tcPr>
          <w:p w:rsidR="00FE1939" w:rsidRPr="00974C99" w:rsidRDefault="00FE1939" w:rsidP="003918A7">
            <w:pPr>
              <w:spacing w:before="240"/>
              <w:jc w:val="center"/>
              <w:rPr>
                <w:rFonts w:ascii="Palatino Linotype" w:hAnsi="Palatino Linotype"/>
                <w:sz w:val="24"/>
                <w:szCs w:val="24"/>
              </w:rPr>
            </w:pPr>
          </w:p>
          <w:p w:rsidR="00FE1939" w:rsidRPr="00974C99" w:rsidRDefault="00FE1939" w:rsidP="003918A7">
            <w:pPr>
              <w:spacing w:before="240"/>
              <w:jc w:val="center"/>
              <w:rPr>
                <w:rFonts w:ascii="Palatino Linotype" w:hAnsi="Palatino Linotype"/>
                <w:sz w:val="24"/>
                <w:szCs w:val="24"/>
              </w:rPr>
            </w:pPr>
            <w:r w:rsidRPr="00974C99">
              <w:rPr>
                <w:rFonts w:ascii="Palatino Linotype" w:hAnsi="Palatino Linotype"/>
                <w:sz w:val="24"/>
                <w:szCs w:val="24"/>
              </w:rPr>
              <w:t>160</w:t>
            </w:r>
          </w:p>
        </w:tc>
      </w:tr>
      <w:tr w:rsidR="00FE1939" w:rsidRPr="00974C99" w:rsidTr="00417B80">
        <w:tc>
          <w:tcPr>
            <w:tcW w:w="7470" w:type="dxa"/>
            <w:vAlign w:val="center"/>
          </w:tcPr>
          <w:p w:rsidR="00FE1939" w:rsidRPr="00974C99" w:rsidRDefault="00FE1939" w:rsidP="00B077F9">
            <w:pPr>
              <w:spacing w:line="276" w:lineRule="auto"/>
              <w:rPr>
                <w:rFonts w:ascii="Palatino Linotype" w:hAnsi="Palatino Linotype"/>
                <w:sz w:val="24"/>
                <w:szCs w:val="24"/>
              </w:rPr>
            </w:pPr>
            <w:r w:rsidRPr="00974C99">
              <w:rPr>
                <w:rFonts w:ascii="Palatino Linotype" w:hAnsi="Palatino Linotype"/>
                <w:sz w:val="24"/>
                <w:szCs w:val="24"/>
              </w:rPr>
              <w:t>VI CONSECUENCIAS EN LA CONTABILIDAD DEL USO DE LA REGULACIÓN CONTABLE INTERNACIONAL DEL IASB………..</w:t>
            </w:r>
          </w:p>
        </w:tc>
        <w:tc>
          <w:tcPr>
            <w:tcW w:w="576" w:type="dxa"/>
            <w:vAlign w:val="bottom"/>
          </w:tcPr>
          <w:p w:rsidR="00FE1939" w:rsidRPr="00974C99" w:rsidRDefault="00FE1939" w:rsidP="003918A7">
            <w:pPr>
              <w:jc w:val="center"/>
              <w:rPr>
                <w:rFonts w:ascii="Palatino Linotype" w:hAnsi="Palatino Linotype"/>
                <w:sz w:val="24"/>
                <w:szCs w:val="24"/>
              </w:rPr>
            </w:pPr>
            <w:r w:rsidRPr="00974C99">
              <w:rPr>
                <w:rFonts w:ascii="Palatino Linotype" w:hAnsi="Palatino Linotype"/>
                <w:sz w:val="24"/>
                <w:szCs w:val="24"/>
              </w:rPr>
              <w:t>206</w:t>
            </w:r>
          </w:p>
        </w:tc>
      </w:tr>
      <w:tr w:rsidR="00FE1939" w:rsidRPr="00974C99" w:rsidTr="00417B80">
        <w:tc>
          <w:tcPr>
            <w:tcW w:w="7470" w:type="dxa"/>
            <w:vAlign w:val="center"/>
          </w:tcPr>
          <w:p w:rsidR="00FE1939" w:rsidRPr="00974C99" w:rsidRDefault="00FE1939" w:rsidP="00B077F9">
            <w:pPr>
              <w:spacing w:line="276" w:lineRule="auto"/>
              <w:rPr>
                <w:rFonts w:ascii="Palatino Linotype" w:hAnsi="Palatino Linotype"/>
                <w:sz w:val="24"/>
                <w:szCs w:val="24"/>
              </w:rPr>
            </w:pPr>
            <w:r w:rsidRPr="00974C99">
              <w:rPr>
                <w:rFonts w:ascii="Palatino Linotype" w:hAnsi="Palatino Linotype"/>
                <w:sz w:val="24"/>
                <w:szCs w:val="24"/>
              </w:rPr>
              <w:t>VII IMPLICACIONES EN LA CONSTRUCCIÓN DE LA REALIDAD CONTABLE DEL MODELO DE REGULACIÓN CONTABLE INTERNACIONAL DEL IASB …………………………..</w:t>
            </w:r>
          </w:p>
        </w:tc>
        <w:tc>
          <w:tcPr>
            <w:tcW w:w="576" w:type="dxa"/>
            <w:vAlign w:val="bottom"/>
          </w:tcPr>
          <w:p w:rsidR="00FE1939" w:rsidRPr="00974C99" w:rsidRDefault="00FE1939" w:rsidP="003918A7">
            <w:pPr>
              <w:jc w:val="center"/>
              <w:rPr>
                <w:rFonts w:ascii="Palatino Linotype" w:hAnsi="Palatino Linotype"/>
                <w:sz w:val="24"/>
                <w:szCs w:val="24"/>
              </w:rPr>
            </w:pPr>
          </w:p>
          <w:p w:rsidR="00FE1939" w:rsidRPr="00974C99" w:rsidRDefault="00FE1939" w:rsidP="003918A7">
            <w:pPr>
              <w:jc w:val="center"/>
              <w:rPr>
                <w:rFonts w:ascii="Palatino Linotype" w:hAnsi="Palatino Linotype"/>
                <w:sz w:val="24"/>
                <w:szCs w:val="24"/>
              </w:rPr>
            </w:pPr>
          </w:p>
          <w:p w:rsidR="00FE1939" w:rsidRPr="00974C99" w:rsidRDefault="00FE1939" w:rsidP="003918A7">
            <w:pPr>
              <w:jc w:val="center"/>
              <w:rPr>
                <w:rFonts w:ascii="Palatino Linotype" w:hAnsi="Palatino Linotype"/>
                <w:sz w:val="24"/>
                <w:szCs w:val="24"/>
              </w:rPr>
            </w:pPr>
            <w:r w:rsidRPr="00974C99">
              <w:rPr>
                <w:rFonts w:ascii="Palatino Linotype" w:hAnsi="Palatino Linotype"/>
                <w:sz w:val="24"/>
                <w:szCs w:val="24"/>
              </w:rPr>
              <w:t>247</w:t>
            </w:r>
          </w:p>
        </w:tc>
      </w:tr>
      <w:tr w:rsidR="00FE1939" w:rsidRPr="00974C99" w:rsidTr="00417B80">
        <w:tc>
          <w:tcPr>
            <w:tcW w:w="7470" w:type="dxa"/>
            <w:vAlign w:val="center"/>
          </w:tcPr>
          <w:p w:rsidR="00FE1939" w:rsidRPr="00974C99" w:rsidRDefault="006C1CF0" w:rsidP="00B077F9">
            <w:pPr>
              <w:spacing w:line="276" w:lineRule="auto"/>
              <w:rPr>
                <w:rFonts w:ascii="Palatino Linotype" w:hAnsi="Palatino Linotype"/>
                <w:sz w:val="24"/>
                <w:szCs w:val="24"/>
              </w:rPr>
            </w:pPr>
            <w:r>
              <w:rPr>
                <w:rFonts w:ascii="Palatino Linotype" w:hAnsi="Palatino Linotype"/>
                <w:sz w:val="24"/>
                <w:szCs w:val="24"/>
              </w:rPr>
              <w:t xml:space="preserve">VIII </w:t>
            </w:r>
            <w:r w:rsidR="003918A7" w:rsidRPr="00974C99">
              <w:rPr>
                <w:rFonts w:ascii="Palatino Linotype" w:hAnsi="Palatino Linotype"/>
                <w:sz w:val="24"/>
                <w:szCs w:val="24"/>
              </w:rPr>
              <w:t>REFLEXIONES FINALES …………………………………………..</w:t>
            </w:r>
          </w:p>
        </w:tc>
        <w:tc>
          <w:tcPr>
            <w:tcW w:w="576" w:type="dxa"/>
            <w:vAlign w:val="center"/>
          </w:tcPr>
          <w:p w:rsidR="00FE1939" w:rsidRPr="00974C99" w:rsidRDefault="00FE1939" w:rsidP="003918A7">
            <w:pPr>
              <w:spacing w:line="276" w:lineRule="auto"/>
              <w:jc w:val="center"/>
              <w:rPr>
                <w:rFonts w:ascii="Palatino Linotype" w:hAnsi="Palatino Linotype"/>
                <w:sz w:val="24"/>
                <w:szCs w:val="24"/>
              </w:rPr>
            </w:pPr>
            <w:r w:rsidRPr="00974C99">
              <w:rPr>
                <w:rFonts w:ascii="Palatino Linotype" w:hAnsi="Palatino Linotype"/>
                <w:sz w:val="24"/>
                <w:szCs w:val="24"/>
              </w:rPr>
              <w:t>272</w:t>
            </w:r>
          </w:p>
        </w:tc>
      </w:tr>
      <w:tr w:rsidR="00FE1939" w:rsidRPr="00974C99" w:rsidTr="00417B80">
        <w:tc>
          <w:tcPr>
            <w:tcW w:w="7470" w:type="dxa"/>
            <w:vAlign w:val="center"/>
          </w:tcPr>
          <w:p w:rsidR="00FE1939" w:rsidRPr="00974C99" w:rsidRDefault="00FE1939" w:rsidP="00B077F9">
            <w:pPr>
              <w:spacing w:line="276" w:lineRule="auto"/>
              <w:rPr>
                <w:rFonts w:ascii="Palatino Linotype" w:hAnsi="Palatino Linotype"/>
                <w:sz w:val="24"/>
                <w:szCs w:val="24"/>
              </w:rPr>
            </w:pPr>
            <w:proofErr w:type="gramStart"/>
            <w:r w:rsidRPr="00974C99">
              <w:rPr>
                <w:rFonts w:ascii="Palatino Linotype" w:hAnsi="Palatino Linotype"/>
                <w:sz w:val="24"/>
                <w:szCs w:val="24"/>
              </w:rPr>
              <w:t>REFERENCIAS …</w:t>
            </w:r>
            <w:proofErr w:type="gramEnd"/>
            <w:r w:rsidRPr="00974C99">
              <w:rPr>
                <w:rFonts w:ascii="Palatino Linotype" w:hAnsi="Palatino Linotype"/>
                <w:sz w:val="24"/>
                <w:szCs w:val="24"/>
              </w:rPr>
              <w:t>…………………………………………………………</w:t>
            </w:r>
          </w:p>
        </w:tc>
        <w:tc>
          <w:tcPr>
            <w:tcW w:w="576" w:type="dxa"/>
            <w:vAlign w:val="center"/>
          </w:tcPr>
          <w:p w:rsidR="00FE1939" w:rsidRPr="00974C99" w:rsidRDefault="00FE1939" w:rsidP="003918A7">
            <w:pPr>
              <w:spacing w:line="276" w:lineRule="auto"/>
              <w:jc w:val="center"/>
              <w:rPr>
                <w:rFonts w:ascii="Palatino Linotype" w:hAnsi="Palatino Linotype"/>
                <w:sz w:val="24"/>
                <w:szCs w:val="24"/>
              </w:rPr>
            </w:pPr>
            <w:r w:rsidRPr="00974C99">
              <w:rPr>
                <w:rFonts w:ascii="Palatino Linotype" w:hAnsi="Palatino Linotype"/>
                <w:sz w:val="24"/>
                <w:szCs w:val="24"/>
              </w:rPr>
              <w:t>279</w:t>
            </w:r>
          </w:p>
        </w:tc>
      </w:tr>
      <w:tr w:rsidR="00FE1939" w:rsidRPr="00974C99" w:rsidTr="00417B80">
        <w:tc>
          <w:tcPr>
            <w:tcW w:w="7470" w:type="dxa"/>
            <w:vAlign w:val="center"/>
          </w:tcPr>
          <w:p w:rsidR="00FE1939" w:rsidRPr="00974C99" w:rsidRDefault="00FE1939" w:rsidP="00803BCF">
            <w:pPr>
              <w:spacing w:line="276" w:lineRule="auto"/>
              <w:rPr>
                <w:rFonts w:ascii="Palatino Linotype" w:hAnsi="Palatino Linotype"/>
                <w:sz w:val="24"/>
                <w:szCs w:val="24"/>
              </w:rPr>
            </w:pPr>
            <w:proofErr w:type="gramStart"/>
            <w:r w:rsidRPr="00974C99">
              <w:rPr>
                <w:rFonts w:ascii="Palatino Linotype" w:hAnsi="Palatino Linotype"/>
                <w:sz w:val="24"/>
                <w:szCs w:val="24"/>
              </w:rPr>
              <w:t>ANEXOS</w:t>
            </w:r>
            <w:r w:rsidR="003918A7" w:rsidRPr="00974C99">
              <w:rPr>
                <w:rFonts w:ascii="Palatino Linotype" w:hAnsi="Palatino Linotype"/>
                <w:sz w:val="24"/>
                <w:szCs w:val="24"/>
              </w:rPr>
              <w:t xml:space="preserve"> …</w:t>
            </w:r>
            <w:proofErr w:type="gramEnd"/>
            <w:r w:rsidR="003918A7" w:rsidRPr="00974C99">
              <w:rPr>
                <w:rFonts w:ascii="Palatino Linotype" w:hAnsi="Palatino Linotype"/>
                <w:sz w:val="24"/>
                <w:szCs w:val="24"/>
              </w:rPr>
              <w:t>………………………………………………………………...</w:t>
            </w:r>
          </w:p>
        </w:tc>
        <w:tc>
          <w:tcPr>
            <w:tcW w:w="576" w:type="dxa"/>
            <w:vAlign w:val="center"/>
          </w:tcPr>
          <w:p w:rsidR="00FE1939" w:rsidRPr="00974C99" w:rsidRDefault="00FE1939" w:rsidP="00B077F9">
            <w:pPr>
              <w:spacing w:line="276" w:lineRule="auto"/>
              <w:jc w:val="center"/>
              <w:rPr>
                <w:rFonts w:ascii="Palatino Linotype" w:hAnsi="Palatino Linotype"/>
                <w:sz w:val="24"/>
                <w:szCs w:val="24"/>
              </w:rPr>
            </w:pPr>
            <w:r w:rsidRPr="00974C99">
              <w:rPr>
                <w:rFonts w:ascii="Palatino Linotype" w:hAnsi="Palatino Linotype"/>
                <w:sz w:val="24"/>
                <w:szCs w:val="24"/>
              </w:rPr>
              <w:t>29</w:t>
            </w:r>
            <w:r w:rsidR="00E13EAE">
              <w:rPr>
                <w:rFonts w:ascii="Palatino Linotype" w:hAnsi="Palatino Linotype"/>
                <w:sz w:val="24"/>
                <w:szCs w:val="24"/>
              </w:rPr>
              <w:t>3</w:t>
            </w:r>
          </w:p>
        </w:tc>
      </w:tr>
    </w:tbl>
    <w:p w:rsidR="00415520" w:rsidRPr="00974C99" w:rsidRDefault="00415520">
      <w:pPr>
        <w:rPr>
          <w:rFonts w:ascii="Palatino Linotype" w:hAnsi="Palatino Linotype"/>
          <w:sz w:val="24"/>
          <w:szCs w:val="24"/>
        </w:rPr>
      </w:pPr>
    </w:p>
    <w:p w:rsidR="00415520" w:rsidRPr="00974C99" w:rsidRDefault="00415520">
      <w:pPr>
        <w:rPr>
          <w:rFonts w:ascii="Palatino Linotype" w:hAnsi="Palatino Linotype"/>
          <w:sz w:val="24"/>
          <w:szCs w:val="24"/>
        </w:rPr>
      </w:pPr>
    </w:p>
    <w:p w:rsidR="00415520" w:rsidRPr="00974C99" w:rsidRDefault="00415520">
      <w:pPr>
        <w:rPr>
          <w:rFonts w:ascii="Palatino Linotype" w:hAnsi="Palatino Linotype"/>
          <w:sz w:val="24"/>
          <w:szCs w:val="24"/>
        </w:rPr>
      </w:pPr>
    </w:p>
    <w:p w:rsidR="00A61C60" w:rsidRPr="00974C99" w:rsidRDefault="00A61C60">
      <w:pPr>
        <w:rPr>
          <w:rFonts w:ascii="Palatino Linotype" w:hAnsi="Palatino Linotype"/>
          <w:sz w:val="24"/>
          <w:szCs w:val="24"/>
        </w:rPr>
      </w:pPr>
    </w:p>
    <w:p w:rsidR="00A61C60" w:rsidRDefault="00A61C60">
      <w:pPr>
        <w:rPr>
          <w:rFonts w:ascii="Palatino Linotype" w:hAnsi="Palatino Linotype"/>
          <w:sz w:val="24"/>
          <w:szCs w:val="24"/>
        </w:rPr>
      </w:pPr>
    </w:p>
    <w:p w:rsidR="00417B80" w:rsidRDefault="00417B80">
      <w:pPr>
        <w:rPr>
          <w:rFonts w:ascii="Palatino Linotype" w:hAnsi="Palatino Linotype"/>
          <w:sz w:val="24"/>
          <w:szCs w:val="24"/>
        </w:rPr>
      </w:pPr>
    </w:p>
    <w:p w:rsidR="00417B80" w:rsidRPr="00974C99" w:rsidRDefault="00417B80">
      <w:pPr>
        <w:rPr>
          <w:rFonts w:ascii="Palatino Linotype" w:hAnsi="Palatino Linotype"/>
          <w:sz w:val="24"/>
          <w:szCs w:val="24"/>
        </w:rPr>
      </w:pPr>
    </w:p>
    <w:p w:rsidR="00415520" w:rsidRPr="00974C99" w:rsidRDefault="00D93C7A" w:rsidP="00D93C7A">
      <w:pPr>
        <w:jc w:val="center"/>
        <w:rPr>
          <w:rFonts w:ascii="Palatino Linotype" w:hAnsi="Palatino Linotype"/>
          <w:b/>
          <w:sz w:val="24"/>
          <w:szCs w:val="24"/>
        </w:rPr>
      </w:pPr>
      <w:r w:rsidRPr="00974C99">
        <w:rPr>
          <w:rFonts w:ascii="Palatino Linotype" w:hAnsi="Palatino Linotype"/>
          <w:b/>
          <w:sz w:val="24"/>
          <w:szCs w:val="24"/>
        </w:rPr>
        <w:lastRenderedPageBreak/>
        <w:t>LISTA DE MATRICES</w:t>
      </w:r>
    </w:p>
    <w:tbl>
      <w:tblPr>
        <w:tblW w:w="0" w:type="auto"/>
        <w:tblLook w:val="01E0" w:firstRow="1" w:lastRow="1" w:firstColumn="1" w:lastColumn="1" w:noHBand="0" w:noVBand="0"/>
      </w:tblPr>
      <w:tblGrid>
        <w:gridCol w:w="1242"/>
        <w:gridCol w:w="6669"/>
        <w:gridCol w:w="576"/>
      </w:tblGrid>
      <w:tr w:rsidR="000938CA" w:rsidRPr="00974C99" w:rsidTr="00417B80">
        <w:tc>
          <w:tcPr>
            <w:tcW w:w="1242" w:type="dxa"/>
          </w:tcPr>
          <w:p w:rsidR="000938CA" w:rsidRPr="00974C99" w:rsidRDefault="000938CA" w:rsidP="00FF212D">
            <w:pPr>
              <w:spacing w:after="0"/>
              <w:ind w:left="-142"/>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MATRIZ</w:t>
            </w:r>
          </w:p>
        </w:tc>
        <w:tc>
          <w:tcPr>
            <w:tcW w:w="6669" w:type="dxa"/>
            <w:vAlign w:val="center"/>
          </w:tcPr>
          <w:p w:rsidR="000938CA" w:rsidRPr="00974C99" w:rsidRDefault="000938CA" w:rsidP="00FF212D">
            <w:pPr>
              <w:spacing w:after="0"/>
              <w:ind w:left="-142"/>
              <w:jc w:val="both"/>
              <w:rPr>
                <w:rFonts w:ascii="Palatino Linotype" w:eastAsia="Times New Roman" w:hAnsi="Palatino Linotype"/>
                <w:sz w:val="24"/>
                <w:szCs w:val="24"/>
                <w:lang w:eastAsia="es-VE"/>
              </w:rPr>
            </w:pPr>
          </w:p>
        </w:tc>
        <w:tc>
          <w:tcPr>
            <w:tcW w:w="576" w:type="dxa"/>
            <w:vAlign w:val="center"/>
          </w:tcPr>
          <w:p w:rsidR="000938CA" w:rsidRPr="00974C99" w:rsidRDefault="000938CA" w:rsidP="00FF212D">
            <w:pPr>
              <w:spacing w:after="0"/>
              <w:jc w:val="right"/>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pp.</w:t>
            </w:r>
          </w:p>
        </w:tc>
      </w:tr>
      <w:tr w:rsidR="000938CA" w:rsidRPr="00974C99" w:rsidTr="00417B80">
        <w:tc>
          <w:tcPr>
            <w:tcW w:w="1242" w:type="dxa"/>
          </w:tcPr>
          <w:p w:rsidR="000938CA" w:rsidRPr="00974C99" w:rsidRDefault="000938CA"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w:t>
            </w:r>
          </w:p>
        </w:tc>
        <w:tc>
          <w:tcPr>
            <w:tcW w:w="6669" w:type="dxa"/>
            <w:vAlign w:val="center"/>
          </w:tcPr>
          <w:p w:rsidR="000938CA" w:rsidRPr="00974C99" w:rsidRDefault="00C84A09"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Escuelas del pensamiento contable, representantes más significativos y </w:t>
            </w:r>
            <w:proofErr w:type="gramStart"/>
            <w:r w:rsidRPr="00974C99">
              <w:rPr>
                <w:rFonts w:ascii="Palatino Linotype" w:hAnsi="Palatino Linotype"/>
                <w:sz w:val="24"/>
                <w:szCs w:val="24"/>
              </w:rPr>
              <w:t>aportaciones</w:t>
            </w:r>
            <w:r w:rsidR="000938CA" w:rsidRPr="00974C99">
              <w:rPr>
                <w:rFonts w:ascii="Palatino Linotype" w:eastAsia="Times New Roman" w:hAnsi="Palatino Linotype"/>
                <w:sz w:val="24"/>
                <w:szCs w:val="24"/>
                <w:lang w:eastAsia="es-VE"/>
              </w:rPr>
              <w:t xml:space="preserve"> …</w:t>
            </w:r>
            <w:proofErr w:type="gramEnd"/>
            <w:r w:rsidR="000938CA" w:rsidRPr="00974C99">
              <w:rPr>
                <w:rFonts w:ascii="Palatino Linotype" w:eastAsia="Times New Roman" w:hAnsi="Palatino Linotype"/>
                <w:sz w:val="24"/>
                <w:szCs w:val="24"/>
                <w:lang w:eastAsia="es-VE"/>
              </w:rPr>
              <w:t>…………</w:t>
            </w:r>
            <w:r w:rsidRPr="00974C99">
              <w:rPr>
                <w:rFonts w:ascii="Palatino Linotype" w:eastAsia="Times New Roman" w:hAnsi="Palatino Linotype"/>
                <w:sz w:val="24"/>
                <w:szCs w:val="24"/>
                <w:lang w:eastAsia="es-VE"/>
              </w:rPr>
              <w:t>………………………</w:t>
            </w:r>
          </w:p>
        </w:tc>
        <w:tc>
          <w:tcPr>
            <w:tcW w:w="576" w:type="dxa"/>
            <w:vAlign w:val="bottom"/>
          </w:tcPr>
          <w:p w:rsidR="000938CA" w:rsidRPr="00974C99" w:rsidRDefault="001800BC"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w:t>
            </w:r>
            <w:r w:rsidR="00BC1C56" w:rsidRPr="00974C99">
              <w:rPr>
                <w:rFonts w:ascii="Palatino Linotype" w:eastAsia="Times New Roman" w:hAnsi="Palatino Linotype"/>
                <w:sz w:val="24"/>
                <w:szCs w:val="24"/>
                <w:lang w:eastAsia="es-VE"/>
              </w:rPr>
              <w:t>3</w:t>
            </w:r>
          </w:p>
        </w:tc>
      </w:tr>
      <w:tr w:rsidR="000938CA" w:rsidRPr="00974C99" w:rsidTr="00417B80">
        <w:tc>
          <w:tcPr>
            <w:tcW w:w="1242" w:type="dxa"/>
          </w:tcPr>
          <w:p w:rsidR="000938CA" w:rsidRPr="00974C99" w:rsidRDefault="000938CA"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w:t>
            </w:r>
          </w:p>
        </w:tc>
        <w:tc>
          <w:tcPr>
            <w:tcW w:w="6669" w:type="dxa"/>
            <w:vAlign w:val="center"/>
          </w:tcPr>
          <w:p w:rsidR="000938CA" w:rsidRPr="00974C99" w:rsidRDefault="002D62CE"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Comparación entre los objetivos del IASC y el </w:t>
            </w:r>
            <w:proofErr w:type="gramStart"/>
            <w:r w:rsidRPr="00974C99">
              <w:rPr>
                <w:rFonts w:ascii="Palatino Linotype" w:hAnsi="Palatino Linotype"/>
                <w:sz w:val="24"/>
                <w:szCs w:val="24"/>
              </w:rPr>
              <w:t>IASB</w:t>
            </w:r>
            <w:r w:rsidR="000938CA" w:rsidRPr="00974C99">
              <w:rPr>
                <w:rFonts w:ascii="Palatino Linotype" w:eastAsia="Times New Roman" w:hAnsi="Palatino Linotype"/>
                <w:sz w:val="24"/>
                <w:szCs w:val="24"/>
                <w:lang w:eastAsia="es-VE"/>
              </w:rPr>
              <w:t xml:space="preserve"> …</w:t>
            </w:r>
            <w:proofErr w:type="gramEnd"/>
            <w:r w:rsidR="000938CA" w:rsidRPr="00974C99">
              <w:rPr>
                <w:rFonts w:ascii="Palatino Linotype" w:eastAsia="Times New Roman" w:hAnsi="Palatino Linotype"/>
                <w:sz w:val="24"/>
                <w:szCs w:val="24"/>
                <w:lang w:eastAsia="es-VE"/>
              </w:rPr>
              <w:t>...</w:t>
            </w:r>
            <w:r w:rsidRPr="00974C99">
              <w:rPr>
                <w:rFonts w:ascii="Palatino Linotype" w:eastAsia="Times New Roman" w:hAnsi="Palatino Linotype"/>
                <w:sz w:val="24"/>
                <w:szCs w:val="24"/>
                <w:lang w:eastAsia="es-VE"/>
              </w:rPr>
              <w:t>.......</w:t>
            </w:r>
          </w:p>
        </w:tc>
        <w:tc>
          <w:tcPr>
            <w:tcW w:w="576" w:type="dxa"/>
            <w:vAlign w:val="center"/>
          </w:tcPr>
          <w:p w:rsidR="000938CA" w:rsidRPr="00974C99" w:rsidRDefault="002D5DD1"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35</w:t>
            </w:r>
          </w:p>
        </w:tc>
      </w:tr>
      <w:tr w:rsidR="000938CA" w:rsidRPr="00974C99" w:rsidTr="00417B80">
        <w:tc>
          <w:tcPr>
            <w:tcW w:w="1242" w:type="dxa"/>
          </w:tcPr>
          <w:p w:rsidR="000938CA" w:rsidRPr="00974C99" w:rsidRDefault="000938CA"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w:t>
            </w:r>
          </w:p>
        </w:tc>
        <w:tc>
          <w:tcPr>
            <w:tcW w:w="6669" w:type="dxa"/>
            <w:vAlign w:val="center"/>
          </w:tcPr>
          <w:p w:rsidR="000938CA" w:rsidRPr="00974C99" w:rsidRDefault="009453EF"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Cambios más importantes en cuanto a los objetivos de los marcos conceptuales y los usuarios </w:t>
            </w:r>
            <w:proofErr w:type="gramStart"/>
            <w:r w:rsidRPr="00974C99">
              <w:rPr>
                <w:rFonts w:ascii="Palatino Linotype" w:hAnsi="Palatino Linotype"/>
                <w:sz w:val="24"/>
                <w:szCs w:val="24"/>
              </w:rPr>
              <w:t>considerados …</w:t>
            </w:r>
            <w:proofErr w:type="gramEnd"/>
            <w:r w:rsidRPr="00974C99">
              <w:rPr>
                <w:rFonts w:ascii="Palatino Linotype" w:hAnsi="Palatino Linotype"/>
                <w:sz w:val="24"/>
                <w:szCs w:val="24"/>
              </w:rPr>
              <w:t>…………</w:t>
            </w:r>
            <w:r w:rsidRPr="00974C99">
              <w:rPr>
                <w:rFonts w:ascii="Palatino Linotype" w:eastAsia="Times New Roman" w:hAnsi="Palatino Linotype"/>
                <w:sz w:val="24"/>
                <w:szCs w:val="24"/>
                <w:lang w:eastAsia="es-VE"/>
              </w:rPr>
              <w:t xml:space="preserve">  </w:t>
            </w:r>
          </w:p>
        </w:tc>
        <w:tc>
          <w:tcPr>
            <w:tcW w:w="576" w:type="dxa"/>
            <w:vAlign w:val="bottom"/>
          </w:tcPr>
          <w:p w:rsidR="000938CA" w:rsidRPr="00974C99" w:rsidRDefault="002D5DD1"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36</w:t>
            </w:r>
          </w:p>
        </w:tc>
      </w:tr>
      <w:tr w:rsidR="00C84A09" w:rsidRPr="00974C99" w:rsidTr="00417B80">
        <w:tc>
          <w:tcPr>
            <w:tcW w:w="1242" w:type="dxa"/>
          </w:tcPr>
          <w:p w:rsidR="00C84A09" w:rsidRPr="00974C99" w:rsidRDefault="00C84A09"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4</w:t>
            </w:r>
          </w:p>
        </w:tc>
        <w:tc>
          <w:tcPr>
            <w:tcW w:w="6669" w:type="dxa"/>
            <w:vAlign w:val="center"/>
          </w:tcPr>
          <w:p w:rsidR="00C84A09" w:rsidRPr="00974C99" w:rsidRDefault="007C1DBC"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Efectos de las objeciones en los estados </w:t>
            </w:r>
            <w:proofErr w:type="gramStart"/>
            <w:r w:rsidRPr="00974C99">
              <w:rPr>
                <w:rFonts w:ascii="Palatino Linotype" w:hAnsi="Palatino Linotype"/>
                <w:sz w:val="24"/>
                <w:szCs w:val="24"/>
              </w:rPr>
              <w:t>financieros …</w:t>
            </w:r>
            <w:proofErr w:type="gramEnd"/>
            <w:r w:rsidRPr="00974C99">
              <w:rPr>
                <w:rFonts w:ascii="Palatino Linotype" w:hAnsi="Palatino Linotype"/>
                <w:sz w:val="24"/>
                <w:szCs w:val="24"/>
              </w:rPr>
              <w:t>……….</w:t>
            </w:r>
          </w:p>
        </w:tc>
        <w:tc>
          <w:tcPr>
            <w:tcW w:w="576" w:type="dxa"/>
            <w:vAlign w:val="center"/>
          </w:tcPr>
          <w:p w:rsidR="00C84A09" w:rsidRPr="00974C99" w:rsidRDefault="002D5DD1"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53</w:t>
            </w:r>
          </w:p>
        </w:tc>
      </w:tr>
      <w:tr w:rsidR="00C84A09" w:rsidRPr="00974C99" w:rsidTr="00417B80">
        <w:tc>
          <w:tcPr>
            <w:tcW w:w="1242" w:type="dxa"/>
          </w:tcPr>
          <w:p w:rsidR="00C84A09" w:rsidRPr="00974C99" w:rsidRDefault="00C84A09"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5</w:t>
            </w:r>
          </w:p>
        </w:tc>
        <w:tc>
          <w:tcPr>
            <w:tcW w:w="6669" w:type="dxa"/>
            <w:vAlign w:val="center"/>
          </w:tcPr>
          <w:p w:rsidR="00C84A09" w:rsidRPr="00974C99" w:rsidRDefault="007C1DBC"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Declaraciones sobre aspectos conceptuales (</w:t>
            </w:r>
            <w:proofErr w:type="spellStart"/>
            <w:r w:rsidRPr="00974C99">
              <w:rPr>
                <w:rFonts w:ascii="Palatino Linotype" w:hAnsi="Palatino Linotype"/>
                <w:sz w:val="24"/>
                <w:szCs w:val="24"/>
              </w:rPr>
              <w:t>Concepts</w:t>
            </w:r>
            <w:proofErr w:type="spellEnd"/>
            <w:r w:rsidRPr="00974C99">
              <w:rPr>
                <w:rFonts w:ascii="Palatino Linotype" w:hAnsi="Palatino Linotype"/>
                <w:sz w:val="24"/>
                <w:szCs w:val="24"/>
              </w:rPr>
              <w:t xml:space="preserve"> </w:t>
            </w:r>
            <w:proofErr w:type="spellStart"/>
            <w:r w:rsidRPr="00974C99">
              <w:rPr>
                <w:rFonts w:ascii="Palatino Linotype" w:hAnsi="Palatino Linotype"/>
                <w:sz w:val="24"/>
                <w:szCs w:val="24"/>
              </w:rPr>
              <w:t>Statements</w:t>
            </w:r>
            <w:proofErr w:type="spellEnd"/>
            <w:r w:rsidRPr="00974C99">
              <w:rPr>
                <w:rFonts w:ascii="Palatino Linotype" w:hAnsi="Palatino Linotype"/>
                <w:sz w:val="24"/>
                <w:szCs w:val="24"/>
              </w:rPr>
              <w:t xml:space="preserve">) del </w:t>
            </w:r>
            <w:proofErr w:type="gramStart"/>
            <w:r w:rsidRPr="00974C99">
              <w:rPr>
                <w:rFonts w:ascii="Palatino Linotype" w:hAnsi="Palatino Linotype"/>
                <w:sz w:val="24"/>
                <w:szCs w:val="24"/>
              </w:rPr>
              <w:t>FASB</w:t>
            </w:r>
            <w:r w:rsidR="00C84A09" w:rsidRPr="00974C99">
              <w:rPr>
                <w:rFonts w:ascii="Palatino Linotype" w:eastAsia="Times New Roman" w:hAnsi="Palatino Linotype"/>
                <w:sz w:val="24"/>
                <w:szCs w:val="24"/>
                <w:lang w:eastAsia="es-VE"/>
              </w:rPr>
              <w:t xml:space="preserve"> …</w:t>
            </w:r>
            <w:proofErr w:type="gramEnd"/>
            <w:r w:rsidR="00C84A09" w:rsidRPr="00974C99">
              <w:rPr>
                <w:rFonts w:ascii="Palatino Linotype" w:eastAsia="Times New Roman" w:hAnsi="Palatino Linotype"/>
                <w:sz w:val="24"/>
                <w:szCs w:val="24"/>
                <w:lang w:eastAsia="es-VE"/>
              </w:rPr>
              <w:t>...</w:t>
            </w:r>
            <w:r w:rsidRPr="00974C99">
              <w:rPr>
                <w:rFonts w:ascii="Palatino Linotype" w:eastAsia="Times New Roman" w:hAnsi="Palatino Linotype"/>
                <w:sz w:val="24"/>
                <w:szCs w:val="24"/>
                <w:lang w:eastAsia="es-VE"/>
              </w:rPr>
              <w:t>..........................................................</w:t>
            </w:r>
          </w:p>
        </w:tc>
        <w:tc>
          <w:tcPr>
            <w:tcW w:w="576" w:type="dxa"/>
            <w:vAlign w:val="bottom"/>
          </w:tcPr>
          <w:p w:rsidR="00C84A09" w:rsidRPr="00974C99" w:rsidRDefault="00671666"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86</w:t>
            </w:r>
          </w:p>
        </w:tc>
      </w:tr>
      <w:tr w:rsidR="00C84A09" w:rsidRPr="00974C99" w:rsidTr="00417B80">
        <w:tc>
          <w:tcPr>
            <w:tcW w:w="1242" w:type="dxa"/>
          </w:tcPr>
          <w:p w:rsidR="00C84A09" w:rsidRPr="00974C99" w:rsidRDefault="00C84A09" w:rsidP="00FF212D">
            <w:pPr>
              <w:spacing w:line="240" w:lineRule="auto"/>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6</w:t>
            </w:r>
          </w:p>
        </w:tc>
        <w:tc>
          <w:tcPr>
            <w:tcW w:w="6669" w:type="dxa"/>
            <w:vAlign w:val="center"/>
          </w:tcPr>
          <w:p w:rsidR="00C84A09" w:rsidRPr="00974C99" w:rsidRDefault="007C1DBC"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Normas Internacionales de Información Financiera (NIC-NIIF) vigentes para los ejercicios que finalicen el 31 de diciembre de 2008 o posterior de las Entidades que no sean Pequeñas y Medianas y las que no estén reguladas por la Comisión Nacional de Valores …</w:t>
            </w:r>
            <w:r w:rsidR="00C84A09" w:rsidRPr="00974C99">
              <w:rPr>
                <w:rFonts w:ascii="Palatino Linotype" w:eastAsia="Times New Roman" w:hAnsi="Palatino Linotype"/>
                <w:sz w:val="24"/>
                <w:szCs w:val="24"/>
                <w:lang w:eastAsia="es-VE"/>
              </w:rPr>
              <w:t>………………………………</w:t>
            </w:r>
          </w:p>
        </w:tc>
        <w:tc>
          <w:tcPr>
            <w:tcW w:w="576" w:type="dxa"/>
            <w:vAlign w:val="bottom"/>
          </w:tcPr>
          <w:p w:rsidR="005739DE" w:rsidRPr="00974C99" w:rsidRDefault="005739DE" w:rsidP="00FF212D">
            <w:pPr>
              <w:spacing w:after="0"/>
              <w:jc w:val="center"/>
              <w:rPr>
                <w:rFonts w:ascii="Palatino Linotype" w:eastAsia="Times New Roman" w:hAnsi="Palatino Linotype"/>
                <w:sz w:val="24"/>
                <w:szCs w:val="24"/>
                <w:lang w:eastAsia="es-VE"/>
              </w:rPr>
            </w:pPr>
          </w:p>
          <w:p w:rsidR="005739DE" w:rsidRPr="00974C99" w:rsidRDefault="005739DE" w:rsidP="00FF212D">
            <w:pPr>
              <w:spacing w:after="0"/>
              <w:jc w:val="center"/>
              <w:rPr>
                <w:rFonts w:ascii="Palatino Linotype" w:eastAsia="Times New Roman" w:hAnsi="Palatino Linotype"/>
                <w:sz w:val="24"/>
                <w:szCs w:val="24"/>
                <w:lang w:eastAsia="es-VE"/>
              </w:rPr>
            </w:pPr>
          </w:p>
          <w:p w:rsidR="00C84A09" w:rsidRPr="00974C99" w:rsidRDefault="00671666"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95</w:t>
            </w:r>
          </w:p>
        </w:tc>
      </w:tr>
      <w:tr w:rsidR="00C84A09" w:rsidRPr="00974C99" w:rsidTr="00417B80">
        <w:tc>
          <w:tcPr>
            <w:tcW w:w="1242" w:type="dxa"/>
          </w:tcPr>
          <w:p w:rsidR="00C84A09" w:rsidRPr="00974C99" w:rsidRDefault="00C84A09"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7</w:t>
            </w:r>
          </w:p>
        </w:tc>
        <w:tc>
          <w:tcPr>
            <w:tcW w:w="6669" w:type="dxa"/>
            <w:vAlign w:val="center"/>
          </w:tcPr>
          <w:p w:rsidR="00C84A09" w:rsidRPr="00974C99" w:rsidRDefault="00383395" w:rsidP="00FF212D">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Sujetos interactuantes en la </w:t>
            </w:r>
            <w:proofErr w:type="gramStart"/>
            <w:r w:rsidRPr="00974C99">
              <w:rPr>
                <w:rFonts w:ascii="Palatino Linotype" w:hAnsi="Palatino Linotype"/>
                <w:sz w:val="24"/>
                <w:szCs w:val="24"/>
              </w:rPr>
              <w:t>investigación</w:t>
            </w:r>
            <w:r w:rsidRPr="00974C99">
              <w:rPr>
                <w:rFonts w:ascii="Palatino Linotype" w:eastAsia="Times New Roman" w:hAnsi="Palatino Linotype"/>
                <w:sz w:val="24"/>
                <w:szCs w:val="24"/>
                <w:lang w:eastAsia="es-VE"/>
              </w:rPr>
              <w:t xml:space="preserve"> …</w:t>
            </w:r>
            <w:proofErr w:type="gramEnd"/>
            <w:r w:rsidRPr="00974C99">
              <w:rPr>
                <w:rFonts w:ascii="Palatino Linotype" w:eastAsia="Times New Roman" w:hAnsi="Palatino Linotype"/>
                <w:sz w:val="24"/>
                <w:szCs w:val="24"/>
                <w:lang w:eastAsia="es-VE"/>
              </w:rPr>
              <w:t>……………...</w:t>
            </w:r>
            <w:r w:rsidR="00C84A09" w:rsidRPr="00974C99">
              <w:rPr>
                <w:rFonts w:ascii="Palatino Linotype" w:eastAsia="Times New Roman" w:hAnsi="Palatino Linotype"/>
                <w:sz w:val="24"/>
                <w:szCs w:val="24"/>
                <w:lang w:eastAsia="es-VE"/>
              </w:rPr>
              <w:t>…...</w:t>
            </w:r>
          </w:p>
        </w:tc>
        <w:tc>
          <w:tcPr>
            <w:tcW w:w="576" w:type="dxa"/>
            <w:vAlign w:val="center"/>
          </w:tcPr>
          <w:p w:rsidR="00C84A09" w:rsidRPr="00974C99" w:rsidRDefault="002D4C09" w:rsidP="00E13EAE">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14</w:t>
            </w:r>
            <w:r w:rsidR="00E13EAE">
              <w:rPr>
                <w:rFonts w:ascii="Palatino Linotype" w:eastAsia="Times New Roman" w:hAnsi="Palatino Linotype"/>
                <w:sz w:val="24"/>
                <w:szCs w:val="24"/>
                <w:lang w:eastAsia="es-VE"/>
              </w:rPr>
              <w:t>6</w:t>
            </w:r>
          </w:p>
        </w:tc>
      </w:tr>
      <w:tr w:rsidR="00D352C3" w:rsidRPr="00974C99" w:rsidTr="00417B80">
        <w:tc>
          <w:tcPr>
            <w:tcW w:w="1242" w:type="dxa"/>
          </w:tcPr>
          <w:p w:rsidR="00D352C3" w:rsidRPr="00974C99" w:rsidRDefault="00D352C3"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8</w:t>
            </w:r>
          </w:p>
        </w:tc>
        <w:tc>
          <w:tcPr>
            <w:tcW w:w="6669" w:type="dxa"/>
            <w:vAlign w:val="center"/>
          </w:tcPr>
          <w:p w:rsidR="00D352C3" w:rsidRPr="00974C99" w:rsidRDefault="00D352C3" w:rsidP="00FF212D">
            <w:pPr>
              <w:spacing w:after="0"/>
              <w:jc w:val="both"/>
              <w:rPr>
                <w:rFonts w:ascii="Palatino Linotype" w:hAnsi="Palatino Linotype" w:cs="Arial"/>
                <w:sz w:val="24"/>
                <w:szCs w:val="24"/>
              </w:rPr>
            </w:pPr>
            <w:r w:rsidRPr="00974C99">
              <w:rPr>
                <w:rFonts w:ascii="Palatino Linotype" w:hAnsi="Palatino Linotype" w:cs="Arial"/>
                <w:sz w:val="24"/>
                <w:szCs w:val="24"/>
              </w:rPr>
              <w:t xml:space="preserve">Codificación de los sujetos pertenecientes al </w:t>
            </w:r>
            <w:proofErr w:type="gramStart"/>
            <w:r w:rsidRPr="00974C99">
              <w:rPr>
                <w:rFonts w:ascii="Palatino Linotype" w:hAnsi="Palatino Linotype" w:cs="Arial"/>
                <w:sz w:val="24"/>
                <w:szCs w:val="24"/>
              </w:rPr>
              <w:t>gremio …</w:t>
            </w:r>
            <w:proofErr w:type="gramEnd"/>
            <w:r w:rsidRPr="00974C99">
              <w:rPr>
                <w:rFonts w:ascii="Palatino Linotype" w:hAnsi="Palatino Linotype" w:cs="Arial"/>
                <w:sz w:val="24"/>
                <w:szCs w:val="24"/>
              </w:rPr>
              <w:t>……...</w:t>
            </w:r>
          </w:p>
        </w:tc>
        <w:tc>
          <w:tcPr>
            <w:tcW w:w="576" w:type="dxa"/>
            <w:vAlign w:val="center"/>
          </w:tcPr>
          <w:p w:rsidR="00D352C3" w:rsidRPr="00974C99" w:rsidRDefault="000E0D27"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147</w:t>
            </w:r>
          </w:p>
        </w:tc>
      </w:tr>
      <w:tr w:rsidR="00D352C3" w:rsidRPr="00974C99" w:rsidTr="00417B80">
        <w:tc>
          <w:tcPr>
            <w:tcW w:w="1242" w:type="dxa"/>
          </w:tcPr>
          <w:p w:rsidR="00D352C3" w:rsidRPr="00974C99" w:rsidRDefault="00D352C3"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9</w:t>
            </w:r>
          </w:p>
        </w:tc>
        <w:tc>
          <w:tcPr>
            <w:tcW w:w="6669" w:type="dxa"/>
            <w:vAlign w:val="center"/>
          </w:tcPr>
          <w:p w:rsidR="00D352C3" w:rsidRPr="00974C99" w:rsidRDefault="00D352C3" w:rsidP="00FF212D">
            <w:pPr>
              <w:spacing w:after="0"/>
              <w:jc w:val="both"/>
              <w:rPr>
                <w:rFonts w:ascii="Palatino Linotype" w:hAnsi="Palatino Linotype" w:cs="Arial"/>
                <w:sz w:val="24"/>
                <w:szCs w:val="24"/>
              </w:rPr>
            </w:pPr>
            <w:r w:rsidRPr="00974C99">
              <w:rPr>
                <w:rFonts w:ascii="Palatino Linotype" w:hAnsi="Palatino Linotype" w:cs="Arial"/>
                <w:sz w:val="24"/>
                <w:szCs w:val="24"/>
              </w:rPr>
              <w:t>Codificación de los sujetos pertenecientes al Grupo de estudio …………………………………………………………….</w:t>
            </w:r>
          </w:p>
        </w:tc>
        <w:tc>
          <w:tcPr>
            <w:tcW w:w="576" w:type="dxa"/>
            <w:vAlign w:val="bottom"/>
          </w:tcPr>
          <w:p w:rsidR="00D352C3" w:rsidRPr="00974C99" w:rsidRDefault="000E0D27"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148</w:t>
            </w:r>
          </w:p>
        </w:tc>
      </w:tr>
      <w:tr w:rsidR="00D352C3" w:rsidRPr="00974C99" w:rsidTr="00417B80">
        <w:tc>
          <w:tcPr>
            <w:tcW w:w="1242" w:type="dxa"/>
          </w:tcPr>
          <w:p w:rsidR="00D352C3" w:rsidRPr="00974C99" w:rsidRDefault="00F5386C"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10</w:t>
            </w:r>
          </w:p>
        </w:tc>
        <w:tc>
          <w:tcPr>
            <w:tcW w:w="6669" w:type="dxa"/>
            <w:vAlign w:val="center"/>
          </w:tcPr>
          <w:p w:rsidR="00D352C3" w:rsidRPr="00974C99" w:rsidRDefault="00F5386C" w:rsidP="00FF212D">
            <w:pPr>
              <w:spacing w:after="0"/>
              <w:jc w:val="both"/>
              <w:rPr>
                <w:rFonts w:ascii="Palatino Linotype" w:hAnsi="Palatino Linotype" w:cs="Arial"/>
                <w:sz w:val="24"/>
                <w:szCs w:val="24"/>
              </w:rPr>
            </w:pPr>
            <w:r w:rsidRPr="00974C99">
              <w:rPr>
                <w:rFonts w:ascii="Palatino Linotype" w:hAnsi="Palatino Linotype" w:cs="Arial"/>
                <w:sz w:val="24"/>
                <w:szCs w:val="24"/>
              </w:rPr>
              <w:t xml:space="preserve">Codificación de los sujetos definidos como </w:t>
            </w:r>
            <w:proofErr w:type="gramStart"/>
            <w:r w:rsidRPr="00974C99">
              <w:rPr>
                <w:rFonts w:ascii="Palatino Linotype" w:hAnsi="Palatino Linotype" w:cs="Arial"/>
                <w:sz w:val="24"/>
                <w:szCs w:val="24"/>
              </w:rPr>
              <w:t>usuarios …</w:t>
            </w:r>
            <w:proofErr w:type="gramEnd"/>
            <w:r w:rsidRPr="00974C99">
              <w:rPr>
                <w:rFonts w:ascii="Palatino Linotype" w:hAnsi="Palatino Linotype" w:cs="Arial"/>
                <w:sz w:val="24"/>
                <w:szCs w:val="24"/>
              </w:rPr>
              <w:t>……...</w:t>
            </w:r>
          </w:p>
        </w:tc>
        <w:tc>
          <w:tcPr>
            <w:tcW w:w="576" w:type="dxa"/>
            <w:vAlign w:val="center"/>
          </w:tcPr>
          <w:p w:rsidR="00D352C3" w:rsidRPr="00974C99" w:rsidRDefault="000E0D27"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148</w:t>
            </w:r>
          </w:p>
        </w:tc>
      </w:tr>
      <w:tr w:rsidR="00D352C3" w:rsidRPr="00974C99" w:rsidTr="00417B80">
        <w:tc>
          <w:tcPr>
            <w:tcW w:w="1242" w:type="dxa"/>
          </w:tcPr>
          <w:p w:rsidR="00D352C3" w:rsidRPr="00974C99" w:rsidRDefault="00983EF7"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11</w:t>
            </w:r>
          </w:p>
        </w:tc>
        <w:tc>
          <w:tcPr>
            <w:tcW w:w="6669" w:type="dxa"/>
            <w:vAlign w:val="center"/>
          </w:tcPr>
          <w:p w:rsidR="00D352C3" w:rsidRPr="00974C99" w:rsidRDefault="00983EF7" w:rsidP="00FF212D">
            <w:pPr>
              <w:spacing w:after="0"/>
              <w:jc w:val="both"/>
              <w:rPr>
                <w:rFonts w:ascii="Palatino Linotype" w:hAnsi="Palatino Linotype"/>
                <w:sz w:val="24"/>
                <w:szCs w:val="24"/>
              </w:rPr>
            </w:pPr>
            <w:r w:rsidRPr="00974C99">
              <w:rPr>
                <w:rFonts w:ascii="Palatino Linotype" w:hAnsi="Palatino Linotype"/>
                <w:sz w:val="24"/>
                <w:szCs w:val="24"/>
              </w:rPr>
              <w:t xml:space="preserve">Resumen de la evolución histórica de la NIC </w:t>
            </w:r>
            <w:proofErr w:type="gramStart"/>
            <w:r w:rsidRPr="00974C99">
              <w:rPr>
                <w:rFonts w:ascii="Palatino Linotype" w:hAnsi="Palatino Linotype"/>
                <w:sz w:val="24"/>
                <w:szCs w:val="24"/>
              </w:rPr>
              <w:t>1</w:t>
            </w:r>
            <w:r w:rsidR="00FF212D" w:rsidRPr="00974C99">
              <w:rPr>
                <w:rFonts w:ascii="Palatino Linotype" w:hAnsi="Palatino Linotype"/>
                <w:sz w:val="24"/>
                <w:szCs w:val="24"/>
              </w:rPr>
              <w:t xml:space="preserve"> …</w:t>
            </w:r>
            <w:proofErr w:type="gramEnd"/>
            <w:r w:rsidR="00FF212D" w:rsidRPr="00974C99">
              <w:rPr>
                <w:rFonts w:ascii="Palatino Linotype" w:hAnsi="Palatino Linotype"/>
                <w:sz w:val="24"/>
                <w:szCs w:val="24"/>
              </w:rPr>
              <w:t>……………</w:t>
            </w:r>
          </w:p>
        </w:tc>
        <w:tc>
          <w:tcPr>
            <w:tcW w:w="576" w:type="dxa"/>
            <w:vAlign w:val="bottom"/>
          </w:tcPr>
          <w:p w:rsidR="00D352C3" w:rsidRPr="00974C99" w:rsidRDefault="00C379F8"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198</w:t>
            </w:r>
          </w:p>
        </w:tc>
      </w:tr>
      <w:tr w:rsidR="009A7EDB" w:rsidRPr="00974C99" w:rsidTr="00417B80">
        <w:tc>
          <w:tcPr>
            <w:tcW w:w="1242" w:type="dxa"/>
          </w:tcPr>
          <w:p w:rsidR="009A7EDB" w:rsidRPr="00974C99" w:rsidRDefault="009A7EDB"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12</w:t>
            </w:r>
          </w:p>
        </w:tc>
        <w:tc>
          <w:tcPr>
            <w:tcW w:w="6669" w:type="dxa"/>
            <w:vAlign w:val="center"/>
          </w:tcPr>
          <w:p w:rsidR="009A7EDB" w:rsidRPr="00974C99" w:rsidRDefault="009A7EDB" w:rsidP="00FF212D">
            <w:pPr>
              <w:tabs>
                <w:tab w:val="left" w:pos="1187"/>
              </w:tabs>
              <w:spacing w:after="0"/>
              <w:jc w:val="both"/>
              <w:rPr>
                <w:rFonts w:ascii="Palatino Linotype" w:hAnsi="Palatino Linotype"/>
                <w:sz w:val="24"/>
                <w:szCs w:val="24"/>
              </w:rPr>
            </w:pPr>
            <w:r w:rsidRPr="00974C99">
              <w:rPr>
                <w:rFonts w:ascii="Palatino Linotype" w:hAnsi="Palatino Linotype"/>
                <w:sz w:val="24"/>
                <w:szCs w:val="24"/>
              </w:rPr>
              <w:t xml:space="preserve">Actividad económica, época y hechos base del registro contable </w:t>
            </w:r>
            <w:r w:rsidR="00FF212D" w:rsidRPr="00974C99">
              <w:rPr>
                <w:rFonts w:ascii="Palatino Linotype" w:hAnsi="Palatino Linotype"/>
                <w:sz w:val="24"/>
                <w:szCs w:val="24"/>
              </w:rPr>
              <w:t>…………………………………………………………...</w:t>
            </w:r>
          </w:p>
        </w:tc>
        <w:tc>
          <w:tcPr>
            <w:tcW w:w="576" w:type="dxa"/>
            <w:vAlign w:val="bottom"/>
          </w:tcPr>
          <w:p w:rsidR="009A7EDB" w:rsidRPr="00974C99" w:rsidRDefault="00CB392F"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221</w:t>
            </w:r>
          </w:p>
        </w:tc>
      </w:tr>
      <w:tr w:rsidR="009A7EDB" w:rsidRPr="00974C99" w:rsidTr="00417B80">
        <w:tc>
          <w:tcPr>
            <w:tcW w:w="1242" w:type="dxa"/>
          </w:tcPr>
          <w:p w:rsidR="009A7EDB" w:rsidRPr="00974C99" w:rsidRDefault="009A7EDB"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13</w:t>
            </w:r>
          </w:p>
        </w:tc>
        <w:tc>
          <w:tcPr>
            <w:tcW w:w="6669" w:type="dxa"/>
            <w:vAlign w:val="center"/>
          </w:tcPr>
          <w:p w:rsidR="009A7EDB" w:rsidRPr="00974C99" w:rsidRDefault="009A7EDB" w:rsidP="00FF212D">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 xml:space="preserve">Opiniones de los gremialistas sobre la construcción de la realidad </w:t>
            </w:r>
            <w:proofErr w:type="gramStart"/>
            <w:r w:rsidRPr="00974C99">
              <w:rPr>
                <w:rFonts w:ascii="Palatino Linotype" w:hAnsi="Palatino Linotype"/>
                <w:sz w:val="24"/>
                <w:szCs w:val="24"/>
              </w:rPr>
              <w:t>financiera</w:t>
            </w:r>
            <w:r w:rsidR="00FF212D" w:rsidRPr="00974C99">
              <w:rPr>
                <w:rFonts w:ascii="Palatino Linotype" w:hAnsi="Palatino Linotype"/>
                <w:sz w:val="24"/>
                <w:szCs w:val="24"/>
              </w:rPr>
              <w:t xml:space="preserve"> …</w:t>
            </w:r>
            <w:proofErr w:type="gramEnd"/>
            <w:r w:rsidR="00FF212D" w:rsidRPr="00974C99">
              <w:rPr>
                <w:rFonts w:ascii="Palatino Linotype" w:hAnsi="Palatino Linotype"/>
                <w:sz w:val="24"/>
                <w:szCs w:val="24"/>
              </w:rPr>
              <w:t>……………………………………………</w:t>
            </w:r>
          </w:p>
        </w:tc>
        <w:tc>
          <w:tcPr>
            <w:tcW w:w="576" w:type="dxa"/>
            <w:vAlign w:val="bottom"/>
          </w:tcPr>
          <w:p w:rsidR="009A7EDB" w:rsidRPr="00974C99" w:rsidRDefault="00AF2BDE"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227</w:t>
            </w:r>
          </w:p>
        </w:tc>
      </w:tr>
      <w:tr w:rsidR="009A7EDB" w:rsidRPr="00974C99" w:rsidTr="00417B80">
        <w:tc>
          <w:tcPr>
            <w:tcW w:w="1242" w:type="dxa"/>
          </w:tcPr>
          <w:p w:rsidR="009A7EDB" w:rsidRPr="00974C99" w:rsidRDefault="009A7EDB"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14</w:t>
            </w:r>
          </w:p>
        </w:tc>
        <w:tc>
          <w:tcPr>
            <w:tcW w:w="6669" w:type="dxa"/>
            <w:vAlign w:val="center"/>
          </w:tcPr>
          <w:p w:rsidR="009A7EDB" w:rsidRPr="00974C99" w:rsidRDefault="009A7EDB" w:rsidP="00FF212D">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 xml:space="preserve">Opiniones de los académicos sobre la construcción de la realidad </w:t>
            </w:r>
            <w:proofErr w:type="gramStart"/>
            <w:r w:rsidRPr="00974C99">
              <w:rPr>
                <w:rFonts w:ascii="Palatino Linotype" w:hAnsi="Palatino Linotype"/>
                <w:sz w:val="24"/>
                <w:szCs w:val="24"/>
              </w:rPr>
              <w:t>financiera</w:t>
            </w:r>
            <w:r w:rsidR="00FF212D" w:rsidRPr="00974C99">
              <w:rPr>
                <w:rFonts w:ascii="Palatino Linotype" w:hAnsi="Palatino Linotype"/>
                <w:sz w:val="24"/>
                <w:szCs w:val="24"/>
              </w:rPr>
              <w:t xml:space="preserve"> …</w:t>
            </w:r>
            <w:proofErr w:type="gramEnd"/>
            <w:r w:rsidR="00FF212D" w:rsidRPr="00974C99">
              <w:rPr>
                <w:rFonts w:ascii="Palatino Linotype" w:hAnsi="Palatino Linotype"/>
                <w:sz w:val="24"/>
                <w:szCs w:val="24"/>
              </w:rPr>
              <w:t>……………………………………………</w:t>
            </w:r>
          </w:p>
        </w:tc>
        <w:tc>
          <w:tcPr>
            <w:tcW w:w="576" w:type="dxa"/>
            <w:vAlign w:val="bottom"/>
          </w:tcPr>
          <w:p w:rsidR="009A7EDB" w:rsidRPr="00974C99" w:rsidRDefault="00CB392F"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228</w:t>
            </w:r>
          </w:p>
        </w:tc>
      </w:tr>
      <w:tr w:rsidR="00087334" w:rsidRPr="00974C99" w:rsidTr="00417B80">
        <w:tc>
          <w:tcPr>
            <w:tcW w:w="1242" w:type="dxa"/>
          </w:tcPr>
          <w:p w:rsidR="00087334" w:rsidRPr="00974C99" w:rsidRDefault="00087334"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15</w:t>
            </w:r>
          </w:p>
        </w:tc>
        <w:tc>
          <w:tcPr>
            <w:tcW w:w="6669" w:type="dxa"/>
            <w:vAlign w:val="center"/>
          </w:tcPr>
          <w:p w:rsidR="00087334" w:rsidRPr="00974C99" w:rsidRDefault="00087334" w:rsidP="00FF212D">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Opiniones de los gremialistas sobre representación fiel y esencia sobre forma</w:t>
            </w:r>
            <w:r w:rsidR="00FF212D" w:rsidRPr="00974C99">
              <w:rPr>
                <w:rFonts w:ascii="Palatino Linotype" w:hAnsi="Palatino Linotype"/>
                <w:sz w:val="24"/>
                <w:szCs w:val="24"/>
              </w:rPr>
              <w:t xml:space="preserve"> ……………………………………………..</w:t>
            </w:r>
          </w:p>
        </w:tc>
        <w:tc>
          <w:tcPr>
            <w:tcW w:w="576" w:type="dxa"/>
            <w:vAlign w:val="bottom"/>
          </w:tcPr>
          <w:p w:rsidR="00087334" w:rsidRPr="00974C99" w:rsidRDefault="00CB392F" w:rsidP="00FF212D">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238</w:t>
            </w:r>
          </w:p>
        </w:tc>
      </w:tr>
    </w:tbl>
    <w:p w:rsidR="002D673F" w:rsidRPr="00974C99" w:rsidRDefault="002D673F">
      <w:pPr>
        <w:rPr>
          <w:rFonts w:ascii="Palatino Linotype" w:hAnsi="Palatino Linotype"/>
          <w:sz w:val="24"/>
          <w:szCs w:val="24"/>
        </w:rPr>
      </w:pPr>
    </w:p>
    <w:p w:rsidR="00F055DA" w:rsidRPr="00974C99" w:rsidRDefault="00F055DA">
      <w:pPr>
        <w:rPr>
          <w:rFonts w:ascii="Palatino Linotype" w:hAnsi="Palatino Linotype"/>
          <w:sz w:val="24"/>
          <w:szCs w:val="24"/>
        </w:rPr>
      </w:pPr>
    </w:p>
    <w:tbl>
      <w:tblPr>
        <w:tblW w:w="0" w:type="auto"/>
        <w:tblLook w:val="01E0" w:firstRow="1" w:lastRow="1" w:firstColumn="1" w:lastColumn="1" w:noHBand="0" w:noVBand="0"/>
      </w:tblPr>
      <w:tblGrid>
        <w:gridCol w:w="1242"/>
        <w:gridCol w:w="6669"/>
        <w:gridCol w:w="576"/>
      </w:tblGrid>
      <w:tr w:rsidR="00B863D6" w:rsidRPr="00974C99" w:rsidTr="00417B80">
        <w:tc>
          <w:tcPr>
            <w:tcW w:w="1242" w:type="dxa"/>
          </w:tcPr>
          <w:p w:rsidR="00B863D6" w:rsidRPr="00974C99" w:rsidRDefault="00B863D6"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lastRenderedPageBreak/>
              <w:t>MATRIZ</w:t>
            </w:r>
          </w:p>
        </w:tc>
        <w:tc>
          <w:tcPr>
            <w:tcW w:w="6669" w:type="dxa"/>
            <w:vAlign w:val="center"/>
          </w:tcPr>
          <w:p w:rsidR="00B863D6" w:rsidRPr="00974C99" w:rsidRDefault="00B863D6" w:rsidP="00EB3CE9">
            <w:pPr>
              <w:tabs>
                <w:tab w:val="left" w:pos="1187"/>
              </w:tabs>
              <w:spacing w:after="0"/>
              <w:ind w:right="49"/>
              <w:jc w:val="both"/>
              <w:rPr>
                <w:rFonts w:ascii="Palatino Linotype" w:hAnsi="Palatino Linotype"/>
                <w:sz w:val="24"/>
                <w:szCs w:val="24"/>
              </w:rPr>
            </w:pPr>
          </w:p>
        </w:tc>
        <w:tc>
          <w:tcPr>
            <w:tcW w:w="576" w:type="dxa"/>
            <w:vAlign w:val="center"/>
          </w:tcPr>
          <w:p w:rsidR="00B863D6" w:rsidRPr="00974C99" w:rsidRDefault="00B863D6" w:rsidP="00EB3CE9">
            <w:pPr>
              <w:spacing w:after="0"/>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pp.</w:t>
            </w:r>
          </w:p>
        </w:tc>
      </w:tr>
      <w:tr w:rsidR="00FF212D" w:rsidRPr="00974C99" w:rsidTr="00417B80">
        <w:tc>
          <w:tcPr>
            <w:tcW w:w="1242" w:type="dxa"/>
          </w:tcPr>
          <w:p w:rsidR="00FF212D" w:rsidRPr="00974C99" w:rsidRDefault="00FF212D" w:rsidP="00803BCF">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16</w:t>
            </w:r>
          </w:p>
        </w:tc>
        <w:tc>
          <w:tcPr>
            <w:tcW w:w="6669" w:type="dxa"/>
            <w:vAlign w:val="center"/>
          </w:tcPr>
          <w:p w:rsidR="00FF212D" w:rsidRPr="00974C99" w:rsidRDefault="00FF212D" w:rsidP="00B863D6">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Opiniones de los académicos sobre representación fiel y esencia sobre forma</w:t>
            </w:r>
            <w:r w:rsidR="00B863D6" w:rsidRPr="00974C99">
              <w:rPr>
                <w:rFonts w:ascii="Palatino Linotype" w:hAnsi="Palatino Linotype"/>
                <w:sz w:val="24"/>
                <w:szCs w:val="24"/>
              </w:rPr>
              <w:t xml:space="preserve"> ……………………………………………..</w:t>
            </w:r>
          </w:p>
        </w:tc>
        <w:tc>
          <w:tcPr>
            <w:tcW w:w="576" w:type="dxa"/>
            <w:vAlign w:val="bottom"/>
          </w:tcPr>
          <w:p w:rsidR="00FF212D" w:rsidRPr="00974C99" w:rsidRDefault="00FF212D" w:rsidP="00B863D6">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239</w:t>
            </w:r>
          </w:p>
        </w:tc>
      </w:tr>
      <w:tr w:rsidR="00FF212D" w:rsidRPr="00974C99" w:rsidTr="00417B80">
        <w:tc>
          <w:tcPr>
            <w:tcW w:w="1242" w:type="dxa"/>
          </w:tcPr>
          <w:p w:rsidR="00FF212D" w:rsidRPr="00974C99" w:rsidRDefault="00FF212D" w:rsidP="00803BCF">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17</w:t>
            </w:r>
          </w:p>
        </w:tc>
        <w:tc>
          <w:tcPr>
            <w:tcW w:w="6669" w:type="dxa"/>
            <w:vAlign w:val="center"/>
          </w:tcPr>
          <w:p w:rsidR="00FF212D" w:rsidRPr="00974C99" w:rsidRDefault="00FF212D" w:rsidP="00B863D6">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 xml:space="preserve">Opiniones de los usuarios sobre la combinación de valores pasados y futuros en la información </w:t>
            </w:r>
            <w:proofErr w:type="gramStart"/>
            <w:r w:rsidRPr="00974C99">
              <w:rPr>
                <w:rFonts w:ascii="Palatino Linotype" w:hAnsi="Palatino Linotype"/>
                <w:sz w:val="24"/>
                <w:szCs w:val="24"/>
              </w:rPr>
              <w:t>financiera</w:t>
            </w:r>
            <w:r w:rsidR="00B863D6" w:rsidRPr="00974C99">
              <w:rPr>
                <w:rFonts w:ascii="Palatino Linotype" w:hAnsi="Palatino Linotype"/>
                <w:sz w:val="24"/>
                <w:szCs w:val="24"/>
              </w:rPr>
              <w:t xml:space="preserve"> …</w:t>
            </w:r>
            <w:proofErr w:type="gramEnd"/>
            <w:r w:rsidR="00B863D6" w:rsidRPr="00974C99">
              <w:rPr>
                <w:rFonts w:ascii="Palatino Linotype" w:hAnsi="Palatino Linotype"/>
                <w:sz w:val="24"/>
                <w:szCs w:val="24"/>
              </w:rPr>
              <w:t>…………...</w:t>
            </w:r>
          </w:p>
        </w:tc>
        <w:tc>
          <w:tcPr>
            <w:tcW w:w="576" w:type="dxa"/>
            <w:vAlign w:val="bottom"/>
          </w:tcPr>
          <w:p w:rsidR="00FF212D" w:rsidRPr="00974C99" w:rsidRDefault="00FF212D" w:rsidP="00B863D6">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243</w:t>
            </w:r>
          </w:p>
        </w:tc>
      </w:tr>
      <w:tr w:rsidR="00FF212D" w:rsidRPr="00974C99" w:rsidTr="00417B80">
        <w:tc>
          <w:tcPr>
            <w:tcW w:w="1242" w:type="dxa"/>
          </w:tcPr>
          <w:p w:rsidR="00FF212D" w:rsidRPr="00974C99" w:rsidRDefault="00FF212D" w:rsidP="00803BCF">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18</w:t>
            </w:r>
          </w:p>
        </w:tc>
        <w:tc>
          <w:tcPr>
            <w:tcW w:w="6669" w:type="dxa"/>
            <w:vAlign w:val="center"/>
          </w:tcPr>
          <w:p w:rsidR="00FF212D" w:rsidRPr="00974C99" w:rsidRDefault="00FF212D" w:rsidP="00B863D6">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 xml:space="preserve">Opiniones de los académicos sobre la consideración de la gerencia como usuario de la información </w:t>
            </w:r>
            <w:proofErr w:type="gramStart"/>
            <w:r w:rsidRPr="00974C99">
              <w:rPr>
                <w:rFonts w:ascii="Palatino Linotype" w:hAnsi="Palatino Linotype"/>
                <w:sz w:val="24"/>
                <w:szCs w:val="24"/>
              </w:rPr>
              <w:t>financiera</w:t>
            </w:r>
            <w:r w:rsidR="00B863D6" w:rsidRPr="00974C99">
              <w:rPr>
                <w:rFonts w:ascii="Palatino Linotype" w:hAnsi="Palatino Linotype"/>
                <w:sz w:val="24"/>
                <w:szCs w:val="24"/>
              </w:rPr>
              <w:t xml:space="preserve"> …</w:t>
            </w:r>
            <w:proofErr w:type="gramEnd"/>
            <w:r w:rsidR="00B863D6" w:rsidRPr="00974C99">
              <w:rPr>
                <w:rFonts w:ascii="Palatino Linotype" w:hAnsi="Palatino Linotype"/>
                <w:sz w:val="24"/>
                <w:szCs w:val="24"/>
              </w:rPr>
              <w:t>……...</w:t>
            </w:r>
          </w:p>
        </w:tc>
        <w:tc>
          <w:tcPr>
            <w:tcW w:w="576" w:type="dxa"/>
            <w:vAlign w:val="bottom"/>
          </w:tcPr>
          <w:p w:rsidR="00FF212D" w:rsidRPr="00974C99" w:rsidRDefault="00FF212D" w:rsidP="00B863D6">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245</w:t>
            </w:r>
          </w:p>
        </w:tc>
      </w:tr>
      <w:tr w:rsidR="00FF212D" w:rsidRPr="00974C99" w:rsidTr="00417B80">
        <w:tc>
          <w:tcPr>
            <w:tcW w:w="1242" w:type="dxa"/>
          </w:tcPr>
          <w:p w:rsidR="00FF212D" w:rsidRPr="00974C99" w:rsidRDefault="00FF212D" w:rsidP="00803BCF">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19</w:t>
            </w:r>
          </w:p>
        </w:tc>
        <w:tc>
          <w:tcPr>
            <w:tcW w:w="6669" w:type="dxa"/>
            <w:vAlign w:val="center"/>
          </w:tcPr>
          <w:p w:rsidR="00FF212D" w:rsidRPr="00974C99" w:rsidRDefault="00FF212D" w:rsidP="00B863D6">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 xml:space="preserve">Opiniones de los gremialistas sobre la contabilidad y la contabilidad </w:t>
            </w:r>
            <w:proofErr w:type="gramStart"/>
            <w:r w:rsidRPr="00974C99">
              <w:rPr>
                <w:rFonts w:ascii="Palatino Linotype" w:hAnsi="Palatino Linotype"/>
                <w:sz w:val="24"/>
                <w:szCs w:val="24"/>
              </w:rPr>
              <w:t>financiera</w:t>
            </w:r>
            <w:r w:rsidR="00B863D6" w:rsidRPr="00974C99">
              <w:rPr>
                <w:rFonts w:ascii="Palatino Linotype" w:hAnsi="Palatino Linotype"/>
                <w:sz w:val="24"/>
                <w:szCs w:val="24"/>
              </w:rPr>
              <w:t xml:space="preserve"> …</w:t>
            </w:r>
            <w:proofErr w:type="gramEnd"/>
            <w:r w:rsidR="00B863D6" w:rsidRPr="00974C99">
              <w:rPr>
                <w:rFonts w:ascii="Palatino Linotype" w:hAnsi="Palatino Linotype"/>
                <w:sz w:val="24"/>
                <w:szCs w:val="24"/>
              </w:rPr>
              <w:t>………………………………………</w:t>
            </w:r>
          </w:p>
        </w:tc>
        <w:tc>
          <w:tcPr>
            <w:tcW w:w="576" w:type="dxa"/>
            <w:vAlign w:val="bottom"/>
          </w:tcPr>
          <w:p w:rsidR="00FF212D" w:rsidRPr="00974C99" w:rsidRDefault="00FF212D" w:rsidP="00B863D6">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248</w:t>
            </w:r>
          </w:p>
        </w:tc>
      </w:tr>
      <w:tr w:rsidR="00FF212D" w:rsidRPr="00974C99" w:rsidTr="00417B80">
        <w:tc>
          <w:tcPr>
            <w:tcW w:w="1242" w:type="dxa"/>
          </w:tcPr>
          <w:p w:rsidR="00FF212D" w:rsidRPr="00974C99" w:rsidRDefault="00FF212D" w:rsidP="00803BCF">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20</w:t>
            </w:r>
          </w:p>
        </w:tc>
        <w:tc>
          <w:tcPr>
            <w:tcW w:w="6669" w:type="dxa"/>
            <w:vAlign w:val="center"/>
          </w:tcPr>
          <w:p w:rsidR="00FF212D" w:rsidRPr="00974C99" w:rsidRDefault="00FF212D" w:rsidP="00B863D6">
            <w:pPr>
              <w:tabs>
                <w:tab w:val="left" w:pos="1187"/>
              </w:tabs>
              <w:spacing w:after="0"/>
              <w:ind w:right="49"/>
              <w:jc w:val="both"/>
              <w:rPr>
                <w:rFonts w:ascii="Palatino Linotype" w:hAnsi="Palatino Linotype"/>
                <w:sz w:val="24"/>
                <w:szCs w:val="24"/>
              </w:rPr>
            </w:pPr>
            <w:r w:rsidRPr="00974C99">
              <w:rPr>
                <w:rFonts w:ascii="Palatino Linotype" w:hAnsi="Palatino Linotype"/>
                <w:sz w:val="24"/>
                <w:szCs w:val="24"/>
              </w:rPr>
              <w:t>Métodos de medición considerados en el Marco Conceptual 2010</w:t>
            </w:r>
            <w:r w:rsidR="00B863D6" w:rsidRPr="00974C99">
              <w:rPr>
                <w:rFonts w:ascii="Palatino Linotype" w:hAnsi="Palatino Linotype"/>
                <w:sz w:val="24"/>
                <w:szCs w:val="24"/>
              </w:rPr>
              <w:t xml:space="preserve"> ……………………………………………………………….</w:t>
            </w:r>
          </w:p>
        </w:tc>
        <w:tc>
          <w:tcPr>
            <w:tcW w:w="576" w:type="dxa"/>
            <w:vAlign w:val="bottom"/>
          </w:tcPr>
          <w:p w:rsidR="00FF212D" w:rsidRPr="00974C99" w:rsidRDefault="00E13EAE" w:rsidP="00B863D6">
            <w:pPr>
              <w:spacing w:after="0"/>
              <w:jc w:val="center"/>
              <w:rPr>
                <w:rFonts w:ascii="Palatino Linotype" w:eastAsia="Times New Roman" w:hAnsi="Palatino Linotype"/>
                <w:sz w:val="24"/>
                <w:szCs w:val="24"/>
                <w:lang w:eastAsia="es-VE"/>
              </w:rPr>
            </w:pPr>
            <w:r>
              <w:rPr>
                <w:rFonts w:ascii="Palatino Linotype" w:eastAsia="Times New Roman" w:hAnsi="Palatino Linotype"/>
                <w:sz w:val="24"/>
                <w:szCs w:val="24"/>
                <w:lang w:eastAsia="es-VE"/>
              </w:rPr>
              <w:t>261</w:t>
            </w:r>
          </w:p>
        </w:tc>
      </w:tr>
    </w:tbl>
    <w:p w:rsidR="00FF212D" w:rsidRPr="00974C99" w:rsidRDefault="00FF212D">
      <w:pPr>
        <w:rPr>
          <w:rFonts w:ascii="Palatino Linotype" w:hAnsi="Palatino Linotype"/>
          <w:sz w:val="24"/>
          <w:szCs w:val="24"/>
        </w:rPr>
      </w:pPr>
    </w:p>
    <w:p w:rsidR="00F055DA" w:rsidRPr="00974C99" w:rsidRDefault="00F055DA">
      <w:pPr>
        <w:rPr>
          <w:rFonts w:ascii="Palatino Linotype" w:hAnsi="Palatino Linotype"/>
          <w:sz w:val="24"/>
          <w:szCs w:val="24"/>
        </w:rPr>
      </w:pPr>
    </w:p>
    <w:p w:rsidR="007841A9" w:rsidRPr="00974C99" w:rsidRDefault="007841A9">
      <w:pPr>
        <w:rPr>
          <w:rFonts w:ascii="Palatino Linotype" w:hAnsi="Palatino Linotype"/>
          <w:sz w:val="24"/>
          <w:szCs w:val="24"/>
        </w:rPr>
      </w:pPr>
    </w:p>
    <w:p w:rsidR="007841A9" w:rsidRPr="00974C99" w:rsidRDefault="007841A9">
      <w:pPr>
        <w:rPr>
          <w:rFonts w:ascii="Palatino Linotype" w:hAnsi="Palatino Linotype"/>
          <w:sz w:val="24"/>
          <w:szCs w:val="24"/>
        </w:rPr>
      </w:pPr>
    </w:p>
    <w:p w:rsidR="00E44517" w:rsidRPr="00974C99" w:rsidRDefault="00E44517">
      <w:pPr>
        <w:rPr>
          <w:rFonts w:ascii="Palatino Linotype" w:hAnsi="Palatino Linotype"/>
          <w:sz w:val="24"/>
          <w:szCs w:val="24"/>
        </w:rPr>
      </w:pPr>
    </w:p>
    <w:p w:rsidR="00E44517" w:rsidRPr="00974C99" w:rsidRDefault="00E44517">
      <w:pPr>
        <w:rPr>
          <w:rFonts w:ascii="Palatino Linotype" w:hAnsi="Palatino Linotype"/>
          <w:sz w:val="24"/>
          <w:szCs w:val="24"/>
        </w:rPr>
      </w:pPr>
    </w:p>
    <w:p w:rsidR="00E44517" w:rsidRPr="00974C99" w:rsidRDefault="00E44517">
      <w:pPr>
        <w:rPr>
          <w:rFonts w:ascii="Palatino Linotype" w:hAnsi="Palatino Linotype"/>
          <w:sz w:val="24"/>
          <w:szCs w:val="24"/>
        </w:rPr>
      </w:pPr>
    </w:p>
    <w:p w:rsidR="00E44517" w:rsidRPr="00974C99" w:rsidRDefault="00E44517">
      <w:pPr>
        <w:rPr>
          <w:rFonts w:ascii="Palatino Linotype" w:hAnsi="Palatino Linotype"/>
          <w:sz w:val="24"/>
          <w:szCs w:val="24"/>
        </w:rPr>
      </w:pPr>
    </w:p>
    <w:p w:rsidR="00E44517" w:rsidRPr="00974C99" w:rsidRDefault="00E44517">
      <w:pPr>
        <w:rPr>
          <w:rFonts w:ascii="Palatino Linotype" w:hAnsi="Palatino Linotype"/>
          <w:sz w:val="24"/>
          <w:szCs w:val="24"/>
        </w:rPr>
      </w:pPr>
    </w:p>
    <w:p w:rsidR="00E44517" w:rsidRPr="00974C99" w:rsidRDefault="00E44517">
      <w:pPr>
        <w:rPr>
          <w:rFonts w:ascii="Palatino Linotype" w:hAnsi="Palatino Linotype"/>
          <w:sz w:val="24"/>
          <w:szCs w:val="24"/>
        </w:rPr>
      </w:pPr>
    </w:p>
    <w:p w:rsidR="00E44517" w:rsidRPr="00974C99" w:rsidRDefault="00E44517">
      <w:pPr>
        <w:rPr>
          <w:rFonts w:ascii="Palatino Linotype" w:hAnsi="Palatino Linotype"/>
          <w:sz w:val="24"/>
          <w:szCs w:val="24"/>
        </w:rPr>
      </w:pPr>
    </w:p>
    <w:p w:rsidR="007841A9" w:rsidRPr="00974C99" w:rsidRDefault="007841A9">
      <w:pPr>
        <w:rPr>
          <w:rFonts w:ascii="Palatino Linotype" w:hAnsi="Palatino Linotype"/>
          <w:sz w:val="24"/>
          <w:szCs w:val="24"/>
        </w:rPr>
      </w:pPr>
    </w:p>
    <w:p w:rsidR="007841A9" w:rsidRPr="00974C99" w:rsidRDefault="007841A9">
      <w:pPr>
        <w:rPr>
          <w:rFonts w:ascii="Palatino Linotype" w:hAnsi="Palatino Linotype"/>
          <w:sz w:val="24"/>
          <w:szCs w:val="24"/>
        </w:rPr>
      </w:pPr>
    </w:p>
    <w:p w:rsidR="007841A9" w:rsidRDefault="007841A9">
      <w:pPr>
        <w:rPr>
          <w:rFonts w:ascii="Palatino Linotype" w:hAnsi="Palatino Linotype"/>
          <w:sz w:val="24"/>
          <w:szCs w:val="24"/>
        </w:rPr>
      </w:pPr>
    </w:p>
    <w:p w:rsidR="00417B80" w:rsidRPr="00974C99" w:rsidRDefault="00417B80">
      <w:pPr>
        <w:rPr>
          <w:rFonts w:ascii="Palatino Linotype" w:hAnsi="Palatino Linotype"/>
          <w:sz w:val="24"/>
          <w:szCs w:val="24"/>
        </w:rPr>
      </w:pPr>
    </w:p>
    <w:p w:rsidR="00D93C7A" w:rsidRPr="00974C99" w:rsidRDefault="00D93C7A" w:rsidP="00D93C7A">
      <w:pPr>
        <w:jc w:val="center"/>
        <w:rPr>
          <w:rFonts w:ascii="Palatino Linotype" w:hAnsi="Palatino Linotype"/>
          <w:b/>
          <w:sz w:val="24"/>
          <w:szCs w:val="24"/>
        </w:rPr>
      </w:pPr>
      <w:r w:rsidRPr="00974C99">
        <w:rPr>
          <w:rFonts w:ascii="Palatino Linotype" w:hAnsi="Palatino Linotype"/>
          <w:b/>
          <w:sz w:val="24"/>
          <w:szCs w:val="24"/>
        </w:rPr>
        <w:lastRenderedPageBreak/>
        <w:t>LISTA DE GRÁFICOS</w:t>
      </w:r>
    </w:p>
    <w:tbl>
      <w:tblPr>
        <w:tblW w:w="0" w:type="auto"/>
        <w:tblLayout w:type="fixed"/>
        <w:tblLook w:val="01E0" w:firstRow="1" w:lastRow="1" w:firstColumn="1" w:lastColumn="1" w:noHBand="0" w:noVBand="0"/>
      </w:tblPr>
      <w:tblGrid>
        <w:gridCol w:w="1242"/>
        <w:gridCol w:w="6669"/>
        <w:gridCol w:w="576"/>
      </w:tblGrid>
      <w:tr w:rsidR="002D1CE0" w:rsidRPr="00974C99" w:rsidTr="00417B80">
        <w:tc>
          <w:tcPr>
            <w:tcW w:w="1242" w:type="dxa"/>
          </w:tcPr>
          <w:p w:rsidR="002D1CE0" w:rsidRPr="00974C99" w:rsidRDefault="00B76C1B" w:rsidP="00D93C7A">
            <w:pPr>
              <w:spacing w:before="240" w:after="0" w:line="480" w:lineRule="auto"/>
              <w:ind w:left="-142"/>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GRÁFICO</w:t>
            </w:r>
          </w:p>
        </w:tc>
        <w:tc>
          <w:tcPr>
            <w:tcW w:w="6669" w:type="dxa"/>
            <w:vAlign w:val="center"/>
          </w:tcPr>
          <w:p w:rsidR="002D1CE0" w:rsidRPr="00974C99" w:rsidRDefault="002D1CE0" w:rsidP="006502A3">
            <w:pPr>
              <w:spacing w:after="0" w:line="480" w:lineRule="auto"/>
              <w:ind w:left="-142"/>
              <w:jc w:val="both"/>
              <w:rPr>
                <w:rFonts w:ascii="Palatino Linotype" w:eastAsia="Times New Roman" w:hAnsi="Palatino Linotype"/>
                <w:sz w:val="24"/>
                <w:szCs w:val="24"/>
                <w:lang w:eastAsia="es-VE"/>
              </w:rPr>
            </w:pPr>
          </w:p>
        </w:tc>
        <w:tc>
          <w:tcPr>
            <w:tcW w:w="576" w:type="dxa"/>
            <w:vAlign w:val="center"/>
          </w:tcPr>
          <w:p w:rsidR="002D1CE0" w:rsidRPr="00974C99" w:rsidRDefault="002D1CE0" w:rsidP="006502A3">
            <w:pPr>
              <w:spacing w:after="0" w:line="480" w:lineRule="auto"/>
              <w:jc w:val="right"/>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pp.</w:t>
            </w:r>
          </w:p>
        </w:tc>
      </w:tr>
      <w:tr w:rsidR="002D1CE0" w:rsidRPr="00974C99" w:rsidTr="00417B80">
        <w:tc>
          <w:tcPr>
            <w:tcW w:w="1242" w:type="dxa"/>
          </w:tcPr>
          <w:p w:rsidR="002D1CE0" w:rsidRPr="00974C99" w:rsidRDefault="002D1CE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w:t>
            </w:r>
          </w:p>
        </w:tc>
        <w:tc>
          <w:tcPr>
            <w:tcW w:w="6669" w:type="dxa"/>
            <w:vAlign w:val="center"/>
          </w:tcPr>
          <w:p w:rsidR="002D1CE0" w:rsidRPr="00974C99" w:rsidRDefault="00B76C1B" w:rsidP="00EB3CE9">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Jerarquía de los elementos que conforman el marco conceptual</w:t>
            </w:r>
            <w:r w:rsidR="002D1CE0" w:rsidRPr="00974C99">
              <w:rPr>
                <w:rFonts w:ascii="Palatino Linotype" w:eastAsia="Times New Roman" w:hAnsi="Palatino Linotype"/>
                <w:sz w:val="24"/>
                <w:szCs w:val="24"/>
                <w:lang w:eastAsia="es-VE"/>
              </w:rPr>
              <w:t xml:space="preserve"> ……………………………………</w:t>
            </w:r>
            <w:r w:rsidRPr="00974C99">
              <w:rPr>
                <w:rFonts w:ascii="Palatino Linotype" w:eastAsia="Times New Roman" w:hAnsi="Palatino Linotype"/>
                <w:sz w:val="24"/>
                <w:szCs w:val="24"/>
                <w:lang w:eastAsia="es-VE"/>
              </w:rPr>
              <w:t>…………………...</w:t>
            </w:r>
          </w:p>
        </w:tc>
        <w:tc>
          <w:tcPr>
            <w:tcW w:w="576" w:type="dxa"/>
            <w:vAlign w:val="bottom"/>
          </w:tcPr>
          <w:p w:rsidR="002D1CE0" w:rsidRPr="00974C99" w:rsidRDefault="00C1246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8</w:t>
            </w:r>
            <w:r w:rsidR="00671666" w:rsidRPr="00974C99">
              <w:rPr>
                <w:rFonts w:ascii="Palatino Linotype" w:eastAsia="Times New Roman" w:hAnsi="Palatino Linotype"/>
                <w:sz w:val="24"/>
                <w:szCs w:val="24"/>
                <w:lang w:eastAsia="es-VE"/>
              </w:rPr>
              <w:t>5</w:t>
            </w:r>
          </w:p>
        </w:tc>
      </w:tr>
      <w:tr w:rsidR="002D1CE0" w:rsidRPr="00974C99" w:rsidTr="00417B80">
        <w:tc>
          <w:tcPr>
            <w:tcW w:w="1242" w:type="dxa"/>
          </w:tcPr>
          <w:p w:rsidR="002D1CE0" w:rsidRPr="00974C99" w:rsidRDefault="002D1CE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w:t>
            </w:r>
          </w:p>
        </w:tc>
        <w:tc>
          <w:tcPr>
            <w:tcW w:w="6669" w:type="dxa"/>
            <w:vAlign w:val="center"/>
          </w:tcPr>
          <w:p w:rsidR="002D1CE0" w:rsidRPr="00974C99" w:rsidRDefault="00B76C1B" w:rsidP="00EB3CE9">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Criterios de categorización de </w:t>
            </w:r>
            <w:r w:rsidR="00010468" w:rsidRPr="00974C99">
              <w:rPr>
                <w:rFonts w:ascii="Palatino Linotype" w:hAnsi="Palatino Linotype"/>
                <w:sz w:val="24"/>
                <w:szCs w:val="24"/>
              </w:rPr>
              <w:t>p</w:t>
            </w:r>
            <w:r w:rsidRPr="00974C99">
              <w:rPr>
                <w:rFonts w:ascii="Palatino Linotype" w:hAnsi="Palatino Linotype"/>
                <w:sz w:val="24"/>
                <w:szCs w:val="24"/>
              </w:rPr>
              <w:t xml:space="preserve">equeñas y </w:t>
            </w:r>
            <w:r w:rsidR="00010468" w:rsidRPr="00974C99">
              <w:rPr>
                <w:rFonts w:ascii="Palatino Linotype" w:hAnsi="Palatino Linotype"/>
                <w:sz w:val="24"/>
                <w:szCs w:val="24"/>
              </w:rPr>
              <w:t>m</w:t>
            </w:r>
            <w:r w:rsidRPr="00974C99">
              <w:rPr>
                <w:rFonts w:ascii="Palatino Linotype" w:hAnsi="Palatino Linotype"/>
                <w:sz w:val="24"/>
                <w:szCs w:val="24"/>
              </w:rPr>
              <w:t xml:space="preserve">edianas </w:t>
            </w:r>
            <w:r w:rsidR="00010468" w:rsidRPr="00974C99">
              <w:rPr>
                <w:rFonts w:ascii="Palatino Linotype" w:hAnsi="Palatino Linotype"/>
                <w:sz w:val="24"/>
                <w:szCs w:val="24"/>
              </w:rPr>
              <w:t>e</w:t>
            </w:r>
            <w:r w:rsidRPr="00974C99">
              <w:rPr>
                <w:rFonts w:ascii="Palatino Linotype" w:hAnsi="Palatino Linotype"/>
                <w:sz w:val="24"/>
                <w:szCs w:val="24"/>
              </w:rPr>
              <w:t>ntidades</w:t>
            </w:r>
            <w:r w:rsidR="002D1CE0" w:rsidRPr="00974C99">
              <w:rPr>
                <w:rFonts w:ascii="Palatino Linotype" w:eastAsia="Times New Roman" w:hAnsi="Palatino Linotype"/>
                <w:sz w:val="24"/>
                <w:szCs w:val="24"/>
                <w:lang w:eastAsia="es-VE"/>
              </w:rPr>
              <w:t xml:space="preserve"> </w:t>
            </w:r>
            <w:r w:rsidR="00C7554A" w:rsidRPr="00974C99">
              <w:rPr>
                <w:rFonts w:ascii="Palatino Linotype" w:eastAsia="Times New Roman" w:hAnsi="Palatino Linotype"/>
                <w:sz w:val="24"/>
                <w:szCs w:val="24"/>
                <w:lang w:eastAsia="es-VE"/>
              </w:rPr>
              <w:t>…</w:t>
            </w:r>
            <w:proofErr w:type="gramStart"/>
            <w:r w:rsidR="00C7554A" w:rsidRPr="00974C99">
              <w:rPr>
                <w:rFonts w:ascii="Palatino Linotype" w:eastAsia="Times New Roman" w:hAnsi="Palatino Linotype"/>
                <w:sz w:val="24"/>
                <w:szCs w:val="24"/>
                <w:lang w:eastAsia="es-VE"/>
              </w:rPr>
              <w:t>..</w:t>
            </w:r>
            <w:proofErr w:type="gramEnd"/>
            <w:r w:rsidR="002D1CE0" w:rsidRPr="00974C99">
              <w:rPr>
                <w:rFonts w:ascii="Palatino Linotype" w:eastAsia="Times New Roman" w:hAnsi="Palatino Linotype"/>
                <w:sz w:val="24"/>
                <w:szCs w:val="24"/>
                <w:lang w:eastAsia="es-VE"/>
              </w:rPr>
              <w:t>…........</w:t>
            </w:r>
            <w:r w:rsidRPr="00974C99">
              <w:rPr>
                <w:rFonts w:ascii="Palatino Linotype" w:eastAsia="Times New Roman" w:hAnsi="Palatino Linotype"/>
                <w:sz w:val="24"/>
                <w:szCs w:val="24"/>
                <w:lang w:eastAsia="es-VE"/>
              </w:rPr>
              <w:t>.....................................................................</w:t>
            </w:r>
            <w:r w:rsidR="002D1CE0" w:rsidRPr="00974C99">
              <w:rPr>
                <w:rFonts w:ascii="Palatino Linotype" w:eastAsia="Times New Roman" w:hAnsi="Palatino Linotype"/>
                <w:sz w:val="24"/>
                <w:szCs w:val="24"/>
                <w:lang w:eastAsia="es-VE"/>
              </w:rPr>
              <w:t>..</w:t>
            </w:r>
            <w:r w:rsidR="005739DE" w:rsidRPr="00974C99">
              <w:rPr>
                <w:rFonts w:ascii="Palatino Linotype" w:eastAsia="Times New Roman" w:hAnsi="Palatino Linotype"/>
                <w:sz w:val="24"/>
                <w:szCs w:val="24"/>
                <w:lang w:eastAsia="es-VE"/>
              </w:rPr>
              <w:t xml:space="preserve"> </w:t>
            </w:r>
          </w:p>
        </w:tc>
        <w:tc>
          <w:tcPr>
            <w:tcW w:w="576" w:type="dxa"/>
            <w:vAlign w:val="bottom"/>
          </w:tcPr>
          <w:p w:rsidR="002D1CE0" w:rsidRPr="00974C99" w:rsidRDefault="00010468" w:rsidP="00EB3CE9">
            <w:pPr>
              <w:spacing w:after="0"/>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99</w:t>
            </w:r>
          </w:p>
        </w:tc>
      </w:tr>
      <w:tr w:rsidR="002D1CE0" w:rsidRPr="00974C99" w:rsidTr="00417B80">
        <w:tc>
          <w:tcPr>
            <w:tcW w:w="1242" w:type="dxa"/>
          </w:tcPr>
          <w:p w:rsidR="002D1CE0" w:rsidRPr="00974C99" w:rsidRDefault="002D1CE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w:t>
            </w:r>
          </w:p>
        </w:tc>
        <w:tc>
          <w:tcPr>
            <w:tcW w:w="6669" w:type="dxa"/>
            <w:vAlign w:val="center"/>
          </w:tcPr>
          <w:p w:rsidR="002D1CE0" w:rsidRPr="00974C99" w:rsidRDefault="00D35167" w:rsidP="00C7554A">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Fecha de transición para las p</w:t>
            </w:r>
            <w:r w:rsidR="006502A3" w:rsidRPr="00974C99">
              <w:rPr>
                <w:rFonts w:ascii="Palatino Linotype" w:hAnsi="Palatino Linotype"/>
                <w:sz w:val="24"/>
                <w:szCs w:val="24"/>
              </w:rPr>
              <w:t xml:space="preserve">equeñas y </w:t>
            </w:r>
            <w:r w:rsidRPr="00974C99">
              <w:rPr>
                <w:rFonts w:ascii="Palatino Linotype" w:hAnsi="Palatino Linotype"/>
                <w:sz w:val="24"/>
                <w:szCs w:val="24"/>
              </w:rPr>
              <w:t>m</w:t>
            </w:r>
            <w:r w:rsidR="006502A3" w:rsidRPr="00974C99">
              <w:rPr>
                <w:rFonts w:ascii="Palatino Linotype" w:hAnsi="Palatino Linotype"/>
                <w:sz w:val="24"/>
                <w:szCs w:val="24"/>
              </w:rPr>
              <w:t xml:space="preserve">edianas </w:t>
            </w:r>
            <w:r w:rsidRPr="00974C99">
              <w:rPr>
                <w:rFonts w:ascii="Palatino Linotype" w:hAnsi="Palatino Linotype"/>
                <w:sz w:val="24"/>
                <w:szCs w:val="24"/>
              </w:rPr>
              <w:t>e</w:t>
            </w:r>
            <w:r w:rsidR="006502A3" w:rsidRPr="00974C99">
              <w:rPr>
                <w:rFonts w:ascii="Palatino Linotype" w:hAnsi="Palatino Linotype"/>
                <w:sz w:val="24"/>
                <w:szCs w:val="24"/>
              </w:rPr>
              <w:t>ntidades</w:t>
            </w:r>
            <w:r w:rsidR="00C7554A" w:rsidRPr="00974C99">
              <w:rPr>
                <w:rFonts w:ascii="Palatino Linotype" w:hAnsi="Palatino Linotype"/>
                <w:sz w:val="24"/>
                <w:szCs w:val="24"/>
              </w:rPr>
              <w:t xml:space="preserve"> </w:t>
            </w:r>
            <w:r w:rsidR="001310DB" w:rsidRPr="00974C99">
              <w:rPr>
                <w:rFonts w:ascii="Palatino Linotype" w:hAnsi="Palatino Linotype"/>
                <w:sz w:val="24"/>
                <w:szCs w:val="24"/>
              </w:rPr>
              <w:t xml:space="preserve"> </w:t>
            </w:r>
          </w:p>
        </w:tc>
        <w:tc>
          <w:tcPr>
            <w:tcW w:w="576" w:type="dxa"/>
            <w:vAlign w:val="center"/>
          </w:tcPr>
          <w:p w:rsidR="002D1CE0" w:rsidRPr="00974C99" w:rsidRDefault="00B2545E"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10</w:t>
            </w:r>
            <w:r w:rsidR="00D35167" w:rsidRPr="00974C99">
              <w:rPr>
                <w:rFonts w:ascii="Palatino Linotype" w:eastAsia="Times New Roman" w:hAnsi="Palatino Linotype"/>
                <w:sz w:val="24"/>
                <w:szCs w:val="24"/>
                <w:lang w:eastAsia="es-VE"/>
              </w:rPr>
              <w:t>1</w:t>
            </w:r>
          </w:p>
        </w:tc>
      </w:tr>
      <w:tr w:rsidR="002D1CE0" w:rsidRPr="00974C99" w:rsidTr="00417B80">
        <w:tc>
          <w:tcPr>
            <w:tcW w:w="1242" w:type="dxa"/>
          </w:tcPr>
          <w:p w:rsidR="002D1CE0" w:rsidRPr="00974C99" w:rsidRDefault="002D1CE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4</w:t>
            </w:r>
          </w:p>
        </w:tc>
        <w:tc>
          <w:tcPr>
            <w:tcW w:w="6669" w:type="dxa"/>
            <w:vAlign w:val="center"/>
          </w:tcPr>
          <w:p w:rsidR="002D1CE0" w:rsidRPr="00974C99" w:rsidRDefault="001310DB" w:rsidP="00EB3CE9">
            <w:pPr>
              <w:spacing w:after="0"/>
              <w:jc w:val="center"/>
              <w:rPr>
                <w:rFonts w:ascii="Palatino Linotype" w:eastAsia="Times New Roman" w:hAnsi="Palatino Linotype"/>
                <w:sz w:val="24"/>
                <w:szCs w:val="24"/>
                <w:lang w:eastAsia="es-VE"/>
              </w:rPr>
            </w:pPr>
            <w:r w:rsidRPr="00974C99">
              <w:rPr>
                <w:rFonts w:ascii="Palatino Linotype" w:hAnsi="Palatino Linotype"/>
                <w:sz w:val="24"/>
                <w:szCs w:val="24"/>
              </w:rPr>
              <w:t>Evolución de las fechas para la adopción de las VEN-</w:t>
            </w:r>
            <w:proofErr w:type="gramStart"/>
            <w:r w:rsidRPr="00974C99">
              <w:rPr>
                <w:rFonts w:ascii="Palatino Linotype" w:hAnsi="Palatino Linotype"/>
                <w:sz w:val="24"/>
                <w:szCs w:val="24"/>
              </w:rPr>
              <w:t>NIF …</w:t>
            </w:r>
            <w:proofErr w:type="gramEnd"/>
            <w:r w:rsidRPr="00974C99">
              <w:rPr>
                <w:rFonts w:ascii="Palatino Linotype" w:hAnsi="Palatino Linotype"/>
                <w:sz w:val="24"/>
                <w:szCs w:val="24"/>
              </w:rPr>
              <w:t>.</w:t>
            </w:r>
          </w:p>
        </w:tc>
        <w:tc>
          <w:tcPr>
            <w:tcW w:w="576" w:type="dxa"/>
            <w:shd w:val="clear" w:color="auto" w:fill="auto"/>
            <w:vAlign w:val="center"/>
          </w:tcPr>
          <w:p w:rsidR="002D1CE0" w:rsidRPr="00974C99" w:rsidRDefault="007C4C11"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10</w:t>
            </w:r>
            <w:r w:rsidR="00D35167" w:rsidRPr="00974C99">
              <w:rPr>
                <w:rFonts w:ascii="Palatino Linotype" w:eastAsia="Times New Roman" w:hAnsi="Palatino Linotype"/>
                <w:sz w:val="24"/>
                <w:szCs w:val="24"/>
                <w:lang w:eastAsia="es-VE"/>
              </w:rPr>
              <w:t>3</w:t>
            </w:r>
          </w:p>
        </w:tc>
      </w:tr>
      <w:tr w:rsidR="002D1CE0" w:rsidRPr="00974C99" w:rsidTr="00417B80">
        <w:tc>
          <w:tcPr>
            <w:tcW w:w="1242" w:type="dxa"/>
          </w:tcPr>
          <w:p w:rsidR="002D1CE0" w:rsidRPr="00974C99" w:rsidRDefault="002D1CE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5</w:t>
            </w:r>
          </w:p>
        </w:tc>
        <w:tc>
          <w:tcPr>
            <w:tcW w:w="6669" w:type="dxa"/>
            <w:vAlign w:val="center"/>
          </w:tcPr>
          <w:p w:rsidR="002D1CE0" w:rsidRPr="00974C99" w:rsidRDefault="00927677" w:rsidP="00EB3CE9">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BA VEN-NIF vigentes en </w:t>
            </w:r>
            <w:proofErr w:type="gramStart"/>
            <w:r w:rsidRPr="00974C99">
              <w:rPr>
                <w:rFonts w:ascii="Palatino Linotype" w:hAnsi="Palatino Linotype"/>
                <w:sz w:val="24"/>
                <w:szCs w:val="24"/>
              </w:rPr>
              <w:t>Venezuela .</w:t>
            </w:r>
            <w:r w:rsidR="002D1CE0" w:rsidRPr="00974C99">
              <w:rPr>
                <w:rFonts w:ascii="Palatino Linotype" w:eastAsia="Times New Roman" w:hAnsi="Palatino Linotype"/>
                <w:sz w:val="24"/>
                <w:szCs w:val="24"/>
                <w:lang w:eastAsia="es-VE"/>
              </w:rPr>
              <w:t>.........................................</w:t>
            </w:r>
            <w:proofErr w:type="gramEnd"/>
          </w:p>
        </w:tc>
        <w:tc>
          <w:tcPr>
            <w:tcW w:w="576" w:type="dxa"/>
            <w:vAlign w:val="center"/>
          </w:tcPr>
          <w:p w:rsidR="002D1CE0" w:rsidRPr="00974C99" w:rsidRDefault="00D35167"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103</w:t>
            </w:r>
          </w:p>
        </w:tc>
      </w:tr>
      <w:tr w:rsidR="002D1CE0" w:rsidRPr="00974C99" w:rsidTr="00417B80">
        <w:tc>
          <w:tcPr>
            <w:tcW w:w="1242" w:type="dxa"/>
          </w:tcPr>
          <w:p w:rsidR="002D1CE0" w:rsidRPr="00974C99" w:rsidRDefault="002D1CE0"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6</w:t>
            </w:r>
          </w:p>
        </w:tc>
        <w:tc>
          <w:tcPr>
            <w:tcW w:w="6669" w:type="dxa"/>
            <w:vAlign w:val="center"/>
          </w:tcPr>
          <w:p w:rsidR="002D1CE0" w:rsidRPr="00974C99" w:rsidRDefault="00A407F4" w:rsidP="00C7554A">
            <w:pPr>
              <w:spacing w:after="0"/>
              <w:jc w:val="both"/>
              <w:rPr>
                <w:rFonts w:ascii="Palatino Linotype" w:eastAsia="Times New Roman" w:hAnsi="Palatino Linotype"/>
                <w:sz w:val="24"/>
                <w:szCs w:val="24"/>
                <w:lang w:eastAsia="es-VE"/>
              </w:rPr>
            </w:pPr>
            <w:r w:rsidRPr="00974C99">
              <w:rPr>
                <w:rFonts w:ascii="Palatino Linotype" w:hAnsi="Palatino Linotype"/>
                <w:sz w:val="24"/>
                <w:szCs w:val="24"/>
              </w:rPr>
              <w:t xml:space="preserve">Construcción del </w:t>
            </w:r>
            <w:proofErr w:type="gramStart"/>
            <w:r w:rsidRPr="00974C99">
              <w:rPr>
                <w:rFonts w:ascii="Palatino Linotype" w:hAnsi="Palatino Linotype"/>
                <w:sz w:val="24"/>
                <w:szCs w:val="24"/>
              </w:rPr>
              <w:t>conocimiento</w:t>
            </w:r>
            <w:r w:rsidR="002D1CE0" w:rsidRPr="00974C99">
              <w:rPr>
                <w:rFonts w:ascii="Palatino Linotype" w:hAnsi="Palatino Linotype"/>
                <w:sz w:val="24"/>
                <w:szCs w:val="24"/>
              </w:rPr>
              <w:t xml:space="preserve"> …</w:t>
            </w:r>
            <w:proofErr w:type="gramEnd"/>
            <w:r w:rsidR="002D1CE0" w:rsidRPr="00974C99">
              <w:rPr>
                <w:rFonts w:ascii="Palatino Linotype" w:eastAsia="Times New Roman" w:hAnsi="Palatino Linotype"/>
                <w:sz w:val="24"/>
                <w:szCs w:val="24"/>
                <w:lang w:eastAsia="es-VE"/>
              </w:rPr>
              <w:t>…………………………</w:t>
            </w:r>
            <w:r w:rsidRPr="00974C99">
              <w:rPr>
                <w:rFonts w:ascii="Palatino Linotype" w:eastAsia="Times New Roman" w:hAnsi="Palatino Linotype"/>
                <w:sz w:val="24"/>
                <w:szCs w:val="24"/>
                <w:lang w:eastAsia="es-VE"/>
              </w:rPr>
              <w:t>…...</w:t>
            </w:r>
          </w:p>
        </w:tc>
        <w:tc>
          <w:tcPr>
            <w:tcW w:w="576" w:type="dxa"/>
            <w:vAlign w:val="center"/>
          </w:tcPr>
          <w:p w:rsidR="002D1CE0" w:rsidRPr="00974C99" w:rsidRDefault="001922C4"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14</w:t>
            </w:r>
            <w:r w:rsidR="000E0D27" w:rsidRPr="00974C99">
              <w:rPr>
                <w:rFonts w:ascii="Palatino Linotype" w:eastAsia="Times New Roman" w:hAnsi="Palatino Linotype"/>
                <w:sz w:val="24"/>
                <w:szCs w:val="24"/>
                <w:lang w:eastAsia="es-VE"/>
              </w:rPr>
              <w:t>1</w:t>
            </w:r>
          </w:p>
        </w:tc>
      </w:tr>
      <w:tr w:rsidR="0033137C" w:rsidRPr="00974C99" w:rsidTr="00417B80">
        <w:tc>
          <w:tcPr>
            <w:tcW w:w="1242" w:type="dxa"/>
          </w:tcPr>
          <w:p w:rsidR="0033137C" w:rsidRPr="00974C99" w:rsidRDefault="0033137C"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7</w:t>
            </w:r>
          </w:p>
        </w:tc>
        <w:tc>
          <w:tcPr>
            <w:tcW w:w="6669" w:type="dxa"/>
            <w:vAlign w:val="center"/>
          </w:tcPr>
          <w:p w:rsidR="0033137C" w:rsidRPr="00974C99" w:rsidRDefault="0033137C" w:rsidP="00C7554A">
            <w:pPr>
              <w:spacing w:after="0"/>
              <w:jc w:val="both"/>
              <w:rPr>
                <w:rFonts w:ascii="Palatino Linotype" w:hAnsi="Palatino Linotype"/>
                <w:sz w:val="24"/>
                <w:szCs w:val="24"/>
              </w:rPr>
            </w:pPr>
            <w:r w:rsidRPr="00974C99">
              <w:rPr>
                <w:rFonts w:ascii="Palatino Linotype" w:hAnsi="Palatino Linotype"/>
                <w:sz w:val="24"/>
                <w:szCs w:val="24"/>
              </w:rPr>
              <w:t>Procedimiento del debido proceso para la emisión de NIIF</w:t>
            </w:r>
            <w:r w:rsidR="00C7554A" w:rsidRPr="00974C99">
              <w:rPr>
                <w:rFonts w:ascii="Palatino Linotype" w:hAnsi="Palatino Linotype"/>
                <w:sz w:val="24"/>
                <w:szCs w:val="24"/>
              </w:rPr>
              <w:t xml:space="preserve"> </w:t>
            </w:r>
            <w:proofErr w:type="gramStart"/>
            <w:r w:rsidR="00C7554A" w:rsidRPr="00974C99">
              <w:rPr>
                <w:rFonts w:ascii="Palatino Linotype" w:hAnsi="Palatino Linotype"/>
                <w:sz w:val="24"/>
                <w:szCs w:val="24"/>
              </w:rPr>
              <w:t>..</w:t>
            </w:r>
            <w:proofErr w:type="gramEnd"/>
          </w:p>
        </w:tc>
        <w:tc>
          <w:tcPr>
            <w:tcW w:w="576" w:type="dxa"/>
            <w:vAlign w:val="center"/>
          </w:tcPr>
          <w:p w:rsidR="0033137C" w:rsidRPr="00974C99" w:rsidRDefault="00154536"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17</w:t>
            </w:r>
            <w:r w:rsidR="00C379F8" w:rsidRPr="00974C99">
              <w:rPr>
                <w:rFonts w:ascii="Palatino Linotype" w:eastAsia="Times New Roman" w:hAnsi="Palatino Linotype"/>
                <w:sz w:val="24"/>
                <w:szCs w:val="24"/>
                <w:lang w:eastAsia="es-VE"/>
              </w:rPr>
              <w:t>8</w:t>
            </w:r>
          </w:p>
        </w:tc>
      </w:tr>
      <w:tr w:rsidR="00D07757" w:rsidRPr="00974C99" w:rsidTr="00417B80">
        <w:tc>
          <w:tcPr>
            <w:tcW w:w="1242" w:type="dxa"/>
          </w:tcPr>
          <w:p w:rsidR="00D07757" w:rsidRPr="00974C99" w:rsidRDefault="00D07757"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8</w:t>
            </w:r>
          </w:p>
        </w:tc>
        <w:tc>
          <w:tcPr>
            <w:tcW w:w="6669" w:type="dxa"/>
            <w:vAlign w:val="center"/>
          </w:tcPr>
          <w:p w:rsidR="00D07757" w:rsidRPr="00974C99" w:rsidRDefault="00D07757" w:rsidP="00C7554A">
            <w:pPr>
              <w:spacing w:after="0"/>
              <w:jc w:val="both"/>
              <w:rPr>
                <w:rFonts w:ascii="Palatino Linotype" w:hAnsi="Palatino Linotype"/>
                <w:sz w:val="24"/>
                <w:szCs w:val="24"/>
              </w:rPr>
            </w:pPr>
            <w:r w:rsidRPr="00974C99">
              <w:rPr>
                <w:rFonts w:ascii="Palatino Linotype" w:hAnsi="Palatino Linotype"/>
                <w:sz w:val="24"/>
                <w:szCs w:val="24"/>
              </w:rPr>
              <w:t xml:space="preserve">Estructura general que sostiene la propuesta ontológica de </w:t>
            </w:r>
            <w:proofErr w:type="spellStart"/>
            <w:r w:rsidRPr="00974C99">
              <w:rPr>
                <w:rFonts w:ascii="Palatino Linotype" w:hAnsi="Palatino Linotype"/>
                <w:sz w:val="24"/>
                <w:szCs w:val="24"/>
              </w:rPr>
              <w:t>Searle</w:t>
            </w:r>
            <w:proofErr w:type="spellEnd"/>
            <w:r w:rsidR="00C7554A" w:rsidRPr="00974C99">
              <w:rPr>
                <w:rFonts w:ascii="Palatino Linotype" w:hAnsi="Palatino Linotype"/>
                <w:sz w:val="24"/>
                <w:szCs w:val="24"/>
              </w:rPr>
              <w:t xml:space="preserve"> ……………………………………………………………...</w:t>
            </w:r>
          </w:p>
        </w:tc>
        <w:tc>
          <w:tcPr>
            <w:tcW w:w="576" w:type="dxa"/>
            <w:vAlign w:val="bottom"/>
          </w:tcPr>
          <w:p w:rsidR="00D07757" w:rsidRPr="00974C99" w:rsidRDefault="00A26337"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20</w:t>
            </w:r>
            <w:r w:rsidR="00C379F8" w:rsidRPr="00974C99">
              <w:rPr>
                <w:rFonts w:ascii="Palatino Linotype" w:eastAsia="Times New Roman" w:hAnsi="Palatino Linotype"/>
                <w:sz w:val="24"/>
                <w:szCs w:val="24"/>
                <w:lang w:eastAsia="es-VE"/>
              </w:rPr>
              <w:t>6</w:t>
            </w:r>
          </w:p>
        </w:tc>
      </w:tr>
      <w:tr w:rsidR="00D07757" w:rsidRPr="00974C99" w:rsidTr="00417B80">
        <w:tc>
          <w:tcPr>
            <w:tcW w:w="1242" w:type="dxa"/>
          </w:tcPr>
          <w:p w:rsidR="00D07757" w:rsidRPr="00974C99" w:rsidRDefault="00D07757"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9</w:t>
            </w:r>
          </w:p>
        </w:tc>
        <w:tc>
          <w:tcPr>
            <w:tcW w:w="6669" w:type="dxa"/>
            <w:vAlign w:val="center"/>
          </w:tcPr>
          <w:p w:rsidR="00D07757" w:rsidRPr="00974C99" w:rsidRDefault="00D07757" w:rsidP="00C7554A">
            <w:pPr>
              <w:spacing w:after="0"/>
              <w:jc w:val="both"/>
              <w:rPr>
                <w:rFonts w:ascii="Palatino Linotype" w:hAnsi="Palatino Linotype"/>
                <w:sz w:val="24"/>
                <w:szCs w:val="24"/>
              </w:rPr>
            </w:pPr>
            <w:r w:rsidRPr="00974C99">
              <w:rPr>
                <w:rFonts w:ascii="Palatino Linotype" w:hAnsi="Palatino Linotype"/>
                <w:sz w:val="24"/>
                <w:szCs w:val="24"/>
              </w:rPr>
              <w:t xml:space="preserve">Proceso que rige la teoría de construcción social de la realidad presentada por </w:t>
            </w:r>
            <w:proofErr w:type="spellStart"/>
            <w:r w:rsidRPr="00974C99">
              <w:rPr>
                <w:rFonts w:ascii="Palatino Linotype" w:hAnsi="Palatino Linotype"/>
                <w:sz w:val="24"/>
                <w:szCs w:val="24"/>
              </w:rPr>
              <w:t>Searle</w:t>
            </w:r>
            <w:proofErr w:type="spellEnd"/>
            <w:r w:rsidR="00C7554A" w:rsidRPr="00974C99">
              <w:rPr>
                <w:rFonts w:ascii="Palatino Linotype" w:hAnsi="Palatino Linotype"/>
                <w:sz w:val="24"/>
                <w:szCs w:val="24"/>
              </w:rPr>
              <w:t xml:space="preserve"> …………………………………</w:t>
            </w:r>
          </w:p>
        </w:tc>
        <w:tc>
          <w:tcPr>
            <w:tcW w:w="576" w:type="dxa"/>
            <w:vAlign w:val="bottom"/>
          </w:tcPr>
          <w:p w:rsidR="00D07757" w:rsidRPr="00974C99" w:rsidRDefault="00C379F8"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208</w:t>
            </w:r>
          </w:p>
        </w:tc>
      </w:tr>
      <w:tr w:rsidR="0081696C" w:rsidRPr="00974C99" w:rsidTr="00417B80">
        <w:tc>
          <w:tcPr>
            <w:tcW w:w="1242" w:type="dxa"/>
          </w:tcPr>
          <w:p w:rsidR="0081696C" w:rsidRPr="00974C99" w:rsidRDefault="0081696C" w:rsidP="00EB3CE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10</w:t>
            </w:r>
          </w:p>
        </w:tc>
        <w:tc>
          <w:tcPr>
            <w:tcW w:w="6669" w:type="dxa"/>
            <w:vAlign w:val="center"/>
          </w:tcPr>
          <w:p w:rsidR="0081696C" w:rsidRPr="00974C99" w:rsidRDefault="0081696C" w:rsidP="00C7554A">
            <w:pPr>
              <w:spacing w:after="0"/>
              <w:jc w:val="both"/>
              <w:rPr>
                <w:rFonts w:ascii="Palatino Linotype" w:hAnsi="Palatino Linotype"/>
                <w:sz w:val="24"/>
                <w:szCs w:val="24"/>
              </w:rPr>
            </w:pPr>
            <w:r w:rsidRPr="00974C99">
              <w:rPr>
                <w:rFonts w:ascii="Palatino Linotype" w:hAnsi="Palatino Linotype"/>
                <w:sz w:val="24"/>
                <w:szCs w:val="24"/>
              </w:rPr>
              <w:t xml:space="preserve">Aplicación de las características cualitativas </w:t>
            </w:r>
            <w:proofErr w:type="gramStart"/>
            <w:r w:rsidRPr="00974C99">
              <w:rPr>
                <w:rFonts w:ascii="Palatino Linotype" w:hAnsi="Palatino Linotype"/>
                <w:sz w:val="24"/>
                <w:szCs w:val="24"/>
              </w:rPr>
              <w:t>fundamentales</w:t>
            </w:r>
            <w:r w:rsidR="00C7554A" w:rsidRPr="00974C99">
              <w:rPr>
                <w:rFonts w:ascii="Palatino Linotype" w:hAnsi="Palatino Linotype"/>
                <w:sz w:val="24"/>
                <w:szCs w:val="24"/>
              </w:rPr>
              <w:t xml:space="preserve"> .</w:t>
            </w:r>
            <w:proofErr w:type="gramEnd"/>
          </w:p>
        </w:tc>
        <w:tc>
          <w:tcPr>
            <w:tcW w:w="576" w:type="dxa"/>
            <w:vAlign w:val="center"/>
          </w:tcPr>
          <w:p w:rsidR="0081696C" w:rsidRPr="00974C99" w:rsidRDefault="00CB392F" w:rsidP="00C7554A">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235</w:t>
            </w:r>
          </w:p>
        </w:tc>
      </w:tr>
    </w:tbl>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425583" w:rsidRPr="00974C99" w:rsidRDefault="00425583">
      <w:pPr>
        <w:rPr>
          <w:rFonts w:ascii="Palatino Linotype" w:hAnsi="Palatino Linotype"/>
          <w:sz w:val="24"/>
          <w:szCs w:val="24"/>
        </w:rPr>
      </w:pPr>
    </w:p>
    <w:p w:rsidR="00425583" w:rsidRPr="00974C99" w:rsidRDefault="00425583">
      <w:pPr>
        <w:rPr>
          <w:rFonts w:ascii="Palatino Linotype" w:hAnsi="Palatino Linotype"/>
          <w:sz w:val="24"/>
          <w:szCs w:val="24"/>
        </w:rPr>
      </w:pPr>
    </w:p>
    <w:p w:rsidR="00425583" w:rsidRPr="00974C99" w:rsidRDefault="00425583">
      <w:pPr>
        <w:rPr>
          <w:rFonts w:ascii="Palatino Linotype" w:hAnsi="Palatino Linotype"/>
          <w:sz w:val="24"/>
          <w:szCs w:val="24"/>
        </w:rPr>
      </w:pPr>
    </w:p>
    <w:p w:rsidR="00425583" w:rsidRPr="00974C99" w:rsidRDefault="00425583">
      <w:pPr>
        <w:rPr>
          <w:rFonts w:ascii="Palatino Linotype" w:hAnsi="Palatino Linotype"/>
          <w:sz w:val="24"/>
          <w:szCs w:val="24"/>
        </w:rPr>
      </w:pPr>
    </w:p>
    <w:p w:rsidR="00425583" w:rsidRPr="00974C99" w:rsidRDefault="00425583">
      <w:pPr>
        <w:rPr>
          <w:rFonts w:ascii="Palatino Linotype" w:hAnsi="Palatino Linotype"/>
          <w:sz w:val="24"/>
          <w:szCs w:val="24"/>
        </w:rPr>
      </w:pPr>
    </w:p>
    <w:p w:rsidR="00425583" w:rsidRPr="00974C99" w:rsidRDefault="00425583" w:rsidP="00425583">
      <w:pPr>
        <w:jc w:val="center"/>
        <w:rPr>
          <w:rFonts w:ascii="Palatino Linotype" w:hAnsi="Palatino Linotype"/>
          <w:b/>
          <w:sz w:val="24"/>
          <w:szCs w:val="24"/>
        </w:rPr>
      </w:pPr>
      <w:r w:rsidRPr="00974C99">
        <w:rPr>
          <w:rFonts w:ascii="Palatino Linotype" w:hAnsi="Palatino Linotype"/>
          <w:b/>
          <w:sz w:val="24"/>
          <w:szCs w:val="24"/>
        </w:rPr>
        <w:lastRenderedPageBreak/>
        <w:t>LISTA DE ANEXOS</w:t>
      </w:r>
    </w:p>
    <w:tbl>
      <w:tblPr>
        <w:tblW w:w="0" w:type="auto"/>
        <w:tblLook w:val="01E0" w:firstRow="1" w:lastRow="1" w:firstColumn="1" w:lastColumn="1" w:noHBand="0" w:noVBand="0"/>
      </w:tblPr>
      <w:tblGrid>
        <w:gridCol w:w="1242"/>
        <w:gridCol w:w="6669"/>
        <w:gridCol w:w="576"/>
      </w:tblGrid>
      <w:tr w:rsidR="00425583" w:rsidRPr="00974C99" w:rsidTr="00417B80">
        <w:tc>
          <w:tcPr>
            <w:tcW w:w="1242" w:type="dxa"/>
          </w:tcPr>
          <w:p w:rsidR="00425583" w:rsidRPr="00974C99" w:rsidRDefault="00425583" w:rsidP="00803BCF">
            <w:pPr>
              <w:spacing w:before="240" w:after="0" w:line="480" w:lineRule="auto"/>
              <w:ind w:left="-142"/>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ANEXO</w:t>
            </w:r>
          </w:p>
        </w:tc>
        <w:tc>
          <w:tcPr>
            <w:tcW w:w="6669" w:type="dxa"/>
            <w:vAlign w:val="center"/>
          </w:tcPr>
          <w:p w:rsidR="00425583" w:rsidRPr="00974C99" w:rsidRDefault="00425583" w:rsidP="00803BCF">
            <w:pPr>
              <w:spacing w:after="0" w:line="480" w:lineRule="auto"/>
              <w:ind w:left="-142"/>
              <w:jc w:val="both"/>
              <w:rPr>
                <w:rFonts w:ascii="Palatino Linotype" w:eastAsia="Times New Roman" w:hAnsi="Palatino Linotype"/>
                <w:sz w:val="24"/>
                <w:szCs w:val="24"/>
                <w:lang w:eastAsia="es-VE"/>
              </w:rPr>
            </w:pPr>
          </w:p>
        </w:tc>
        <w:tc>
          <w:tcPr>
            <w:tcW w:w="576" w:type="dxa"/>
            <w:vAlign w:val="center"/>
          </w:tcPr>
          <w:p w:rsidR="00425583" w:rsidRPr="00974C99" w:rsidRDefault="00425583" w:rsidP="00803BCF">
            <w:pPr>
              <w:spacing w:after="0" w:line="480" w:lineRule="auto"/>
              <w:jc w:val="right"/>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pp.</w:t>
            </w:r>
          </w:p>
        </w:tc>
      </w:tr>
      <w:tr w:rsidR="00425583" w:rsidRPr="00974C99" w:rsidTr="00417B80">
        <w:tc>
          <w:tcPr>
            <w:tcW w:w="1242" w:type="dxa"/>
          </w:tcPr>
          <w:p w:rsidR="00425583" w:rsidRPr="00974C99" w:rsidRDefault="00AD7FDA" w:rsidP="00803BCF">
            <w:pPr>
              <w:spacing w:after="0" w:line="480" w:lineRule="auto"/>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A</w:t>
            </w:r>
          </w:p>
        </w:tc>
        <w:tc>
          <w:tcPr>
            <w:tcW w:w="6669" w:type="dxa"/>
            <w:vAlign w:val="center"/>
          </w:tcPr>
          <w:p w:rsidR="00425583" w:rsidRPr="00974C99" w:rsidRDefault="00AD7FDA" w:rsidP="00AD7FDA">
            <w:pPr>
              <w:spacing w:after="0" w:line="240" w:lineRule="auto"/>
              <w:jc w:val="both"/>
              <w:rPr>
                <w:rFonts w:ascii="Palatino Linotype" w:eastAsia="Times New Roman" w:hAnsi="Palatino Linotype"/>
                <w:sz w:val="24"/>
                <w:szCs w:val="24"/>
                <w:lang w:eastAsia="es-VE"/>
              </w:rPr>
            </w:pPr>
            <w:r w:rsidRPr="00974C99">
              <w:rPr>
                <w:rFonts w:ascii="Palatino Linotype" w:hAnsi="Palatino Linotype"/>
                <w:sz w:val="24"/>
                <w:szCs w:val="24"/>
              </w:rPr>
              <w:t>Guía de Discusión 1. Realizada a académicos (profesores del Departamento de Contabilidad y Finanzas de la Facultad de Ciencias Económicas y Sociales de la Universidad de Los Andes, expertos y certificados como Facilitadores en NIIF) ...</w:t>
            </w:r>
          </w:p>
        </w:tc>
        <w:tc>
          <w:tcPr>
            <w:tcW w:w="576" w:type="dxa"/>
            <w:vAlign w:val="bottom"/>
          </w:tcPr>
          <w:p w:rsidR="00425583" w:rsidRPr="00974C99" w:rsidRDefault="00AD7FDA" w:rsidP="00B077F9">
            <w:pPr>
              <w:spacing w:after="0" w:line="240" w:lineRule="auto"/>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29</w:t>
            </w:r>
            <w:r w:rsidR="00E13EAE">
              <w:rPr>
                <w:rFonts w:ascii="Palatino Linotype" w:eastAsia="Times New Roman" w:hAnsi="Palatino Linotype"/>
                <w:sz w:val="24"/>
                <w:szCs w:val="24"/>
                <w:lang w:eastAsia="es-VE"/>
              </w:rPr>
              <w:t>4</w:t>
            </w:r>
          </w:p>
        </w:tc>
      </w:tr>
      <w:tr w:rsidR="00425583" w:rsidRPr="00974C99" w:rsidTr="00417B80">
        <w:tc>
          <w:tcPr>
            <w:tcW w:w="1242" w:type="dxa"/>
          </w:tcPr>
          <w:p w:rsidR="00425583" w:rsidRPr="00974C99" w:rsidRDefault="004960A0" w:rsidP="00803BCF">
            <w:pPr>
              <w:spacing w:after="0" w:line="480" w:lineRule="auto"/>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B</w:t>
            </w:r>
          </w:p>
        </w:tc>
        <w:tc>
          <w:tcPr>
            <w:tcW w:w="6669" w:type="dxa"/>
            <w:vAlign w:val="center"/>
          </w:tcPr>
          <w:p w:rsidR="00425583" w:rsidRPr="00974C99" w:rsidRDefault="004960A0" w:rsidP="00803BCF">
            <w:pPr>
              <w:spacing w:after="0" w:line="240" w:lineRule="auto"/>
              <w:jc w:val="both"/>
              <w:rPr>
                <w:rFonts w:ascii="Palatino Linotype" w:eastAsia="Times New Roman" w:hAnsi="Palatino Linotype"/>
                <w:sz w:val="24"/>
                <w:szCs w:val="24"/>
                <w:lang w:eastAsia="es-VE"/>
              </w:rPr>
            </w:pPr>
            <w:r w:rsidRPr="00974C99">
              <w:rPr>
                <w:rFonts w:ascii="Palatino Linotype" w:hAnsi="Palatino Linotype"/>
                <w:sz w:val="24"/>
                <w:szCs w:val="24"/>
              </w:rPr>
              <w:t>Guía de Discusión 2. Realizada a académicos (profesores del Departamento de Contabilidad y Finanzas de la Facultad de Ciencias Económicas y Sociales de la Universidad de Los Andes, expertos y certificados como Facilitadores en NIIF)</w:t>
            </w:r>
            <w:r w:rsidRPr="00974C99">
              <w:rPr>
                <w:rFonts w:ascii="Palatino Linotype" w:eastAsia="Times New Roman" w:hAnsi="Palatino Linotype"/>
                <w:sz w:val="24"/>
                <w:szCs w:val="24"/>
                <w:lang w:eastAsia="es-VE"/>
              </w:rPr>
              <w:t xml:space="preserve"> ...</w:t>
            </w:r>
          </w:p>
        </w:tc>
        <w:tc>
          <w:tcPr>
            <w:tcW w:w="576" w:type="dxa"/>
            <w:vAlign w:val="center"/>
          </w:tcPr>
          <w:p w:rsidR="004960A0" w:rsidRPr="00974C99" w:rsidRDefault="004960A0" w:rsidP="00803BCF">
            <w:pPr>
              <w:spacing w:after="0" w:line="240" w:lineRule="auto"/>
              <w:jc w:val="center"/>
              <w:rPr>
                <w:rFonts w:ascii="Palatino Linotype" w:eastAsia="Times New Roman" w:hAnsi="Palatino Linotype"/>
                <w:sz w:val="24"/>
                <w:szCs w:val="24"/>
                <w:lang w:eastAsia="es-VE"/>
              </w:rPr>
            </w:pPr>
          </w:p>
          <w:p w:rsidR="004960A0" w:rsidRPr="00974C99" w:rsidRDefault="004960A0" w:rsidP="00803BCF">
            <w:pPr>
              <w:spacing w:after="0" w:line="240" w:lineRule="auto"/>
              <w:jc w:val="center"/>
              <w:rPr>
                <w:rFonts w:ascii="Palatino Linotype" w:eastAsia="Times New Roman" w:hAnsi="Palatino Linotype"/>
                <w:sz w:val="24"/>
                <w:szCs w:val="24"/>
                <w:lang w:eastAsia="es-VE"/>
              </w:rPr>
            </w:pPr>
          </w:p>
          <w:p w:rsidR="004960A0" w:rsidRPr="00974C99" w:rsidRDefault="004960A0" w:rsidP="00803BCF">
            <w:pPr>
              <w:spacing w:after="0" w:line="240" w:lineRule="auto"/>
              <w:jc w:val="center"/>
              <w:rPr>
                <w:rFonts w:ascii="Palatino Linotype" w:eastAsia="Times New Roman" w:hAnsi="Palatino Linotype"/>
                <w:sz w:val="24"/>
                <w:szCs w:val="24"/>
                <w:lang w:eastAsia="es-VE"/>
              </w:rPr>
            </w:pPr>
          </w:p>
          <w:p w:rsidR="00425583" w:rsidRPr="00974C99" w:rsidRDefault="00E13EAE" w:rsidP="00803BCF">
            <w:pPr>
              <w:spacing w:after="0" w:line="240" w:lineRule="auto"/>
              <w:jc w:val="center"/>
              <w:rPr>
                <w:rFonts w:ascii="Palatino Linotype" w:eastAsia="Times New Roman" w:hAnsi="Palatino Linotype"/>
                <w:sz w:val="24"/>
                <w:szCs w:val="24"/>
                <w:lang w:eastAsia="es-VE"/>
              </w:rPr>
            </w:pPr>
            <w:r>
              <w:rPr>
                <w:rFonts w:ascii="Palatino Linotype" w:eastAsia="Times New Roman" w:hAnsi="Palatino Linotype"/>
                <w:sz w:val="24"/>
                <w:szCs w:val="24"/>
                <w:lang w:eastAsia="es-VE"/>
              </w:rPr>
              <w:t>303</w:t>
            </w:r>
          </w:p>
        </w:tc>
      </w:tr>
      <w:tr w:rsidR="00425583" w:rsidRPr="00974C99" w:rsidTr="00417B80">
        <w:tc>
          <w:tcPr>
            <w:tcW w:w="1242" w:type="dxa"/>
          </w:tcPr>
          <w:p w:rsidR="00425583" w:rsidRPr="00974C99" w:rsidRDefault="004960A0" w:rsidP="00260E07">
            <w:pPr>
              <w:spacing w:after="0"/>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 xml:space="preserve">       C</w:t>
            </w:r>
          </w:p>
        </w:tc>
        <w:tc>
          <w:tcPr>
            <w:tcW w:w="6669" w:type="dxa"/>
            <w:vAlign w:val="center"/>
          </w:tcPr>
          <w:p w:rsidR="00425583" w:rsidRPr="00974C99" w:rsidRDefault="004960A0" w:rsidP="00260E07">
            <w:pPr>
              <w:spacing w:after="0"/>
              <w:rPr>
                <w:rFonts w:ascii="Palatino Linotype" w:eastAsia="Times New Roman" w:hAnsi="Palatino Linotype"/>
                <w:sz w:val="24"/>
                <w:szCs w:val="24"/>
                <w:lang w:eastAsia="es-VE"/>
              </w:rPr>
            </w:pPr>
            <w:r w:rsidRPr="00974C99">
              <w:rPr>
                <w:rFonts w:ascii="Palatino Linotype" w:hAnsi="Palatino Linotype"/>
                <w:sz w:val="24"/>
                <w:szCs w:val="24"/>
              </w:rPr>
              <w:t xml:space="preserve">Entrevistas a Profundidad a </w:t>
            </w:r>
            <w:proofErr w:type="gramStart"/>
            <w:r w:rsidRPr="00974C99">
              <w:rPr>
                <w:rFonts w:ascii="Palatino Linotype" w:hAnsi="Palatino Linotype"/>
                <w:sz w:val="24"/>
                <w:szCs w:val="24"/>
              </w:rPr>
              <w:t>Usuarios …</w:t>
            </w:r>
            <w:proofErr w:type="gramEnd"/>
            <w:r w:rsidRPr="00974C99">
              <w:rPr>
                <w:rFonts w:ascii="Palatino Linotype" w:hAnsi="Palatino Linotype"/>
                <w:sz w:val="24"/>
                <w:szCs w:val="24"/>
              </w:rPr>
              <w:t>…………</w:t>
            </w:r>
            <w:r w:rsidR="00425583" w:rsidRPr="00974C99">
              <w:rPr>
                <w:rFonts w:ascii="Palatino Linotype" w:hAnsi="Palatino Linotype"/>
                <w:sz w:val="24"/>
                <w:szCs w:val="24"/>
              </w:rPr>
              <w:t>……………</w:t>
            </w:r>
          </w:p>
        </w:tc>
        <w:tc>
          <w:tcPr>
            <w:tcW w:w="576" w:type="dxa"/>
            <w:vAlign w:val="center"/>
          </w:tcPr>
          <w:p w:rsidR="00425583" w:rsidRPr="00974C99" w:rsidRDefault="004960A0" w:rsidP="00B077F9">
            <w:pPr>
              <w:spacing w:after="0" w:line="240" w:lineRule="auto"/>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w:t>
            </w:r>
            <w:r w:rsidR="00A71906" w:rsidRPr="00974C99">
              <w:rPr>
                <w:rFonts w:ascii="Palatino Linotype" w:eastAsia="Times New Roman" w:hAnsi="Palatino Linotype"/>
                <w:sz w:val="24"/>
                <w:szCs w:val="24"/>
                <w:lang w:eastAsia="es-VE"/>
              </w:rPr>
              <w:t>1</w:t>
            </w:r>
            <w:r w:rsidR="00E13EAE">
              <w:rPr>
                <w:rFonts w:ascii="Palatino Linotype" w:eastAsia="Times New Roman" w:hAnsi="Palatino Linotype"/>
                <w:sz w:val="24"/>
                <w:szCs w:val="24"/>
                <w:lang w:eastAsia="es-VE"/>
              </w:rPr>
              <w:t>6</w:t>
            </w:r>
          </w:p>
        </w:tc>
      </w:tr>
      <w:tr w:rsidR="00425583" w:rsidRPr="00974C99" w:rsidTr="00417B80">
        <w:tc>
          <w:tcPr>
            <w:tcW w:w="1242" w:type="dxa"/>
            <w:vAlign w:val="bottom"/>
          </w:tcPr>
          <w:p w:rsidR="00425583" w:rsidRPr="00974C99" w:rsidRDefault="004960A0" w:rsidP="00260E07">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D</w:t>
            </w:r>
          </w:p>
        </w:tc>
        <w:tc>
          <w:tcPr>
            <w:tcW w:w="6669" w:type="dxa"/>
            <w:vAlign w:val="center"/>
          </w:tcPr>
          <w:p w:rsidR="00425583" w:rsidRPr="00974C99" w:rsidRDefault="00A71906" w:rsidP="00260E07">
            <w:pPr>
              <w:spacing w:after="0"/>
              <w:jc w:val="both"/>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 xml:space="preserve">Entrevista a Profundidad al Gremialista </w:t>
            </w:r>
            <w:proofErr w:type="gramStart"/>
            <w:r w:rsidRPr="00974C99">
              <w:rPr>
                <w:rFonts w:ascii="Palatino Linotype" w:eastAsia="Times New Roman" w:hAnsi="Palatino Linotype"/>
                <w:sz w:val="24"/>
                <w:szCs w:val="24"/>
                <w:lang w:eastAsia="es-VE"/>
              </w:rPr>
              <w:t>1 …</w:t>
            </w:r>
            <w:proofErr w:type="gramEnd"/>
            <w:r w:rsidRPr="00974C99">
              <w:rPr>
                <w:rFonts w:ascii="Palatino Linotype" w:eastAsia="Times New Roman" w:hAnsi="Palatino Linotype"/>
                <w:sz w:val="24"/>
                <w:szCs w:val="24"/>
                <w:lang w:eastAsia="es-VE"/>
              </w:rPr>
              <w:t xml:space="preserve">…………………. </w:t>
            </w:r>
          </w:p>
        </w:tc>
        <w:tc>
          <w:tcPr>
            <w:tcW w:w="576" w:type="dxa"/>
            <w:vAlign w:val="center"/>
          </w:tcPr>
          <w:p w:rsidR="00425583" w:rsidRPr="00974C99" w:rsidRDefault="00D10717" w:rsidP="00B077F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32</w:t>
            </w:r>
            <w:r w:rsidR="00E13EAE">
              <w:rPr>
                <w:rFonts w:ascii="Palatino Linotype" w:eastAsia="Times New Roman" w:hAnsi="Palatino Linotype"/>
                <w:sz w:val="24"/>
                <w:szCs w:val="24"/>
                <w:lang w:eastAsia="es-VE"/>
              </w:rPr>
              <w:t>3</w:t>
            </w:r>
          </w:p>
        </w:tc>
      </w:tr>
      <w:tr w:rsidR="00425583" w:rsidRPr="00974C99" w:rsidTr="00417B80">
        <w:tc>
          <w:tcPr>
            <w:tcW w:w="1242" w:type="dxa"/>
          </w:tcPr>
          <w:p w:rsidR="00425583" w:rsidRPr="00974C99" w:rsidRDefault="004960A0" w:rsidP="00260E07">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E</w:t>
            </w:r>
          </w:p>
        </w:tc>
        <w:tc>
          <w:tcPr>
            <w:tcW w:w="6669" w:type="dxa"/>
            <w:vAlign w:val="center"/>
          </w:tcPr>
          <w:p w:rsidR="00425583" w:rsidRPr="00974C99" w:rsidRDefault="00D10717" w:rsidP="00260E07">
            <w:pPr>
              <w:spacing w:after="0"/>
              <w:jc w:val="both"/>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 xml:space="preserve">Entrevista a Profundidad al Gremialista </w:t>
            </w:r>
            <w:proofErr w:type="gramStart"/>
            <w:r w:rsidRPr="00974C99">
              <w:rPr>
                <w:rFonts w:ascii="Palatino Linotype" w:eastAsia="Times New Roman" w:hAnsi="Palatino Linotype"/>
                <w:sz w:val="24"/>
                <w:szCs w:val="24"/>
                <w:lang w:eastAsia="es-VE"/>
              </w:rPr>
              <w:t>2 .</w:t>
            </w:r>
            <w:r w:rsidR="00425583" w:rsidRPr="00974C99">
              <w:rPr>
                <w:rFonts w:ascii="Palatino Linotype" w:eastAsia="Times New Roman" w:hAnsi="Palatino Linotype"/>
                <w:sz w:val="24"/>
                <w:szCs w:val="24"/>
                <w:lang w:eastAsia="es-VE"/>
              </w:rPr>
              <w:t>................................</w:t>
            </w:r>
            <w:proofErr w:type="gramEnd"/>
          </w:p>
        </w:tc>
        <w:tc>
          <w:tcPr>
            <w:tcW w:w="576" w:type="dxa"/>
            <w:vAlign w:val="bottom"/>
          </w:tcPr>
          <w:p w:rsidR="00425583" w:rsidRPr="00974C99" w:rsidRDefault="00D10717" w:rsidP="00B077F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32</w:t>
            </w:r>
            <w:r w:rsidR="00E13EAE">
              <w:rPr>
                <w:rFonts w:ascii="Palatino Linotype" w:eastAsia="Times New Roman" w:hAnsi="Palatino Linotype"/>
                <w:sz w:val="24"/>
                <w:szCs w:val="24"/>
                <w:lang w:eastAsia="es-VE"/>
              </w:rPr>
              <w:t>7</w:t>
            </w:r>
          </w:p>
        </w:tc>
      </w:tr>
      <w:tr w:rsidR="00425583" w:rsidRPr="00974C99" w:rsidTr="00417B80">
        <w:tc>
          <w:tcPr>
            <w:tcW w:w="1242" w:type="dxa"/>
          </w:tcPr>
          <w:p w:rsidR="00425583" w:rsidRPr="00974C99" w:rsidRDefault="004960A0" w:rsidP="00260E07">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F</w:t>
            </w:r>
          </w:p>
        </w:tc>
        <w:tc>
          <w:tcPr>
            <w:tcW w:w="6669" w:type="dxa"/>
            <w:vAlign w:val="center"/>
          </w:tcPr>
          <w:p w:rsidR="00425583" w:rsidRPr="00974C99" w:rsidRDefault="00D10717" w:rsidP="00260E07">
            <w:pPr>
              <w:spacing w:after="0"/>
              <w:jc w:val="both"/>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 xml:space="preserve">Entrevista a Profundidad al Gremialista 3 </w:t>
            </w:r>
            <w:proofErr w:type="gramStart"/>
            <w:r w:rsidRPr="00974C99">
              <w:rPr>
                <w:rFonts w:ascii="Palatino Linotype" w:eastAsia="Times New Roman" w:hAnsi="Palatino Linotype"/>
                <w:sz w:val="24"/>
                <w:szCs w:val="24"/>
                <w:lang w:eastAsia="es-VE"/>
              </w:rPr>
              <w:t>.</w:t>
            </w:r>
            <w:r w:rsidR="00425583" w:rsidRPr="00974C99">
              <w:rPr>
                <w:rFonts w:ascii="Palatino Linotype" w:eastAsia="Times New Roman" w:hAnsi="Palatino Linotype"/>
                <w:sz w:val="24"/>
                <w:szCs w:val="24"/>
                <w:lang w:eastAsia="es-VE"/>
              </w:rPr>
              <w:t>……………………</w:t>
            </w:r>
            <w:proofErr w:type="gramEnd"/>
          </w:p>
        </w:tc>
        <w:tc>
          <w:tcPr>
            <w:tcW w:w="576" w:type="dxa"/>
            <w:vAlign w:val="center"/>
          </w:tcPr>
          <w:p w:rsidR="00425583" w:rsidRPr="00974C99" w:rsidRDefault="00D10717" w:rsidP="00B077F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33</w:t>
            </w:r>
            <w:r w:rsidR="00E13EAE">
              <w:rPr>
                <w:rFonts w:ascii="Palatino Linotype" w:eastAsia="Times New Roman" w:hAnsi="Palatino Linotype"/>
                <w:sz w:val="24"/>
                <w:szCs w:val="24"/>
                <w:lang w:eastAsia="es-VE"/>
              </w:rPr>
              <w:t>1</w:t>
            </w:r>
          </w:p>
        </w:tc>
      </w:tr>
      <w:tr w:rsidR="00425583" w:rsidRPr="00974C99" w:rsidTr="00417B80">
        <w:tc>
          <w:tcPr>
            <w:tcW w:w="1242" w:type="dxa"/>
          </w:tcPr>
          <w:p w:rsidR="00425583" w:rsidRPr="00974C99" w:rsidRDefault="004960A0" w:rsidP="00260E07">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G</w:t>
            </w:r>
          </w:p>
        </w:tc>
        <w:tc>
          <w:tcPr>
            <w:tcW w:w="6669" w:type="dxa"/>
            <w:vAlign w:val="center"/>
          </w:tcPr>
          <w:p w:rsidR="00425583" w:rsidRPr="00974C99" w:rsidRDefault="00D10717" w:rsidP="00260E07">
            <w:pPr>
              <w:spacing w:after="0"/>
              <w:jc w:val="both"/>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 xml:space="preserve">Entrevista a Profundidad al Gremialista </w:t>
            </w:r>
            <w:proofErr w:type="gramStart"/>
            <w:r w:rsidRPr="00974C99">
              <w:rPr>
                <w:rFonts w:ascii="Palatino Linotype" w:eastAsia="Times New Roman" w:hAnsi="Palatino Linotype"/>
                <w:sz w:val="24"/>
                <w:szCs w:val="24"/>
                <w:lang w:eastAsia="es-VE"/>
              </w:rPr>
              <w:t>4 ...</w:t>
            </w:r>
            <w:proofErr w:type="gramEnd"/>
            <w:r w:rsidR="00425583" w:rsidRPr="00974C99">
              <w:rPr>
                <w:rFonts w:ascii="Palatino Linotype" w:eastAsia="Times New Roman" w:hAnsi="Palatino Linotype"/>
                <w:sz w:val="24"/>
                <w:szCs w:val="24"/>
                <w:lang w:eastAsia="es-VE"/>
              </w:rPr>
              <w:t>……………...…...</w:t>
            </w:r>
          </w:p>
        </w:tc>
        <w:tc>
          <w:tcPr>
            <w:tcW w:w="576" w:type="dxa"/>
            <w:vAlign w:val="center"/>
          </w:tcPr>
          <w:p w:rsidR="00425583" w:rsidRPr="00974C99" w:rsidRDefault="00D10717" w:rsidP="00B077F9">
            <w:pPr>
              <w:spacing w:after="0"/>
              <w:jc w:val="center"/>
              <w:rPr>
                <w:rFonts w:ascii="Palatino Linotype" w:eastAsia="Times New Roman" w:hAnsi="Palatino Linotype"/>
                <w:sz w:val="24"/>
                <w:szCs w:val="24"/>
                <w:lang w:eastAsia="es-VE"/>
              </w:rPr>
            </w:pPr>
            <w:r w:rsidRPr="00974C99">
              <w:rPr>
                <w:rFonts w:ascii="Palatino Linotype" w:eastAsia="Times New Roman" w:hAnsi="Palatino Linotype"/>
                <w:sz w:val="24"/>
                <w:szCs w:val="24"/>
                <w:lang w:eastAsia="es-VE"/>
              </w:rPr>
              <w:t>33</w:t>
            </w:r>
            <w:r w:rsidR="00E13EAE">
              <w:rPr>
                <w:rFonts w:ascii="Palatino Linotype" w:eastAsia="Times New Roman" w:hAnsi="Palatino Linotype"/>
                <w:sz w:val="24"/>
                <w:szCs w:val="24"/>
                <w:lang w:eastAsia="es-VE"/>
              </w:rPr>
              <w:t>4</w:t>
            </w:r>
          </w:p>
        </w:tc>
      </w:tr>
    </w:tbl>
    <w:p w:rsidR="00425583" w:rsidRPr="00974C99" w:rsidRDefault="00425583">
      <w:pPr>
        <w:rPr>
          <w:rFonts w:ascii="Palatino Linotype" w:hAnsi="Palatino Linotype"/>
          <w:sz w:val="24"/>
          <w:szCs w:val="24"/>
        </w:rPr>
      </w:pPr>
    </w:p>
    <w:p w:rsidR="00425583" w:rsidRPr="00974C99" w:rsidRDefault="00425583">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055DA" w:rsidRPr="00974C99" w:rsidRDefault="00F055DA">
      <w:pPr>
        <w:rPr>
          <w:rFonts w:ascii="Palatino Linotype" w:hAnsi="Palatino Linotype"/>
          <w:sz w:val="24"/>
          <w:szCs w:val="24"/>
        </w:rPr>
      </w:pPr>
    </w:p>
    <w:p w:rsidR="00F31324" w:rsidRPr="00974C99" w:rsidRDefault="00F31324">
      <w:pPr>
        <w:rPr>
          <w:rFonts w:ascii="Palatino Linotype" w:hAnsi="Palatino Linotype"/>
          <w:sz w:val="24"/>
          <w:szCs w:val="24"/>
        </w:rPr>
      </w:pPr>
    </w:p>
    <w:p w:rsidR="00F31324" w:rsidRPr="00974C99" w:rsidRDefault="00F31324">
      <w:pPr>
        <w:rPr>
          <w:rFonts w:ascii="Palatino Linotype" w:hAnsi="Palatino Linotype"/>
          <w:sz w:val="24"/>
          <w:szCs w:val="24"/>
        </w:rPr>
      </w:pPr>
    </w:p>
    <w:p w:rsidR="006A444F" w:rsidRPr="00974C99" w:rsidRDefault="006A444F">
      <w:pPr>
        <w:rPr>
          <w:rFonts w:ascii="Palatino Linotype" w:hAnsi="Palatino Linotype"/>
          <w:sz w:val="24"/>
          <w:szCs w:val="24"/>
        </w:rPr>
      </w:pPr>
    </w:p>
    <w:p w:rsidR="006A444F" w:rsidRPr="00974C99" w:rsidRDefault="006A444F">
      <w:pPr>
        <w:rPr>
          <w:rFonts w:ascii="Palatino Linotype" w:hAnsi="Palatino Linotype"/>
          <w:sz w:val="24"/>
          <w:szCs w:val="24"/>
        </w:rPr>
      </w:pPr>
    </w:p>
    <w:p w:rsidR="00F31324" w:rsidRPr="006C1CF0" w:rsidRDefault="00D93C7A" w:rsidP="00F31324">
      <w:pPr>
        <w:spacing w:after="0" w:line="240" w:lineRule="auto"/>
        <w:jc w:val="center"/>
        <w:rPr>
          <w:rFonts w:ascii="Palatino Linotype" w:hAnsi="Palatino Linotype"/>
          <w:sz w:val="24"/>
          <w:szCs w:val="24"/>
        </w:rPr>
      </w:pPr>
      <w:r w:rsidRPr="006C1CF0">
        <w:rPr>
          <w:rFonts w:ascii="Palatino Linotype" w:hAnsi="Palatino Linotype"/>
          <w:sz w:val="24"/>
          <w:szCs w:val="24"/>
        </w:rPr>
        <w:lastRenderedPageBreak/>
        <w:t>U</w:t>
      </w:r>
      <w:r w:rsidR="00F31324" w:rsidRPr="006C1CF0">
        <w:rPr>
          <w:rFonts w:ascii="Palatino Linotype" w:hAnsi="Palatino Linotype"/>
          <w:sz w:val="24"/>
          <w:szCs w:val="24"/>
        </w:rPr>
        <w:t>NIVERSIDAD DE LOS ANDES</w:t>
      </w:r>
    </w:p>
    <w:p w:rsidR="00F31324" w:rsidRPr="006C1CF0" w:rsidRDefault="00F31324" w:rsidP="00F31324">
      <w:pPr>
        <w:spacing w:after="0" w:line="240" w:lineRule="auto"/>
        <w:jc w:val="center"/>
        <w:rPr>
          <w:rFonts w:ascii="Palatino Linotype" w:hAnsi="Palatino Linotype"/>
          <w:sz w:val="24"/>
          <w:szCs w:val="24"/>
        </w:rPr>
      </w:pPr>
      <w:r w:rsidRPr="006C1CF0">
        <w:rPr>
          <w:rFonts w:ascii="Palatino Linotype" w:hAnsi="Palatino Linotype"/>
          <w:sz w:val="24"/>
          <w:szCs w:val="24"/>
        </w:rPr>
        <w:t>FACULTAD DE CIENCIAS ECONÓMICAS Y SOCIALES</w:t>
      </w:r>
    </w:p>
    <w:p w:rsidR="00F31324" w:rsidRPr="006C1CF0" w:rsidRDefault="00F31324" w:rsidP="00F31324">
      <w:pPr>
        <w:spacing w:after="0" w:line="240" w:lineRule="auto"/>
        <w:jc w:val="center"/>
        <w:rPr>
          <w:rFonts w:ascii="Palatino Linotype" w:hAnsi="Palatino Linotype"/>
          <w:sz w:val="24"/>
          <w:szCs w:val="24"/>
        </w:rPr>
      </w:pPr>
      <w:r w:rsidRPr="006C1CF0">
        <w:rPr>
          <w:rFonts w:ascii="Palatino Linotype" w:hAnsi="Palatino Linotype"/>
          <w:sz w:val="24"/>
          <w:szCs w:val="24"/>
        </w:rPr>
        <w:t>POSTGRADO EN CIENCIAS CONTABLES</w:t>
      </w:r>
    </w:p>
    <w:p w:rsidR="00F31324" w:rsidRPr="006C1CF0" w:rsidRDefault="00F31324" w:rsidP="00F31324">
      <w:pPr>
        <w:spacing w:after="0" w:line="240" w:lineRule="auto"/>
        <w:jc w:val="both"/>
        <w:rPr>
          <w:rFonts w:ascii="Palatino Linotype" w:hAnsi="Palatino Linotype"/>
          <w:sz w:val="24"/>
          <w:szCs w:val="24"/>
        </w:rPr>
      </w:pPr>
    </w:p>
    <w:p w:rsidR="00F31324" w:rsidRPr="006C1CF0" w:rsidRDefault="00F31324" w:rsidP="00F31324">
      <w:pPr>
        <w:spacing w:after="0" w:line="240" w:lineRule="auto"/>
        <w:jc w:val="center"/>
        <w:rPr>
          <w:rFonts w:ascii="Palatino Linotype" w:hAnsi="Palatino Linotype"/>
          <w:b/>
          <w:sz w:val="24"/>
          <w:szCs w:val="24"/>
        </w:rPr>
      </w:pPr>
      <w:r w:rsidRPr="006C1CF0">
        <w:rPr>
          <w:rFonts w:ascii="Palatino Linotype" w:hAnsi="Palatino Linotype"/>
          <w:b/>
          <w:sz w:val="24"/>
          <w:szCs w:val="24"/>
        </w:rPr>
        <w:t>LOS CONFLICTOS EN LA CONTABILIDAD A LA LUZ DE LA REGULACIÓN CONTABLE INTERNACIONAL</w:t>
      </w:r>
    </w:p>
    <w:p w:rsidR="00F31324" w:rsidRPr="006C1CF0" w:rsidRDefault="00F31324" w:rsidP="00F31324">
      <w:pPr>
        <w:spacing w:after="0" w:line="240" w:lineRule="auto"/>
        <w:jc w:val="center"/>
        <w:rPr>
          <w:rFonts w:ascii="Palatino Linotype" w:hAnsi="Palatino Linotype"/>
          <w:b/>
          <w:sz w:val="24"/>
          <w:szCs w:val="24"/>
        </w:rPr>
      </w:pPr>
      <w:r w:rsidRPr="006C1CF0">
        <w:rPr>
          <w:rFonts w:ascii="Palatino Linotype" w:hAnsi="Palatino Linotype"/>
          <w:b/>
          <w:sz w:val="24"/>
          <w:szCs w:val="24"/>
        </w:rPr>
        <w:t>Un examen a partir de la construcción social de la realidad social</w:t>
      </w:r>
    </w:p>
    <w:p w:rsidR="00F31324" w:rsidRPr="006C1CF0" w:rsidRDefault="00F31324" w:rsidP="00F31324">
      <w:pPr>
        <w:spacing w:after="0" w:line="240" w:lineRule="auto"/>
        <w:ind w:left="3540"/>
        <w:rPr>
          <w:rFonts w:ascii="Palatino Linotype" w:hAnsi="Palatino Linotype"/>
          <w:b/>
          <w:sz w:val="24"/>
          <w:szCs w:val="24"/>
        </w:rPr>
      </w:pPr>
      <w:r w:rsidRPr="006C1CF0">
        <w:rPr>
          <w:rFonts w:ascii="Palatino Linotype" w:hAnsi="Palatino Linotype"/>
          <w:b/>
          <w:sz w:val="24"/>
          <w:szCs w:val="24"/>
        </w:rPr>
        <w:t>Autor: Juan Carlos Pacheco Rivera</w:t>
      </w:r>
    </w:p>
    <w:p w:rsidR="00F31324" w:rsidRPr="006C1CF0" w:rsidRDefault="00F31324" w:rsidP="00F31324">
      <w:pPr>
        <w:spacing w:after="0" w:line="240" w:lineRule="auto"/>
        <w:ind w:left="2832" w:firstLine="708"/>
        <w:rPr>
          <w:rFonts w:ascii="Palatino Linotype" w:hAnsi="Palatino Linotype"/>
          <w:b/>
          <w:sz w:val="24"/>
          <w:szCs w:val="24"/>
        </w:rPr>
      </w:pPr>
      <w:r w:rsidRPr="006C1CF0">
        <w:rPr>
          <w:rFonts w:ascii="Palatino Linotype" w:hAnsi="Palatino Linotype"/>
          <w:b/>
          <w:sz w:val="24"/>
          <w:szCs w:val="24"/>
        </w:rPr>
        <w:t xml:space="preserve">Tutora: Dra. </w:t>
      </w:r>
      <w:proofErr w:type="spellStart"/>
      <w:r w:rsidRPr="006C1CF0">
        <w:rPr>
          <w:rFonts w:ascii="Palatino Linotype" w:hAnsi="Palatino Linotype"/>
          <w:b/>
          <w:sz w:val="24"/>
          <w:szCs w:val="24"/>
        </w:rPr>
        <w:t>Norka</w:t>
      </w:r>
      <w:proofErr w:type="spellEnd"/>
      <w:r w:rsidRPr="006C1CF0">
        <w:rPr>
          <w:rFonts w:ascii="Palatino Linotype" w:hAnsi="Palatino Linotype"/>
          <w:b/>
          <w:sz w:val="24"/>
          <w:szCs w:val="24"/>
        </w:rPr>
        <w:t xml:space="preserve"> Judith Viloria Ortega</w:t>
      </w:r>
    </w:p>
    <w:p w:rsidR="00F31324" w:rsidRPr="006C1CF0" w:rsidRDefault="000E78E4" w:rsidP="00F31324">
      <w:pPr>
        <w:spacing w:after="0" w:line="240" w:lineRule="auto"/>
        <w:ind w:left="2832" w:firstLine="708"/>
        <w:rPr>
          <w:rFonts w:ascii="Palatino Linotype" w:hAnsi="Palatino Linotype"/>
          <w:b/>
          <w:sz w:val="24"/>
          <w:szCs w:val="24"/>
        </w:rPr>
      </w:pPr>
      <w:r w:rsidRPr="006C1CF0">
        <w:rPr>
          <w:rFonts w:ascii="Palatino Linotype" w:hAnsi="Palatino Linotype"/>
          <w:b/>
          <w:sz w:val="24"/>
          <w:szCs w:val="24"/>
        </w:rPr>
        <w:t xml:space="preserve">Fecha: </w:t>
      </w:r>
      <w:r w:rsidR="00EF2DF1" w:rsidRPr="006C1CF0">
        <w:rPr>
          <w:rFonts w:ascii="Palatino Linotype" w:hAnsi="Palatino Linotype"/>
          <w:b/>
          <w:sz w:val="24"/>
          <w:szCs w:val="24"/>
        </w:rPr>
        <w:t>Junio</w:t>
      </w:r>
      <w:r w:rsidR="00F31324" w:rsidRPr="006C1CF0">
        <w:rPr>
          <w:rFonts w:ascii="Palatino Linotype" w:hAnsi="Palatino Linotype"/>
          <w:b/>
          <w:sz w:val="24"/>
          <w:szCs w:val="24"/>
        </w:rPr>
        <w:t xml:space="preserve"> 2014</w:t>
      </w:r>
    </w:p>
    <w:p w:rsidR="00F31324" w:rsidRPr="006C1CF0" w:rsidRDefault="00F31324" w:rsidP="00F31324">
      <w:pPr>
        <w:spacing w:after="0" w:line="240" w:lineRule="auto"/>
        <w:ind w:left="2832" w:firstLine="708"/>
        <w:rPr>
          <w:rFonts w:ascii="Palatino Linotype" w:hAnsi="Palatino Linotype"/>
          <w:b/>
          <w:sz w:val="24"/>
          <w:szCs w:val="24"/>
        </w:rPr>
      </w:pPr>
    </w:p>
    <w:p w:rsidR="00F31324" w:rsidRPr="006C1CF0" w:rsidRDefault="00F31324" w:rsidP="00F31324">
      <w:pPr>
        <w:spacing w:after="0" w:line="240" w:lineRule="auto"/>
        <w:jc w:val="center"/>
        <w:rPr>
          <w:rFonts w:ascii="Palatino Linotype" w:hAnsi="Palatino Linotype"/>
          <w:b/>
          <w:sz w:val="24"/>
          <w:szCs w:val="24"/>
        </w:rPr>
      </w:pPr>
      <w:r w:rsidRPr="006C1CF0">
        <w:rPr>
          <w:rFonts w:ascii="Palatino Linotype" w:hAnsi="Palatino Linotype"/>
          <w:b/>
          <w:sz w:val="24"/>
          <w:szCs w:val="24"/>
        </w:rPr>
        <w:t>RESUMEN</w:t>
      </w:r>
    </w:p>
    <w:p w:rsidR="006C1CF0" w:rsidRPr="006C5181" w:rsidRDefault="0084307E" w:rsidP="006050BE">
      <w:pPr>
        <w:spacing w:after="0" w:line="240" w:lineRule="auto"/>
        <w:jc w:val="both"/>
        <w:rPr>
          <w:rFonts w:ascii="Palatino Linotype" w:hAnsi="Palatino Linotype"/>
          <w:b/>
          <w:sz w:val="23"/>
          <w:szCs w:val="23"/>
        </w:rPr>
      </w:pPr>
      <w:r w:rsidRPr="006C5181">
        <w:rPr>
          <w:rFonts w:ascii="Palatino Linotype" w:hAnsi="Palatino Linotype"/>
          <w:sz w:val="23"/>
          <w:szCs w:val="23"/>
        </w:rPr>
        <w:t>La compleja y diversa realidad del mundo empresarial, la globalización de las actividades económicas</w:t>
      </w:r>
      <w:r w:rsidR="009B64B6" w:rsidRPr="006C5181">
        <w:rPr>
          <w:rFonts w:ascii="Palatino Linotype" w:hAnsi="Palatino Linotype"/>
          <w:sz w:val="23"/>
          <w:szCs w:val="23"/>
        </w:rPr>
        <w:t xml:space="preserve">, </w:t>
      </w:r>
      <w:r w:rsidRPr="006C5181">
        <w:rPr>
          <w:rFonts w:ascii="Palatino Linotype" w:hAnsi="Palatino Linotype"/>
          <w:sz w:val="23"/>
          <w:szCs w:val="23"/>
        </w:rPr>
        <w:t xml:space="preserve">el desarrollo de nuevas tecnologías, tanto en los procesos productivos como en los medios de intercambio comercial y de capitales, condicionan los usos y decisiones de los usuarios de la información contable. En este contexto, el modelo </w:t>
      </w:r>
      <w:r w:rsidR="009B64B6" w:rsidRPr="006C5181">
        <w:rPr>
          <w:rFonts w:ascii="Palatino Linotype" w:hAnsi="Palatino Linotype"/>
          <w:sz w:val="23"/>
          <w:szCs w:val="23"/>
        </w:rPr>
        <w:t>“</w:t>
      </w:r>
      <w:r w:rsidRPr="006C5181">
        <w:rPr>
          <w:rFonts w:ascii="Palatino Linotype" w:hAnsi="Palatino Linotype"/>
          <w:sz w:val="23"/>
          <w:szCs w:val="23"/>
        </w:rPr>
        <w:t>contable</w:t>
      </w:r>
      <w:r w:rsidR="009B64B6" w:rsidRPr="006C5181">
        <w:rPr>
          <w:rFonts w:ascii="Palatino Linotype" w:hAnsi="Palatino Linotype"/>
          <w:sz w:val="23"/>
          <w:szCs w:val="23"/>
        </w:rPr>
        <w:t>”</w:t>
      </w:r>
      <w:r w:rsidRPr="006C5181">
        <w:rPr>
          <w:rFonts w:ascii="Palatino Linotype" w:hAnsi="Palatino Linotype"/>
          <w:sz w:val="23"/>
          <w:szCs w:val="23"/>
        </w:rPr>
        <w:t xml:space="preserve"> internacional actual está siendo criticado, pues se centra solo en satisfacer las necesidades de información financiera asociadas</w:t>
      </w:r>
      <w:r w:rsidR="009B64B6" w:rsidRPr="006C5181">
        <w:rPr>
          <w:rFonts w:ascii="Palatino Linotype" w:hAnsi="Palatino Linotype"/>
          <w:sz w:val="23"/>
          <w:szCs w:val="23"/>
        </w:rPr>
        <w:t xml:space="preserve"> </w:t>
      </w:r>
      <w:r w:rsidRPr="006C5181">
        <w:rPr>
          <w:rFonts w:ascii="Palatino Linotype" w:hAnsi="Palatino Linotype"/>
          <w:sz w:val="23"/>
          <w:szCs w:val="23"/>
        </w:rPr>
        <w:t>con los usuarios relacionad</w:t>
      </w:r>
      <w:r w:rsidR="000E78E4" w:rsidRPr="006C5181">
        <w:rPr>
          <w:rFonts w:ascii="Palatino Linotype" w:hAnsi="Palatino Linotype"/>
          <w:sz w:val="23"/>
          <w:szCs w:val="23"/>
        </w:rPr>
        <w:t xml:space="preserve">os </w:t>
      </w:r>
      <w:r w:rsidR="009B64B6" w:rsidRPr="006C5181">
        <w:rPr>
          <w:rFonts w:ascii="Palatino Linotype" w:hAnsi="Palatino Linotype"/>
          <w:sz w:val="23"/>
          <w:szCs w:val="23"/>
        </w:rPr>
        <w:t xml:space="preserve">de </w:t>
      </w:r>
      <w:r w:rsidR="000E78E4" w:rsidRPr="006C5181">
        <w:rPr>
          <w:rFonts w:ascii="Palatino Linotype" w:hAnsi="Palatino Linotype"/>
          <w:sz w:val="23"/>
          <w:szCs w:val="23"/>
        </w:rPr>
        <w:t>los mercados financieros</w:t>
      </w:r>
      <w:r w:rsidR="009B64B6" w:rsidRPr="006C5181">
        <w:rPr>
          <w:rFonts w:ascii="Palatino Linotype" w:hAnsi="Palatino Linotype"/>
          <w:sz w:val="23"/>
          <w:szCs w:val="23"/>
        </w:rPr>
        <w:t>,</w:t>
      </w:r>
      <w:r w:rsidRPr="006C5181">
        <w:rPr>
          <w:rFonts w:ascii="Palatino Linotype" w:hAnsi="Palatino Linotype"/>
          <w:sz w:val="23"/>
          <w:szCs w:val="23"/>
        </w:rPr>
        <w:t xml:space="preserve"> en función de su toma de decisiones. Esta situación, en el caso de Venezuela se agrava</w:t>
      </w:r>
      <w:r w:rsidR="000E78E4" w:rsidRPr="006C5181">
        <w:rPr>
          <w:rFonts w:ascii="Palatino Linotype" w:hAnsi="Palatino Linotype"/>
          <w:sz w:val="23"/>
          <w:szCs w:val="23"/>
        </w:rPr>
        <w:t>,</w:t>
      </w:r>
      <w:r w:rsidRPr="006C5181">
        <w:rPr>
          <w:rFonts w:ascii="Palatino Linotype" w:hAnsi="Palatino Linotype"/>
          <w:sz w:val="23"/>
          <w:szCs w:val="23"/>
        </w:rPr>
        <w:t xml:space="preserve"> pues desde el año 2004 la Federación de Colegios de Contadores Públicos de la República Bolivariana de Venezuela, decidió adoptar como base de las normas contables</w:t>
      </w:r>
      <w:r w:rsidR="009B64B6" w:rsidRPr="006C5181">
        <w:rPr>
          <w:rFonts w:ascii="Palatino Linotype" w:hAnsi="Palatino Linotype"/>
          <w:sz w:val="23"/>
          <w:szCs w:val="23"/>
        </w:rPr>
        <w:t>,</w:t>
      </w:r>
      <w:r w:rsidRPr="006C5181">
        <w:rPr>
          <w:rFonts w:ascii="Palatino Linotype" w:hAnsi="Palatino Linotype"/>
          <w:sz w:val="23"/>
          <w:szCs w:val="23"/>
        </w:rPr>
        <w:t xml:space="preserve"> a las Normas Internacionales de Información Financiera, las cuales serán de uso obligatorio para la preparación y presentación de información financiera, independientemente que las empresas tengan o no obligación pública de rendir cuentas. La investigación se apoya en los aportes de </w:t>
      </w:r>
      <w:proofErr w:type="spellStart"/>
      <w:r w:rsidRPr="006C5181">
        <w:rPr>
          <w:rFonts w:ascii="Palatino Linotype" w:hAnsi="Palatino Linotype"/>
          <w:sz w:val="23"/>
          <w:szCs w:val="23"/>
        </w:rPr>
        <w:t>Searle</w:t>
      </w:r>
      <w:proofErr w:type="spellEnd"/>
      <w:r w:rsidRPr="006C5181">
        <w:rPr>
          <w:rFonts w:ascii="Palatino Linotype" w:hAnsi="Palatino Linotype"/>
          <w:sz w:val="23"/>
          <w:szCs w:val="23"/>
        </w:rPr>
        <w:t xml:space="preserve"> sobre la construcción de la realidad</w:t>
      </w:r>
      <w:r w:rsidR="00EF2DF1" w:rsidRPr="006C5181">
        <w:rPr>
          <w:rFonts w:ascii="Palatino Linotype" w:hAnsi="Palatino Linotype"/>
          <w:sz w:val="23"/>
          <w:szCs w:val="23"/>
        </w:rPr>
        <w:t xml:space="preserve"> social</w:t>
      </w:r>
      <w:r w:rsidRPr="006C5181">
        <w:rPr>
          <w:rFonts w:ascii="Palatino Linotype" w:hAnsi="Palatino Linotype"/>
          <w:sz w:val="23"/>
          <w:szCs w:val="23"/>
        </w:rPr>
        <w:t xml:space="preserve">, para explicar la forma en que el modelo de la regulación contable internacional construye realidad contable, y así precisar los efectos en la construcción social de la realidad financiera como consecuencia de la aplicación del modelo de regulación contable internacional. La tesis se desarrolla en un enfoque investigativo cualitativo, sobre la base de un contexto investigativo que parte de </w:t>
      </w:r>
      <w:r w:rsidR="00EF2DF1" w:rsidRPr="006C5181">
        <w:rPr>
          <w:rFonts w:ascii="Palatino Linotype" w:hAnsi="Palatino Linotype"/>
          <w:sz w:val="23"/>
          <w:szCs w:val="23"/>
        </w:rPr>
        <w:t xml:space="preserve">la </w:t>
      </w:r>
      <w:r w:rsidRPr="006C5181">
        <w:rPr>
          <w:rFonts w:ascii="Palatino Linotype" w:hAnsi="Palatino Linotype"/>
          <w:sz w:val="23"/>
          <w:szCs w:val="23"/>
        </w:rPr>
        <w:t>revisión bibliográfica, pero que incluye un ciclo de iteraciones con otros sujetos interesados.</w:t>
      </w:r>
      <w:r w:rsidR="00EF2DF1" w:rsidRPr="006C5181">
        <w:rPr>
          <w:rFonts w:ascii="Palatino Linotype" w:hAnsi="Palatino Linotype"/>
          <w:sz w:val="23"/>
          <w:szCs w:val="23"/>
        </w:rPr>
        <w:t xml:space="preserve"> </w:t>
      </w:r>
      <w:r w:rsidR="006C1CF0" w:rsidRPr="006C5181">
        <w:rPr>
          <w:rFonts w:ascii="Palatino Linotype" w:hAnsi="Palatino Linotype"/>
          <w:sz w:val="23"/>
          <w:szCs w:val="23"/>
        </w:rPr>
        <w:t>Destacan como resultados, el desarrollo de un nuevo núcleo de la contabilidad, asociada solo con la realidad de los mercados financieros, que potencia la construcción de información financiera que sirva para los actores de estos mercados, en detrimento de las necesidades de la gerencia y de otros usuarios, basada en la representación fiel de los modelos de medición</w:t>
      </w:r>
      <w:r w:rsidR="009B64B6" w:rsidRPr="006C5181">
        <w:rPr>
          <w:rFonts w:ascii="Palatino Linotype" w:hAnsi="Palatino Linotype"/>
          <w:sz w:val="23"/>
          <w:szCs w:val="23"/>
        </w:rPr>
        <w:t>.</w:t>
      </w:r>
    </w:p>
    <w:p w:rsidR="00F31324" w:rsidRPr="00974C99" w:rsidRDefault="0084307E" w:rsidP="006050BE">
      <w:pPr>
        <w:spacing w:after="0" w:line="240" w:lineRule="auto"/>
        <w:jc w:val="both"/>
        <w:rPr>
          <w:rFonts w:ascii="Palatino Linotype" w:hAnsi="Palatino Linotype"/>
          <w:sz w:val="24"/>
          <w:szCs w:val="24"/>
        </w:rPr>
      </w:pPr>
      <w:r w:rsidRPr="006C5181">
        <w:rPr>
          <w:rFonts w:ascii="Palatino Linotype" w:hAnsi="Palatino Linotype"/>
          <w:b/>
          <w:sz w:val="23"/>
          <w:szCs w:val="23"/>
        </w:rPr>
        <w:t>Palabras claves:</w:t>
      </w:r>
      <w:r w:rsidRPr="006C5181">
        <w:rPr>
          <w:rFonts w:ascii="Palatino Linotype" w:hAnsi="Palatino Linotype"/>
          <w:sz w:val="23"/>
          <w:szCs w:val="23"/>
        </w:rPr>
        <w:t xml:space="preserve"> contabilidad, construcción social de la realidad, NIIF</w:t>
      </w:r>
      <w:r w:rsidR="006050BE" w:rsidRPr="006C5181">
        <w:rPr>
          <w:rFonts w:ascii="Palatino Linotype" w:hAnsi="Palatino Linotype"/>
          <w:sz w:val="23"/>
          <w:szCs w:val="23"/>
        </w:rPr>
        <w:t>.</w:t>
      </w:r>
      <w:bookmarkStart w:id="0" w:name="_GoBack"/>
      <w:bookmarkEnd w:id="0"/>
    </w:p>
    <w:sectPr w:rsidR="00F31324" w:rsidRPr="00974C99" w:rsidSect="00974C99">
      <w:footerReference w:type="default" r:id="rId8"/>
      <w:pgSz w:w="12240" w:h="15840"/>
      <w:pgMar w:top="1701" w:right="1701" w:bottom="1701" w:left="2268" w:header="709" w:footer="709"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159" w:rsidRDefault="009E5159" w:rsidP="004A3EF8">
      <w:pPr>
        <w:spacing w:after="0" w:line="240" w:lineRule="auto"/>
      </w:pPr>
      <w:r>
        <w:separator/>
      </w:r>
    </w:p>
  </w:endnote>
  <w:endnote w:type="continuationSeparator" w:id="0">
    <w:p w:rsidR="009E5159" w:rsidRDefault="009E5159" w:rsidP="004A3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482"/>
      <w:docPartObj>
        <w:docPartGallery w:val="Page Numbers (Bottom of Page)"/>
        <w:docPartUnique/>
      </w:docPartObj>
    </w:sdtPr>
    <w:sdtEndPr/>
    <w:sdtContent>
      <w:p w:rsidR="00803BCF" w:rsidRDefault="00803BCF">
        <w:pPr>
          <w:pStyle w:val="Piedepgina"/>
          <w:jc w:val="center"/>
        </w:pPr>
        <w:r w:rsidRPr="004A3EF8">
          <w:rPr>
            <w:rFonts w:ascii="Palatino Linotype" w:hAnsi="Palatino Linotype"/>
          </w:rPr>
          <w:fldChar w:fldCharType="begin"/>
        </w:r>
        <w:r w:rsidRPr="004A3EF8">
          <w:rPr>
            <w:rFonts w:ascii="Palatino Linotype" w:hAnsi="Palatino Linotype"/>
          </w:rPr>
          <w:instrText xml:space="preserve"> PAGE   \* MERGEFORMAT </w:instrText>
        </w:r>
        <w:r w:rsidRPr="004A3EF8">
          <w:rPr>
            <w:rFonts w:ascii="Palatino Linotype" w:hAnsi="Palatino Linotype"/>
          </w:rPr>
          <w:fldChar w:fldCharType="separate"/>
        </w:r>
        <w:r w:rsidR="00E13EAE">
          <w:rPr>
            <w:rFonts w:ascii="Palatino Linotype" w:hAnsi="Palatino Linotype"/>
            <w:noProof/>
          </w:rPr>
          <w:t>xi</w:t>
        </w:r>
        <w:r w:rsidRPr="004A3EF8">
          <w:rPr>
            <w:rFonts w:ascii="Palatino Linotype" w:hAnsi="Palatino Linotype"/>
          </w:rPr>
          <w:fldChar w:fldCharType="end"/>
        </w:r>
      </w:p>
    </w:sdtContent>
  </w:sdt>
  <w:p w:rsidR="00803BCF" w:rsidRDefault="00803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159" w:rsidRDefault="009E5159" w:rsidP="004A3EF8">
      <w:pPr>
        <w:spacing w:after="0" w:line="240" w:lineRule="auto"/>
      </w:pPr>
      <w:r>
        <w:separator/>
      </w:r>
    </w:p>
  </w:footnote>
  <w:footnote w:type="continuationSeparator" w:id="0">
    <w:p w:rsidR="009E5159" w:rsidRDefault="009E5159" w:rsidP="004A3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0FE329A"/>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835AC"/>
    <w:rsid w:val="00010468"/>
    <w:rsid w:val="00030860"/>
    <w:rsid w:val="000539BA"/>
    <w:rsid w:val="00071F7F"/>
    <w:rsid w:val="00087334"/>
    <w:rsid w:val="000938CA"/>
    <w:rsid w:val="000B0221"/>
    <w:rsid w:val="000C0389"/>
    <w:rsid w:val="000E0D27"/>
    <w:rsid w:val="000E78E4"/>
    <w:rsid w:val="00110493"/>
    <w:rsid w:val="001310DB"/>
    <w:rsid w:val="00154536"/>
    <w:rsid w:val="001800BC"/>
    <w:rsid w:val="001922C4"/>
    <w:rsid w:val="001A39FB"/>
    <w:rsid w:val="00201A08"/>
    <w:rsid w:val="00202A3B"/>
    <w:rsid w:val="002257E7"/>
    <w:rsid w:val="002433D4"/>
    <w:rsid w:val="00260E07"/>
    <w:rsid w:val="00297A59"/>
    <w:rsid w:val="002A57A9"/>
    <w:rsid w:val="002B1845"/>
    <w:rsid w:val="002B4015"/>
    <w:rsid w:val="002C6CA0"/>
    <w:rsid w:val="002C786B"/>
    <w:rsid w:val="002D1CE0"/>
    <w:rsid w:val="002D4C09"/>
    <w:rsid w:val="002D5DD1"/>
    <w:rsid w:val="002D62CE"/>
    <w:rsid w:val="002D673F"/>
    <w:rsid w:val="002F3273"/>
    <w:rsid w:val="0031376C"/>
    <w:rsid w:val="0033137C"/>
    <w:rsid w:val="00337612"/>
    <w:rsid w:val="003722AC"/>
    <w:rsid w:val="00383395"/>
    <w:rsid w:val="003918A7"/>
    <w:rsid w:val="00395B91"/>
    <w:rsid w:val="003C74D3"/>
    <w:rsid w:val="003D07F9"/>
    <w:rsid w:val="003E194D"/>
    <w:rsid w:val="00406190"/>
    <w:rsid w:val="00415520"/>
    <w:rsid w:val="00417B80"/>
    <w:rsid w:val="00425583"/>
    <w:rsid w:val="00430F19"/>
    <w:rsid w:val="00462CFA"/>
    <w:rsid w:val="0048321A"/>
    <w:rsid w:val="004931F5"/>
    <w:rsid w:val="004955B4"/>
    <w:rsid w:val="004960A0"/>
    <w:rsid w:val="004A3EF8"/>
    <w:rsid w:val="004C2A5A"/>
    <w:rsid w:val="004C5E52"/>
    <w:rsid w:val="004D11F7"/>
    <w:rsid w:val="00542089"/>
    <w:rsid w:val="005739DE"/>
    <w:rsid w:val="006050BE"/>
    <w:rsid w:val="006123B2"/>
    <w:rsid w:val="0061743B"/>
    <w:rsid w:val="006502A3"/>
    <w:rsid w:val="00660A94"/>
    <w:rsid w:val="00671666"/>
    <w:rsid w:val="006A444F"/>
    <w:rsid w:val="006A4AF8"/>
    <w:rsid w:val="006C1CF0"/>
    <w:rsid w:val="006C5181"/>
    <w:rsid w:val="006D33E4"/>
    <w:rsid w:val="006D39F6"/>
    <w:rsid w:val="006D3EAE"/>
    <w:rsid w:val="00737947"/>
    <w:rsid w:val="00742204"/>
    <w:rsid w:val="0077032F"/>
    <w:rsid w:val="00771763"/>
    <w:rsid w:val="00772B84"/>
    <w:rsid w:val="007841A9"/>
    <w:rsid w:val="007A06B6"/>
    <w:rsid w:val="007A1A95"/>
    <w:rsid w:val="007C1DBC"/>
    <w:rsid w:val="007C4C11"/>
    <w:rsid w:val="007C6E76"/>
    <w:rsid w:val="007D3EF6"/>
    <w:rsid w:val="00803BCF"/>
    <w:rsid w:val="00804546"/>
    <w:rsid w:val="00804E10"/>
    <w:rsid w:val="00807288"/>
    <w:rsid w:val="0081696C"/>
    <w:rsid w:val="0084307E"/>
    <w:rsid w:val="00846B45"/>
    <w:rsid w:val="00852F04"/>
    <w:rsid w:val="00863C53"/>
    <w:rsid w:val="00865B74"/>
    <w:rsid w:val="008A7EE9"/>
    <w:rsid w:val="00927677"/>
    <w:rsid w:val="00927770"/>
    <w:rsid w:val="00930F2C"/>
    <w:rsid w:val="00942264"/>
    <w:rsid w:val="009453EF"/>
    <w:rsid w:val="00962DF2"/>
    <w:rsid w:val="00964EE8"/>
    <w:rsid w:val="00974C99"/>
    <w:rsid w:val="009763FE"/>
    <w:rsid w:val="0098223F"/>
    <w:rsid w:val="00983EF7"/>
    <w:rsid w:val="009A7EDB"/>
    <w:rsid w:val="009B64B6"/>
    <w:rsid w:val="009D159C"/>
    <w:rsid w:val="009E5159"/>
    <w:rsid w:val="009F39EA"/>
    <w:rsid w:val="00A20737"/>
    <w:rsid w:val="00A26337"/>
    <w:rsid w:val="00A407F4"/>
    <w:rsid w:val="00A469EB"/>
    <w:rsid w:val="00A57671"/>
    <w:rsid w:val="00A61C60"/>
    <w:rsid w:val="00A71906"/>
    <w:rsid w:val="00A90AEE"/>
    <w:rsid w:val="00AA534B"/>
    <w:rsid w:val="00AB2D45"/>
    <w:rsid w:val="00AD148C"/>
    <w:rsid w:val="00AD15E6"/>
    <w:rsid w:val="00AD7FDA"/>
    <w:rsid w:val="00AF2BDE"/>
    <w:rsid w:val="00B0484E"/>
    <w:rsid w:val="00B077F9"/>
    <w:rsid w:val="00B2545E"/>
    <w:rsid w:val="00B40074"/>
    <w:rsid w:val="00B52F91"/>
    <w:rsid w:val="00B66892"/>
    <w:rsid w:val="00B76C1B"/>
    <w:rsid w:val="00B82CD3"/>
    <w:rsid w:val="00B863D6"/>
    <w:rsid w:val="00B90FC6"/>
    <w:rsid w:val="00B97735"/>
    <w:rsid w:val="00BA14C9"/>
    <w:rsid w:val="00BA4662"/>
    <w:rsid w:val="00BC1C56"/>
    <w:rsid w:val="00C002E9"/>
    <w:rsid w:val="00C06F4D"/>
    <w:rsid w:val="00C12460"/>
    <w:rsid w:val="00C379F8"/>
    <w:rsid w:val="00C46814"/>
    <w:rsid w:val="00C54D35"/>
    <w:rsid w:val="00C7554A"/>
    <w:rsid w:val="00C835AC"/>
    <w:rsid w:val="00C84A09"/>
    <w:rsid w:val="00CB392F"/>
    <w:rsid w:val="00CB4C1B"/>
    <w:rsid w:val="00CC17EF"/>
    <w:rsid w:val="00CD5023"/>
    <w:rsid w:val="00CF0171"/>
    <w:rsid w:val="00D07757"/>
    <w:rsid w:val="00D10717"/>
    <w:rsid w:val="00D35167"/>
    <w:rsid w:val="00D352C3"/>
    <w:rsid w:val="00D536DB"/>
    <w:rsid w:val="00D613D5"/>
    <w:rsid w:val="00D810DA"/>
    <w:rsid w:val="00D851F4"/>
    <w:rsid w:val="00D93C7A"/>
    <w:rsid w:val="00DB2F31"/>
    <w:rsid w:val="00DB33E1"/>
    <w:rsid w:val="00E04905"/>
    <w:rsid w:val="00E13EAE"/>
    <w:rsid w:val="00E25066"/>
    <w:rsid w:val="00E44517"/>
    <w:rsid w:val="00EB39C5"/>
    <w:rsid w:val="00EB3CE9"/>
    <w:rsid w:val="00ED2AF0"/>
    <w:rsid w:val="00EE345B"/>
    <w:rsid w:val="00EE713E"/>
    <w:rsid w:val="00EF2DF1"/>
    <w:rsid w:val="00F0406F"/>
    <w:rsid w:val="00F055DA"/>
    <w:rsid w:val="00F31324"/>
    <w:rsid w:val="00F37152"/>
    <w:rsid w:val="00F5386C"/>
    <w:rsid w:val="00F62AA4"/>
    <w:rsid w:val="00F737CA"/>
    <w:rsid w:val="00F85BB0"/>
    <w:rsid w:val="00F90D9A"/>
    <w:rsid w:val="00F93DB6"/>
    <w:rsid w:val="00F96D2E"/>
    <w:rsid w:val="00FA7E48"/>
    <w:rsid w:val="00FB264A"/>
    <w:rsid w:val="00FE1939"/>
    <w:rsid w:val="00FF212D"/>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5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7D3EF6"/>
    <w:pPr>
      <w:numPr>
        <w:numId w:val="1"/>
      </w:numPr>
      <w:contextualSpacing/>
    </w:pPr>
  </w:style>
  <w:style w:type="paragraph" w:styleId="Encabezado">
    <w:name w:val="header"/>
    <w:basedOn w:val="Normal"/>
    <w:link w:val="EncabezadoCar"/>
    <w:uiPriority w:val="99"/>
    <w:unhideWhenUsed/>
    <w:rsid w:val="004A3E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3EF8"/>
  </w:style>
  <w:style w:type="paragraph" w:styleId="Piedepgina">
    <w:name w:val="footer"/>
    <w:basedOn w:val="Normal"/>
    <w:link w:val="PiedepginaCar"/>
    <w:uiPriority w:val="99"/>
    <w:unhideWhenUsed/>
    <w:rsid w:val="004A3E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3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30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7D3EF6"/>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1508</Words>
  <Characters>8295</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Norka Viloria</cp:lastModifiedBy>
  <cp:revision>33</cp:revision>
  <cp:lastPrinted>2014-06-09T16:01:00Z</cp:lastPrinted>
  <dcterms:created xsi:type="dcterms:W3CDTF">2014-06-08T17:06:00Z</dcterms:created>
  <dcterms:modified xsi:type="dcterms:W3CDTF">2014-06-09T16:01:00Z</dcterms:modified>
</cp:coreProperties>
</file>