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B14" w:rsidRDefault="00AD7B14" w:rsidP="001A23C9">
      <w:pPr>
        <w:spacing w:after="0" w:line="240" w:lineRule="auto"/>
        <w:jc w:val="center"/>
        <w:rPr>
          <w:rFonts w:ascii="Palatino Linotype" w:hAnsi="Palatino Linotype" w:cs="Arial"/>
          <w:b/>
          <w:sz w:val="24"/>
          <w:szCs w:val="24"/>
        </w:rPr>
      </w:pPr>
    </w:p>
    <w:p w:rsidR="00AD7B14" w:rsidRPr="00AD7B14" w:rsidRDefault="00AD7B14" w:rsidP="001A23C9">
      <w:pPr>
        <w:spacing w:after="0" w:line="240" w:lineRule="auto"/>
        <w:jc w:val="center"/>
        <w:rPr>
          <w:rFonts w:ascii="Palatino Linotype" w:hAnsi="Palatino Linotype" w:cs="Arial"/>
          <w:b/>
          <w:sz w:val="24"/>
          <w:szCs w:val="24"/>
        </w:rPr>
      </w:pPr>
    </w:p>
    <w:p w:rsidR="005406D4" w:rsidRPr="00B86902" w:rsidRDefault="005406D4" w:rsidP="001A23C9">
      <w:pPr>
        <w:spacing w:after="0" w:line="240" w:lineRule="auto"/>
        <w:jc w:val="center"/>
        <w:rPr>
          <w:rFonts w:ascii="Palatino Linotype" w:hAnsi="Palatino Linotype" w:cs="Arial"/>
          <w:b/>
          <w:sz w:val="28"/>
          <w:szCs w:val="28"/>
        </w:rPr>
      </w:pPr>
      <w:r w:rsidRPr="00B86902">
        <w:rPr>
          <w:rFonts w:ascii="Palatino Linotype" w:hAnsi="Palatino Linotype" w:cs="Arial"/>
          <w:b/>
          <w:sz w:val="28"/>
          <w:szCs w:val="28"/>
        </w:rPr>
        <w:t>CAPÍT</w:t>
      </w:r>
      <w:bookmarkStart w:id="0" w:name="_GoBack"/>
      <w:bookmarkEnd w:id="0"/>
      <w:r w:rsidRPr="00B86902">
        <w:rPr>
          <w:rFonts w:ascii="Palatino Linotype" w:hAnsi="Palatino Linotype" w:cs="Arial"/>
          <w:b/>
          <w:sz w:val="28"/>
          <w:szCs w:val="28"/>
        </w:rPr>
        <w:t>ULO II</w:t>
      </w:r>
    </w:p>
    <w:p w:rsidR="005406D4" w:rsidRPr="00B86902" w:rsidRDefault="005406D4" w:rsidP="001A23C9">
      <w:pPr>
        <w:spacing w:after="0" w:line="240" w:lineRule="auto"/>
        <w:jc w:val="center"/>
        <w:rPr>
          <w:rFonts w:ascii="Palatino Linotype" w:hAnsi="Palatino Linotype" w:cs="Arial"/>
          <w:b/>
          <w:sz w:val="24"/>
          <w:szCs w:val="24"/>
        </w:rPr>
      </w:pPr>
    </w:p>
    <w:p w:rsidR="005406D4" w:rsidRPr="00B86902" w:rsidRDefault="005406D4" w:rsidP="001A23C9">
      <w:pPr>
        <w:spacing w:after="0" w:line="240" w:lineRule="auto"/>
        <w:jc w:val="center"/>
        <w:rPr>
          <w:rFonts w:ascii="Palatino Linotype" w:hAnsi="Palatino Linotype" w:cs="Arial"/>
          <w:b/>
          <w:sz w:val="24"/>
          <w:szCs w:val="24"/>
        </w:rPr>
      </w:pPr>
    </w:p>
    <w:p w:rsidR="005406D4" w:rsidRPr="00B86902" w:rsidRDefault="0074268E" w:rsidP="001A23C9">
      <w:pPr>
        <w:spacing w:after="0" w:line="240" w:lineRule="auto"/>
        <w:jc w:val="center"/>
        <w:rPr>
          <w:rFonts w:ascii="Palatino Linotype" w:hAnsi="Palatino Linotype" w:cs="Arial"/>
          <w:b/>
          <w:sz w:val="24"/>
          <w:szCs w:val="24"/>
        </w:rPr>
      </w:pPr>
      <w:r>
        <w:rPr>
          <w:rFonts w:ascii="Palatino Linotype" w:hAnsi="Palatino Linotype" w:cs="Arial"/>
          <w:b/>
          <w:sz w:val="24"/>
          <w:szCs w:val="24"/>
        </w:rPr>
        <w:t>PERSPECTIVAS</w:t>
      </w:r>
      <w:r w:rsidR="005406D4" w:rsidRPr="00B86902">
        <w:rPr>
          <w:rFonts w:ascii="Palatino Linotype" w:hAnsi="Palatino Linotype" w:cs="Arial"/>
          <w:b/>
          <w:sz w:val="24"/>
          <w:szCs w:val="24"/>
        </w:rPr>
        <w:t xml:space="preserve"> DE LA DISCUSIÓN SOBRE INFORMACIÓN CONTABLE </w:t>
      </w:r>
      <w:r w:rsidR="005406D4" w:rsidRPr="000F3B15">
        <w:rPr>
          <w:rFonts w:ascii="Palatino Linotype" w:hAnsi="Palatino Linotype" w:cs="Arial"/>
          <w:b/>
          <w:i/>
          <w:sz w:val="24"/>
          <w:szCs w:val="24"/>
        </w:rPr>
        <w:t>VERSUS</w:t>
      </w:r>
      <w:r w:rsidR="005406D4" w:rsidRPr="00B86902">
        <w:rPr>
          <w:rFonts w:ascii="Palatino Linotype" w:hAnsi="Palatino Linotype" w:cs="Arial"/>
          <w:b/>
          <w:sz w:val="24"/>
          <w:szCs w:val="24"/>
        </w:rPr>
        <w:t xml:space="preserve"> INFORMACIÓN FINANCIERA</w:t>
      </w:r>
    </w:p>
    <w:p w:rsidR="005406D4" w:rsidRPr="00B86902" w:rsidRDefault="005406D4" w:rsidP="001A23C9">
      <w:pPr>
        <w:spacing w:after="0" w:line="240" w:lineRule="auto"/>
        <w:jc w:val="center"/>
        <w:rPr>
          <w:rFonts w:ascii="Palatino Linotype" w:hAnsi="Palatino Linotype" w:cs="Arial"/>
          <w:b/>
          <w:sz w:val="24"/>
          <w:szCs w:val="24"/>
        </w:rPr>
      </w:pPr>
    </w:p>
    <w:p w:rsidR="005406D4" w:rsidRPr="00B86902" w:rsidRDefault="005406D4" w:rsidP="001A23C9">
      <w:pPr>
        <w:spacing w:after="0" w:line="240" w:lineRule="auto"/>
        <w:jc w:val="center"/>
        <w:rPr>
          <w:rFonts w:ascii="Palatino Linotype" w:hAnsi="Palatino Linotype" w:cs="Arial"/>
          <w:b/>
          <w:sz w:val="24"/>
          <w:szCs w:val="24"/>
        </w:rPr>
      </w:pPr>
    </w:p>
    <w:p w:rsidR="005406D4" w:rsidRPr="00F44D49" w:rsidRDefault="005406D4" w:rsidP="005406D4">
      <w:pPr>
        <w:spacing w:after="0" w:line="360" w:lineRule="auto"/>
        <w:jc w:val="both"/>
        <w:rPr>
          <w:rFonts w:ascii="Palatino Linotype" w:hAnsi="Palatino Linotype" w:cs="Arial"/>
          <w:spacing w:val="1"/>
          <w:sz w:val="24"/>
          <w:szCs w:val="24"/>
        </w:rPr>
      </w:pPr>
      <w:r w:rsidRPr="00F44D49">
        <w:rPr>
          <w:rFonts w:ascii="Palatino Linotype" w:hAnsi="Palatino Linotype" w:cs="Arial"/>
          <w:spacing w:val="1"/>
          <w:sz w:val="24"/>
          <w:szCs w:val="24"/>
        </w:rPr>
        <w:t xml:space="preserve">     La discusión sobre los usos y denominaciones según esos usos, de los reportes contables n</w:t>
      </w:r>
      <w:r>
        <w:rPr>
          <w:rFonts w:ascii="Palatino Linotype" w:hAnsi="Palatino Linotype" w:cs="Arial"/>
          <w:spacing w:val="1"/>
          <w:sz w:val="24"/>
          <w:szCs w:val="24"/>
        </w:rPr>
        <w:t>o es un debate reciente, pero sí</w:t>
      </w:r>
      <w:r w:rsidRPr="00F44D49">
        <w:rPr>
          <w:rFonts w:ascii="Palatino Linotype" w:hAnsi="Palatino Linotype" w:cs="Arial"/>
          <w:spacing w:val="1"/>
          <w:sz w:val="24"/>
          <w:szCs w:val="24"/>
        </w:rPr>
        <w:t xml:space="preserve"> reactivada con el avance del cuerpo de Normas Internacionales de Información Financiera emitidas por el IASB, cuya denominación y objetiv</w:t>
      </w:r>
      <w:r>
        <w:rPr>
          <w:rFonts w:ascii="Palatino Linotype" w:hAnsi="Palatino Linotype" w:cs="Arial"/>
          <w:spacing w:val="1"/>
          <w:sz w:val="24"/>
          <w:szCs w:val="24"/>
        </w:rPr>
        <w:t xml:space="preserve">os alude a un grupo de usuarios </w:t>
      </w:r>
      <w:r w:rsidRPr="00F44D49">
        <w:rPr>
          <w:rFonts w:ascii="Palatino Linotype" w:hAnsi="Palatino Linotype" w:cs="Arial"/>
          <w:spacing w:val="1"/>
          <w:sz w:val="24"/>
          <w:szCs w:val="24"/>
        </w:rPr>
        <w:t xml:space="preserve">muy particulares: los mercados financieros. En el debate han participado académicos y los organismos emisores de normas profesionales, </w:t>
      </w:r>
      <w:r>
        <w:rPr>
          <w:rFonts w:ascii="Palatino Linotype" w:hAnsi="Palatino Linotype" w:cs="Arial"/>
          <w:spacing w:val="1"/>
          <w:sz w:val="24"/>
          <w:szCs w:val="24"/>
        </w:rPr>
        <w:t xml:space="preserve">y </w:t>
      </w:r>
      <w:r w:rsidRPr="00F44D49">
        <w:rPr>
          <w:rFonts w:ascii="Palatino Linotype" w:hAnsi="Palatino Linotype" w:cs="Arial"/>
          <w:spacing w:val="1"/>
          <w:sz w:val="24"/>
          <w:szCs w:val="24"/>
        </w:rPr>
        <w:t xml:space="preserve">es así como, en esta parte de </w:t>
      </w:r>
      <w:r>
        <w:rPr>
          <w:rFonts w:ascii="Palatino Linotype" w:hAnsi="Palatino Linotype" w:cs="Arial"/>
          <w:spacing w:val="1"/>
          <w:sz w:val="24"/>
          <w:szCs w:val="24"/>
        </w:rPr>
        <w:t>la</w:t>
      </w:r>
      <w:r w:rsidRPr="00F44D49">
        <w:rPr>
          <w:rFonts w:ascii="Palatino Linotype" w:hAnsi="Palatino Linotype" w:cs="Arial"/>
          <w:spacing w:val="1"/>
          <w:sz w:val="24"/>
          <w:szCs w:val="24"/>
        </w:rPr>
        <w:t xml:space="preserve"> investigación </w:t>
      </w:r>
      <w:r>
        <w:rPr>
          <w:rFonts w:ascii="Palatino Linotype" w:hAnsi="Palatino Linotype" w:cs="Arial"/>
          <w:spacing w:val="1"/>
          <w:sz w:val="24"/>
          <w:szCs w:val="24"/>
        </w:rPr>
        <w:t>se realizará</w:t>
      </w:r>
      <w:r w:rsidRPr="00F44D49">
        <w:rPr>
          <w:rFonts w:ascii="Palatino Linotype" w:hAnsi="Palatino Linotype" w:cs="Arial"/>
          <w:spacing w:val="1"/>
          <w:sz w:val="24"/>
          <w:szCs w:val="24"/>
        </w:rPr>
        <w:t xml:space="preserve"> un recuento, de los que a </w:t>
      </w:r>
      <w:r w:rsidR="0074268E">
        <w:rPr>
          <w:rFonts w:ascii="Palatino Linotype" w:hAnsi="Palatino Linotype" w:cs="Arial"/>
          <w:spacing w:val="1"/>
          <w:sz w:val="24"/>
          <w:szCs w:val="24"/>
        </w:rPr>
        <w:t>juicio del investigador</w:t>
      </w:r>
      <w:r>
        <w:rPr>
          <w:rFonts w:ascii="Palatino Linotype" w:hAnsi="Palatino Linotype" w:cs="Arial"/>
          <w:spacing w:val="1"/>
          <w:sz w:val="24"/>
          <w:szCs w:val="24"/>
        </w:rPr>
        <w:t xml:space="preserve">, </w:t>
      </w:r>
      <w:r w:rsidRPr="00F44D49">
        <w:rPr>
          <w:rFonts w:ascii="Palatino Linotype" w:hAnsi="Palatino Linotype" w:cs="Arial"/>
          <w:spacing w:val="1"/>
          <w:sz w:val="24"/>
          <w:szCs w:val="24"/>
        </w:rPr>
        <w:t xml:space="preserve">han aportado aspectos relevantes a la discusión, los </w:t>
      </w:r>
      <w:r>
        <w:rPr>
          <w:rFonts w:ascii="Palatino Linotype" w:hAnsi="Palatino Linotype" w:cs="Arial"/>
          <w:spacing w:val="1"/>
          <w:sz w:val="24"/>
          <w:szCs w:val="24"/>
        </w:rPr>
        <w:t xml:space="preserve">que se </w:t>
      </w:r>
      <w:r w:rsidRPr="00F44D49">
        <w:rPr>
          <w:rFonts w:ascii="Palatino Linotype" w:hAnsi="Palatino Linotype" w:cs="Arial"/>
          <w:spacing w:val="1"/>
          <w:sz w:val="24"/>
          <w:szCs w:val="24"/>
        </w:rPr>
        <w:t>presentar</w:t>
      </w:r>
      <w:r>
        <w:rPr>
          <w:rFonts w:ascii="Palatino Linotype" w:hAnsi="Palatino Linotype" w:cs="Arial"/>
          <w:spacing w:val="1"/>
          <w:sz w:val="24"/>
          <w:szCs w:val="24"/>
        </w:rPr>
        <w:t>án</w:t>
      </w:r>
      <w:r w:rsidRPr="00F44D49">
        <w:rPr>
          <w:rFonts w:ascii="Palatino Linotype" w:hAnsi="Palatino Linotype" w:cs="Arial"/>
          <w:spacing w:val="1"/>
          <w:sz w:val="24"/>
          <w:szCs w:val="24"/>
        </w:rPr>
        <w:t xml:space="preserve"> desde cada perspectiva mencionada.</w:t>
      </w:r>
    </w:p>
    <w:p w:rsidR="005406D4" w:rsidRPr="00F44D49" w:rsidRDefault="005406D4" w:rsidP="005406D4">
      <w:pPr>
        <w:spacing w:after="0" w:line="240" w:lineRule="auto"/>
        <w:jc w:val="both"/>
        <w:rPr>
          <w:rFonts w:ascii="Palatino Linotype" w:hAnsi="Palatino Linotype" w:cs="Arial"/>
          <w:spacing w:val="1"/>
          <w:sz w:val="24"/>
          <w:szCs w:val="24"/>
        </w:rPr>
      </w:pPr>
    </w:p>
    <w:p w:rsidR="005406D4" w:rsidRPr="00F44D49" w:rsidRDefault="005406D4" w:rsidP="005406D4">
      <w:pPr>
        <w:spacing w:after="0" w:line="240" w:lineRule="auto"/>
        <w:jc w:val="both"/>
        <w:rPr>
          <w:rFonts w:ascii="Palatino Linotype" w:hAnsi="Palatino Linotype" w:cs="Arial"/>
          <w:spacing w:val="1"/>
          <w:sz w:val="24"/>
          <w:szCs w:val="24"/>
        </w:rPr>
      </w:pPr>
    </w:p>
    <w:p w:rsidR="005406D4" w:rsidRPr="00F44D49" w:rsidRDefault="005406D4" w:rsidP="005406D4">
      <w:pPr>
        <w:spacing w:line="240" w:lineRule="auto"/>
        <w:jc w:val="center"/>
        <w:rPr>
          <w:rFonts w:ascii="Palatino Linotype" w:hAnsi="Palatino Linotype" w:cs="Arial"/>
          <w:b/>
          <w:sz w:val="24"/>
          <w:szCs w:val="24"/>
        </w:rPr>
      </w:pPr>
      <w:r w:rsidRPr="00F44D49">
        <w:rPr>
          <w:rFonts w:ascii="Palatino Linotype" w:hAnsi="Palatino Linotype" w:cs="Arial"/>
          <w:b/>
          <w:sz w:val="24"/>
          <w:szCs w:val="24"/>
        </w:rPr>
        <w:t>El aporte de los investigadores</w:t>
      </w:r>
    </w:p>
    <w:p w:rsidR="005406D4" w:rsidRPr="00F44D49" w:rsidRDefault="005406D4" w:rsidP="005406D4">
      <w:pPr>
        <w:spacing w:after="0" w:line="240" w:lineRule="auto"/>
        <w:jc w:val="center"/>
        <w:rPr>
          <w:rFonts w:ascii="Palatino Linotype" w:hAnsi="Palatino Linotype" w:cs="Arial"/>
          <w:b/>
          <w:sz w:val="24"/>
          <w:szCs w:val="24"/>
        </w:rPr>
      </w:pP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esta sección </w:t>
      </w:r>
      <w:r>
        <w:rPr>
          <w:rFonts w:ascii="Palatino Linotype" w:hAnsi="Palatino Linotype" w:cs="Arial"/>
          <w:sz w:val="24"/>
          <w:szCs w:val="24"/>
        </w:rPr>
        <w:t xml:space="preserve">se presentan </w:t>
      </w:r>
      <w:r w:rsidRPr="00F44D49">
        <w:rPr>
          <w:rFonts w:ascii="Palatino Linotype" w:hAnsi="Palatino Linotype" w:cs="Arial"/>
          <w:sz w:val="24"/>
          <w:szCs w:val="24"/>
        </w:rPr>
        <w:t>las discusiones de los investigadores contables haciendo la distinción entre las investigaciones realizadas como requisito para la culminación de estudios formales (maestrías o doctorados) y el aporte de académicos/profesionales que publican en distintas revistas arbitradas y reconocidas.</w:t>
      </w:r>
    </w:p>
    <w:p w:rsidR="005406D4" w:rsidRPr="00F44D49" w:rsidRDefault="005406D4" w:rsidP="005406D4">
      <w:pPr>
        <w:pStyle w:val="Prrafodelista"/>
        <w:autoSpaceDE w:val="0"/>
        <w:autoSpaceDN w:val="0"/>
        <w:adjustRightInd w:val="0"/>
        <w:spacing w:after="0" w:line="360" w:lineRule="auto"/>
        <w:ind w:left="0"/>
        <w:jc w:val="both"/>
        <w:rPr>
          <w:rFonts w:ascii="Palatino Linotype" w:hAnsi="Palatino Linotype" w:cs="Arial"/>
          <w:sz w:val="24"/>
          <w:szCs w:val="24"/>
        </w:rPr>
      </w:pPr>
      <w:r w:rsidRPr="00F44D49">
        <w:rPr>
          <w:rFonts w:ascii="Palatino Linotype" w:hAnsi="Palatino Linotype" w:cs="Arial"/>
          <w:sz w:val="24"/>
          <w:szCs w:val="24"/>
        </w:rPr>
        <w:t xml:space="preserve">     Arreghini, R. (2012) en su tesis doctoral </w:t>
      </w:r>
      <w:r w:rsidRPr="004D26A1">
        <w:rPr>
          <w:rFonts w:ascii="Palatino Linotype" w:hAnsi="Palatino Linotype" w:cs="Arial"/>
          <w:i/>
          <w:sz w:val="24"/>
          <w:szCs w:val="24"/>
        </w:rPr>
        <w:t>Contabilidad: sus fundamentos conceptuales</w:t>
      </w:r>
      <w:r w:rsidRPr="00F44D49">
        <w:rPr>
          <w:rFonts w:ascii="Palatino Linotype" w:hAnsi="Palatino Linotype" w:cs="Arial"/>
          <w:sz w:val="24"/>
          <w:szCs w:val="24"/>
        </w:rPr>
        <w:t xml:space="preserve">, de la Universidad de Buenos Aires, trata de demostrar que la </w:t>
      </w:r>
      <w:r w:rsidRPr="00F44D49">
        <w:rPr>
          <w:rFonts w:ascii="Palatino Linotype" w:hAnsi="Palatino Linotype" w:cs="Arial"/>
          <w:sz w:val="24"/>
          <w:szCs w:val="24"/>
        </w:rPr>
        <w:lastRenderedPageBreak/>
        <w:t>contabilidad en su función informativa debe tener una unidad como sistema aplicable y, así descartar la existencia de subsistemas derivados de los usos distintos, que según los emisores de normas deben separarse debido al origen de su capital. Para lograr esta unidad, plantea el autor, es necesario buscar un objetivo común y superior de todos los usuarios y, éste puede ser el objeto económico como parte de un Estado</w:t>
      </w:r>
      <w:r>
        <w:rPr>
          <w:rFonts w:ascii="Palatino Linotype" w:hAnsi="Palatino Linotype" w:cs="Arial"/>
          <w:sz w:val="24"/>
          <w:szCs w:val="24"/>
        </w:rPr>
        <w:t>,</w:t>
      </w:r>
      <w:r w:rsidRPr="00F44D49">
        <w:rPr>
          <w:rFonts w:ascii="Palatino Linotype" w:hAnsi="Palatino Linotype" w:cs="Arial"/>
          <w:sz w:val="24"/>
          <w:szCs w:val="24"/>
        </w:rPr>
        <w:t xml:space="preserve"> y no el origen de los fondos que se aportan a la empresa.</w:t>
      </w:r>
    </w:p>
    <w:p w:rsidR="005406D4" w:rsidRPr="00F44D49" w:rsidRDefault="005406D4" w:rsidP="005406D4">
      <w:pPr>
        <w:pStyle w:val="Prrafodelista"/>
        <w:autoSpaceDE w:val="0"/>
        <w:autoSpaceDN w:val="0"/>
        <w:adjustRightInd w:val="0"/>
        <w:spacing w:after="0" w:line="360" w:lineRule="auto"/>
        <w:ind w:left="0"/>
        <w:jc w:val="both"/>
        <w:rPr>
          <w:rFonts w:ascii="Palatino Linotype" w:hAnsi="Palatino Linotype" w:cs="Arial"/>
          <w:sz w:val="24"/>
          <w:szCs w:val="24"/>
        </w:rPr>
      </w:pPr>
      <w:r w:rsidRPr="00F44D49">
        <w:rPr>
          <w:rFonts w:ascii="Palatino Linotype" w:hAnsi="Palatino Linotype" w:cs="Arial"/>
          <w:sz w:val="24"/>
          <w:szCs w:val="24"/>
        </w:rPr>
        <w:t xml:space="preserve">     Entre las conclusiones más importantes a las que llega el autor se expone que</w:t>
      </w:r>
      <w:r>
        <w:rPr>
          <w:rFonts w:ascii="Palatino Linotype" w:hAnsi="Palatino Linotype" w:cs="Arial"/>
          <w:sz w:val="24"/>
          <w:szCs w:val="24"/>
        </w:rPr>
        <w:t>,</w:t>
      </w:r>
      <w:r w:rsidRPr="00F44D49">
        <w:rPr>
          <w:rFonts w:ascii="Palatino Linotype" w:hAnsi="Palatino Linotype" w:cs="Arial"/>
          <w:sz w:val="24"/>
          <w:szCs w:val="24"/>
        </w:rPr>
        <w:t xml:space="preserve"> aunque la contabilidad tiene propiedades de acción dual, que le confieren un equilibrio dinámico</w:t>
      </w:r>
      <w:r>
        <w:rPr>
          <w:rFonts w:ascii="Palatino Linotype" w:hAnsi="Palatino Linotype" w:cs="Arial"/>
          <w:sz w:val="24"/>
          <w:szCs w:val="24"/>
        </w:rPr>
        <w:t>,</w:t>
      </w:r>
      <w:r w:rsidRPr="00F44D49">
        <w:rPr>
          <w:rFonts w:ascii="Palatino Linotype" w:hAnsi="Palatino Linotype" w:cs="Arial"/>
          <w:sz w:val="24"/>
          <w:szCs w:val="24"/>
        </w:rPr>
        <w:t xml:space="preserve"> y que de alguna manera le permiten la construcción artificial de consecuencias sobre situaciones supuestas para apreciar efectos futuros, esto no constituye el fin de la contabilidad que es informar. Para el autor, la función de informar, debe propender a la transparencia para rendir cuentas a los que invirtieron en la empresa de cómo se usaron los recursos</w:t>
      </w:r>
      <w:r>
        <w:rPr>
          <w:rFonts w:ascii="Palatino Linotype" w:hAnsi="Palatino Linotype" w:cs="Arial"/>
          <w:sz w:val="24"/>
          <w:szCs w:val="24"/>
        </w:rPr>
        <w:t>,</w:t>
      </w:r>
      <w:r w:rsidRPr="00F44D49">
        <w:rPr>
          <w:rFonts w:ascii="Palatino Linotype" w:hAnsi="Palatino Linotype" w:cs="Arial"/>
          <w:sz w:val="24"/>
          <w:szCs w:val="24"/>
        </w:rPr>
        <w:t xml:space="preserve"> y no de estimaciones anticipadas basadas en supuestos.</w:t>
      </w:r>
    </w:p>
    <w:p w:rsidR="005406D4" w:rsidRPr="00F44D49" w:rsidRDefault="005406D4" w:rsidP="005406D4">
      <w:pPr>
        <w:pStyle w:val="Prrafodelista"/>
        <w:autoSpaceDE w:val="0"/>
        <w:autoSpaceDN w:val="0"/>
        <w:adjustRightInd w:val="0"/>
        <w:spacing w:after="0" w:line="360" w:lineRule="auto"/>
        <w:ind w:left="0"/>
        <w:jc w:val="both"/>
        <w:rPr>
          <w:rFonts w:ascii="Palatino Linotype" w:hAnsi="Palatino Linotype" w:cs="Arial"/>
          <w:sz w:val="24"/>
          <w:szCs w:val="24"/>
        </w:rPr>
      </w:pPr>
      <w:r w:rsidRPr="00F44D49">
        <w:rPr>
          <w:rFonts w:ascii="Palatino Linotype" w:hAnsi="Palatino Linotype" w:cs="Arial"/>
          <w:sz w:val="24"/>
          <w:szCs w:val="24"/>
        </w:rPr>
        <w:t xml:space="preserve">     Esta tesis se orienta a la postura de una sola contabilidad, un solo sistema de información y por supuesto una única información para todos los usuarios, sean internos o externos. La acción dual, por convención de los emisores de normas, de una contabilidad administrativa y otra financiera, </w:t>
      </w:r>
      <w:r w:rsidR="00AD02C7">
        <w:rPr>
          <w:rFonts w:ascii="Palatino Linotype" w:hAnsi="Palatino Linotype" w:cs="Arial"/>
          <w:sz w:val="24"/>
          <w:szCs w:val="24"/>
        </w:rPr>
        <w:t>(</w:t>
      </w:r>
      <w:r w:rsidRPr="00F44D49">
        <w:rPr>
          <w:rFonts w:ascii="Palatino Linotype" w:hAnsi="Palatino Linotype" w:cs="Arial"/>
          <w:sz w:val="24"/>
          <w:szCs w:val="24"/>
        </w:rPr>
        <w:t>aunque Arreghini no las menciona así</w:t>
      </w:r>
      <w:r w:rsidR="00AD02C7">
        <w:rPr>
          <w:rFonts w:ascii="Palatino Linotype" w:hAnsi="Palatino Linotype" w:cs="Arial"/>
          <w:sz w:val="24"/>
          <w:szCs w:val="24"/>
        </w:rPr>
        <w:t>)</w:t>
      </w:r>
      <w:r w:rsidRPr="00F44D49">
        <w:rPr>
          <w:rFonts w:ascii="Palatino Linotype" w:hAnsi="Palatino Linotype" w:cs="Arial"/>
          <w:sz w:val="24"/>
          <w:szCs w:val="24"/>
        </w:rPr>
        <w:t xml:space="preserve"> es a lo que se opone el autor, por considerar no contribuye a la transparencia en la rendición de cuentas a los mismos usuarios. Resulta importante para </w:t>
      </w:r>
      <w:r>
        <w:rPr>
          <w:rFonts w:ascii="Palatino Linotype" w:hAnsi="Palatino Linotype" w:cs="Arial"/>
          <w:sz w:val="24"/>
          <w:szCs w:val="24"/>
        </w:rPr>
        <w:t>la</w:t>
      </w:r>
      <w:r w:rsidRPr="00F44D49">
        <w:rPr>
          <w:rFonts w:ascii="Palatino Linotype" w:hAnsi="Palatino Linotype" w:cs="Arial"/>
          <w:sz w:val="24"/>
          <w:szCs w:val="24"/>
        </w:rPr>
        <w:t xml:space="preserve"> investigación, pues el autor se sitúa en uno de los extremos sobre la negación de la dimensión de información financiera de la contabilidad, la cual es una realidad ineludible.</w:t>
      </w:r>
    </w:p>
    <w:p w:rsidR="005406D4" w:rsidRPr="00F44D49" w:rsidRDefault="005406D4" w:rsidP="005406D4">
      <w:pPr>
        <w:autoSpaceDE w:val="0"/>
        <w:autoSpaceDN w:val="0"/>
        <w:adjustRightInd w:val="0"/>
        <w:spacing w:after="0" w:line="360" w:lineRule="auto"/>
        <w:jc w:val="both"/>
        <w:rPr>
          <w:rFonts w:ascii="Palatino Linotype" w:hAnsi="Palatino Linotype" w:cs="Arial"/>
          <w:bCs/>
          <w:iCs/>
          <w:sz w:val="24"/>
          <w:szCs w:val="24"/>
        </w:rPr>
      </w:pPr>
      <w:r w:rsidRPr="00F44D49">
        <w:rPr>
          <w:rFonts w:ascii="Palatino Linotype" w:hAnsi="Palatino Linotype" w:cs="Arial"/>
          <w:sz w:val="24"/>
          <w:szCs w:val="24"/>
        </w:rPr>
        <w:lastRenderedPageBreak/>
        <w:t xml:space="preserve">     Seltzer, J. (2008) en su tesis </w:t>
      </w:r>
      <w:r w:rsidRPr="00F44D49">
        <w:rPr>
          <w:rFonts w:ascii="Palatino Linotype" w:hAnsi="Palatino Linotype" w:cs="Arial"/>
          <w:bCs/>
          <w:i/>
          <w:iCs/>
          <w:sz w:val="24"/>
          <w:szCs w:val="24"/>
        </w:rPr>
        <w:t>El elemento emisor de estados contables: Aportes para su modelización,</w:t>
      </w:r>
      <w:r w:rsidRPr="00F44D49">
        <w:rPr>
          <w:rFonts w:ascii="Palatino Linotype" w:hAnsi="Palatino Linotype" w:cs="Arial"/>
          <w:bCs/>
          <w:iCs/>
          <w:sz w:val="24"/>
          <w:szCs w:val="24"/>
        </w:rPr>
        <w:t xml:space="preserve"> para obtener su título de doctor en la Universidad de Buenos Aires, plantea que temas como la calidad de los informes contables-financieros son casi de obligatorio estudio en el ámbito contable, pero en contraste, las investigaciones sobre el accionar de los emisores </w:t>
      </w:r>
      <w:r w:rsidR="00AD02C7">
        <w:rPr>
          <w:rFonts w:ascii="Palatino Linotype" w:hAnsi="Palatino Linotype" w:cs="Arial"/>
          <w:bCs/>
          <w:iCs/>
          <w:sz w:val="24"/>
          <w:szCs w:val="24"/>
        </w:rPr>
        <w:t>(</w:t>
      </w:r>
      <w:r w:rsidRPr="00F44D49">
        <w:rPr>
          <w:rFonts w:ascii="Palatino Linotype" w:hAnsi="Palatino Linotype" w:cs="Arial"/>
          <w:bCs/>
          <w:iCs/>
          <w:sz w:val="24"/>
          <w:szCs w:val="24"/>
        </w:rPr>
        <w:t>entendidos como los que emite</w:t>
      </w:r>
      <w:r>
        <w:rPr>
          <w:rFonts w:ascii="Palatino Linotype" w:hAnsi="Palatino Linotype" w:cs="Arial"/>
          <w:bCs/>
          <w:iCs/>
          <w:sz w:val="24"/>
          <w:szCs w:val="24"/>
        </w:rPr>
        <w:t>n</w:t>
      </w:r>
      <w:r w:rsidRPr="00F44D49">
        <w:rPr>
          <w:rFonts w:ascii="Palatino Linotype" w:hAnsi="Palatino Linotype" w:cs="Arial"/>
          <w:bCs/>
          <w:iCs/>
          <w:sz w:val="24"/>
          <w:szCs w:val="24"/>
        </w:rPr>
        <w:t xml:space="preserve"> la información</w:t>
      </w:r>
      <w:r w:rsidR="00AD02C7">
        <w:rPr>
          <w:rFonts w:ascii="Palatino Linotype" w:hAnsi="Palatino Linotype" w:cs="Arial"/>
          <w:bCs/>
          <w:iCs/>
          <w:sz w:val="24"/>
          <w:szCs w:val="24"/>
        </w:rPr>
        <w:t>)</w:t>
      </w:r>
      <w:r w:rsidRPr="00F44D49">
        <w:rPr>
          <w:rFonts w:ascii="Palatino Linotype" w:hAnsi="Palatino Linotype" w:cs="Arial"/>
          <w:bCs/>
          <w:iCs/>
          <w:sz w:val="24"/>
          <w:szCs w:val="24"/>
        </w:rPr>
        <w:t xml:space="preserve"> son  poco consideradas. Su tesis propone un estudio de los emisores de normas con la finalidad de lograr una modelación. Para lograr su objetivo realiza una investigación documental, donde analiza las postulaciones doctrinarias acerca de las personas que piensan y hacen tareas de generación de información contable y su incidencia en la calidad de los informes</w:t>
      </w:r>
      <w:r>
        <w:rPr>
          <w:rFonts w:ascii="Palatino Linotype" w:hAnsi="Palatino Linotype" w:cs="Arial"/>
          <w:bCs/>
          <w:iCs/>
          <w:sz w:val="24"/>
          <w:szCs w:val="24"/>
        </w:rPr>
        <w:t>,</w:t>
      </w:r>
      <w:r w:rsidRPr="00F44D49">
        <w:rPr>
          <w:rFonts w:ascii="Palatino Linotype" w:hAnsi="Palatino Linotype" w:cs="Arial"/>
          <w:bCs/>
          <w:iCs/>
          <w:sz w:val="24"/>
          <w:szCs w:val="24"/>
        </w:rPr>
        <w:t xml:space="preserve"> tomando como base un concepto amplio de contabilidad.</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bCs/>
          <w:iCs/>
          <w:sz w:val="24"/>
          <w:szCs w:val="24"/>
        </w:rPr>
        <w:t xml:space="preserve">     El investigador se plantea cinco preguntas básicas: </w:t>
      </w:r>
      <w:r w:rsidRPr="0074268E">
        <w:rPr>
          <w:rFonts w:ascii="Palatino Linotype" w:hAnsi="Palatino Linotype" w:cs="Arial"/>
          <w:iCs/>
          <w:sz w:val="24"/>
          <w:szCs w:val="24"/>
        </w:rPr>
        <w:t>¿Qué se entiende por “calidad” de los estados contables financieros y cuáles son las consecuencias que genera su falta?, ¿Quiénes son los emisores de estados contables y cómo influye su accionar en la calidad de esos informes?, ¿Cómo son los emisores?, ¿Cuáles son las capacidades, habilidades y actitudes requeridas en materia contable?, y ¿cuáles son las posibles áreas de cruce o encuentro entre quienes pa</w:t>
      </w:r>
      <w:r w:rsidR="0074268E">
        <w:rPr>
          <w:rFonts w:ascii="Palatino Linotype" w:hAnsi="Palatino Linotype" w:cs="Arial"/>
          <w:iCs/>
          <w:sz w:val="24"/>
          <w:szCs w:val="24"/>
        </w:rPr>
        <w:t>rticipan en la tarea de emitir?</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Las conclusiones más importantes a las que llega Seltzer en su tesis</w:t>
      </w:r>
      <w:r>
        <w:rPr>
          <w:rFonts w:ascii="Palatino Linotype" w:hAnsi="Palatino Linotype" w:cs="Arial"/>
          <w:sz w:val="24"/>
          <w:szCs w:val="24"/>
        </w:rPr>
        <w:t>,</w:t>
      </w:r>
      <w:r w:rsidRPr="00F44D49">
        <w:rPr>
          <w:rFonts w:ascii="Palatino Linotype" w:hAnsi="Palatino Linotype" w:cs="Arial"/>
          <w:sz w:val="24"/>
          <w:szCs w:val="24"/>
        </w:rPr>
        <w:t xml:space="preserve"> se refieren a que los emisores tienen objetivos distintos a los inversionistas y a los que preparan la información (la gerencia). En este aspecto, además, resaltan los objetivos distintos entre los usuarios, pues en temas como incertidumbre, para los usuarios externos es un tema de riesgo y para los usuarios internos es un tema de sustentabilidad; igual sucede con el objetivo </w:t>
      </w:r>
      <w:r w:rsidRPr="00F44D49">
        <w:rPr>
          <w:rFonts w:ascii="Palatino Linotype" w:hAnsi="Palatino Linotype" w:cs="Arial"/>
          <w:sz w:val="24"/>
          <w:szCs w:val="24"/>
        </w:rPr>
        <w:lastRenderedPageBreak/>
        <w:t>de la información, ya que para los usuarios externos es información y para los internos cumplir la legalidad.</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Otras conclusiones a las que llega el </w:t>
      </w:r>
      <w:r w:rsidR="0074268E">
        <w:rPr>
          <w:rFonts w:ascii="Palatino Linotype" w:hAnsi="Palatino Linotype" w:cs="Arial"/>
          <w:sz w:val="24"/>
          <w:szCs w:val="24"/>
        </w:rPr>
        <w:t>investigador</w:t>
      </w:r>
      <w:r w:rsidRPr="00F44D49">
        <w:rPr>
          <w:rFonts w:ascii="Palatino Linotype" w:hAnsi="Palatino Linotype" w:cs="Arial"/>
          <w:sz w:val="24"/>
          <w:szCs w:val="24"/>
        </w:rPr>
        <w:t xml:space="preserve"> es que en la medida en que el emisor del informe maneje términos más amplios de contabilidad, respete la legalidad, tenga mayor sistematización y equilibrio entre los intereses internos y externos, </w:t>
      </w:r>
      <w:r>
        <w:rPr>
          <w:rFonts w:ascii="Palatino Linotype" w:hAnsi="Palatino Linotype" w:cs="Arial"/>
          <w:sz w:val="24"/>
          <w:szCs w:val="24"/>
        </w:rPr>
        <w:t xml:space="preserve">se </w:t>
      </w:r>
      <w:r w:rsidRPr="00F44D49">
        <w:rPr>
          <w:rFonts w:ascii="Palatino Linotype" w:hAnsi="Palatino Linotype" w:cs="Arial"/>
          <w:sz w:val="24"/>
          <w:szCs w:val="24"/>
        </w:rPr>
        <w:t>producen informes contables-financieros de mayor calidad.</w:t>
      </w:r>
      <w:r>
        <w:rPr>
          <w:rFonts w:ascii="Palatino Linotype" w:hAnsi="Palatino Linotype" w:cs="Arial"/>
          <w:sz w:val="24"/>
          <w:szCs w:val="24"/>
        </w:rPr>
        <w:t xml:space="preserve"> </w:t>
      </w:r>
      <w:r w:rsidRPr="00F44D49">
        <w:rPr>
          <w:rFonts w:ascii="Palatino Linotype" w:hAnsi="Palatino Linotype" w:cs="Arial"/>
          <w:sz w:val="24"/>
          <w:szCs w:val="24"/>
        </w:rPr>
        <w:t>Considera importante el autor, que debe</w:t>
      </w:r>
      <w:r>
        <w:rPr>
          <w:rFonts w:ascii="Palatino Linotype" w:hAnsi="Palatino Linotype" w:cs="Arial"/>
          <w:sz w:val="24"/>
          <w:szCs w:val="24"/>
        </w:rPr>
        <w:t>n</w:t>
      </w:r>
      <w:r w:rsidRPr="00F44D49">
        <w:rPr>
          <w:rFonts w:ascii="Palatino Linotype" w:hAnsi="Palatino Linotype" w:cs="Arial"/>
          <w:sz w:val="24"/>
          <w:szCs w:val="24"/>
        </w:rPr>
        <w:t xml:space="preserve"> identificarse las características de los emisores de la información e iniciar procesos de formación que incluyan las diferenciaciones entre contaduría, </w:t>
      </w:r>
      <w:r>
        <w:rPr>
          <w:rFonts w:ascii="Palatino Linotype" w:hAnsi="Palatino Linotype" w:cs="Arial"/>
          <w:sz w:val="24"/>
          <w:szCs w:val="24"/>
        </w:rPr>
        <w:t>c</w:t>
      </w:r>
      <w:r w:rsidRPr="00F44D49">
        <w:rPr>
          <w:rFonts w:ascii="Palatino Linotype" w:hAnsi="Palatino Linotype" w:cs="Arial"/>
          <w:sz w:val="24"/>
          <w:szCs w:val="24"/>
        </w:rPr>
        <w:t>ontabilidad, responsabilidad (</w:t>
      </w:r>
      <w:r w:rsidRPr="00F44D49">
        <w:rPr>
          <w:rFonts w:ascii="Palatino Linotype" w:hAnsi="Palatino Linotype" w:cs="Arial"/>
          <w:i/>
          <w:sz w:val="24"/>
          <w:szCs w:val="24"/>
        </w:rPr>
        <w:t>accounting, accountancy y accountability)</w:t>
      </w:r>
      <w:r w:rsidRPr="00F44D49">
        <w:rPr>
          <w:rFonts w:ascii="Palatino Linotype" w:hAnsi="Palatino Linotype" w:cs="Arial"/>
          <w:sz w:val="24"/>
          <w:szCs w:val="24"/>
        </w:rPr>
        <w:t xml:space="preserve"> para concienciar sobre la responsabilidad ante la sociedad.</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Este trabajo incide en </w:t>
      </w:r>
      <w:r>
        <w:rPr>
          <w:rFonts w:ascii="Palatino Linotype" w:hAnsi="Palatino Linotype" w:cs="Arial"/>
          <w:sz w:val="24"/>
          <w:szCs w:val="24"/>
        </w:rPr>
        <w:t>la</w:t>
      </w:r>
      <w:r w:rsidRPr="00F44D49">
        <w:rPr>
          <w:rFonts w:ascii="Palatino Linotype" w:hAnsi="Palatino Linotype" w:cs="Arial"/>
          <w:sz w:val="24"/>
          <w:szCs w:val="24"/>
        </w:rPr>
        <w:t xml:space="preserve"> tesis doctoral en el sentido de la diferenciación de los objetivos entre los emisores de los estados contables-financieros y quienes los utilizan, así como también en los distintos niveles del conocimiento contable que se reflejan en el accionar profesional, los cuales necesariamente inciden en la calidad de la información contable-financiera.</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w:t>
      </w:r>
      <w:r>
        <w:rPr>
          <w:rFonts w:ascii="Palatino Linotype" w:hAnsi="Palatino Linotype" w:cs="Arial"/>
          <w:sz w:val="24"/>
          <w:szCs w:val="24"/>
        </w:rPr>
        <w:t xml:space="preserve">Villacorta Hernández, </w:t>
      </w:r>
      <w:r w:rsidRPr="00F44D49">
        <w:rPr>
          <w:rFonts w:ascii="Palatino Linotype" w:hAnsi="Palatino Linotype" w:cs="Arial"/>
          <w:sz w:val="24"/>
          <w:szCs w:val="24"/>
        </w:rPr>
        <w:t xml:space="preserve">M. (2004) presenta su tesis doctoral en la Universidad Complutense de Madrid titulada </w:t>
      </w:r>
      <w:r w:rsidRPr="00F44D49">
        <w:rPr>
          <w:rFonts w:ascii="Palatino Linotype" w:hAnsi="Palatino Linotype" w:cs="Arial"/>
          <w:i/>
          <w:sz w:val="24"/>
          <w:szCs w:val="24"/>
        </w:rPr>
        <w:t>Posibles soluciones a problemas de la normalización contable</w:t>
      </w:r>
      <w:r w:rsidRPr="00F44D49">
        <w:rPr>
          <w:rFonts w:ascii="Palatino Linotype" w:hAnsi="Palatino Linotype" w:cs="Arial"/>
          <w:sz w:val="24"/>
          <w:szCs w:val="24"/>
        </w:rPr>
        <w:t xml:space="preserve">, </w:t>
      </w:r>
      <w:r>
        <w:rPr>
          <w:rFonts w:ascii="Palatino Linotype" w:hAnsi="Palatino Linotype" w:cs="Arial"/>
          <w:sz w:val="24"/>
          <w:szCs w:val="24"/>
        </w:rPr>
        <w:t xml:space="preserve">y </w:t>
      </w:r>
      <w:r w:rsidRPr="00F44D49">
        <w:rPr>
          <w:rFonts w:ascii="Palatino Linotype" w:hAnsi="Palatino Linotype" w:cs="Arial"/>
          <w:sz w:val="24"/>
          <w:szCs w:val="24"/>
        </w:rPr>
        <w:t xml:space="preserve">en la misma aborda las discusiones sobre las limitaciones del modelo contable </w:t>
      </w:r>
      <w:r>
        <w:rPr>
          <w:rFonts w:ascii="Palatino Linotype" w:hAnsi="Palatino Linotype" w:cs="Arial"/>
          <w:sz w:val="24"/>
          <w:szCs w:val="24"/>
        </w:rPr>
        <w:t>y</w:t>
      </w:r>
      <w:r w:rsidRPr="00F44D49">
        <w:rPr>
          <w:rFonts w:ascii="Palatino Linotype" w:hAnsi="Palatino Linotype" w:cs="Arial"/>
          <w:sz w:val="24"/>
          <w:szCs w:val="24"/>
        </w:rPr>
        <w:t xml:space="preserve"> el surgimiento de lo que a su juicio, denomina contabilidad normalizada </w:t>
      </w:r>
      <w:r w:rsidR="00AD02C7">
        <w:rPr>
          <w:rFonts w:ascii="Palatino Linotype" w:hAnsi="Palatino Linotype" w:cs="Arial"/>
          <w:sz w:val="24"/>
          <w:szCs w:val="24"/>
        </w:rPr>
        <w:t>(</w:t>
      </w:r>
      <w:r w:rsidRPr="00F44D49">
        <w:rPr>
          <w:rFonts w:ascii="Palatino Linotype" w:hAnsi="Palatino Linotype" w:cs="Arial"/>
          <w:sz w:val="24"/>
          <w:szCs w:val="24"/>
        </w:rPr>
        <w:t>debido a la gran cantidad de leyes y normas que la pretenden regular</w:t>
      </w:r>
      <w:r w:rsidR="00AD02C7">
        <w:rPr>
          <w:rFonts w:ascii="Palatino Linotype" w:hAnsi="Palatino Linotype" w:cs="Arial"/>
          <w:sz w:val="24"/>
          <w:szCs w:val="24"/>
        </w:rPr>
        <w:t>)</w:t>
      </w:r>
      <w:r w:rsidRPr="00F44D49">
        <w:rPr>
          <w:rFonts w:ascii="Palatino Linotype" w:hAnsi="Palatino Linotype" w:cs="Arial"/>
          <w:sz w:val="24"/>
          <w:szCs w:val="24"/>
        </w:rPr>
        <w:t>. En esta etapa de la contabilidad normalizada distintos grupos de interés</w:t>
      </w:r>
      <w:r>
        <w:rPr>
          <w:rFonts w:ascii="Palatino Linotype" w:hAnsi="Palatino Linotype" w:cs="Arial"/>
          <w:sz w:val="24"/>
          <w:szCs w:val="24"/>
        </w:rPr>
        <w:t>,</w:t>
      </w:r>
      <w:r w:rsidRPr="00F44D49">
        <w:rPr>
          <w:rFonts w:ascii="Palatino Linotype" w:hAnsi="Palatino Linotype" w:cs="Arial"/>
          <w:sz w:val="24"/>
          <w:szCs w:val="24"/>
        </w:rPr>
        <w:t xml:space="preserve"> tales como: </w:t>
      </w:r>
      <w:r>
        <w:rPr>
          <w:rFonts w:ascii="Palatino Linotype" w:hAnsi="Palatino Linotype" w:cs="Arial"/>
          <w:sz w:val="24"/>
          <w:szCs w:val="24"/>
        </w:rPr>
        <w:t>a</w:t>
      </w:r>
      <w:r w:rsidRPr="00F44D49">
        <w:rPr>
          <w:rFonts w:ascii="Palatino Linotype" w:hAnsi="Palatino Linotype" w:cs="Arial"/>
          <w:sz w:val="24"/>
          <w:szCs w:val="24"/>
        </w:rPr>
        <w:t xml:space="preserve">grupaciones de contadores, contadores privados, investigadores y organismos reguladores proponen cambios y ajustes para mejorar la divulgación en función de la </w:t>
      </w:r>
      <w:r w:rsidRPr="00F44D49">
        <w:rPr>
          <w:rFonts w:ascii="Palatino Linotype" w:hAnsi="Palatino Linotype" w:cs="Arial"/>
          <w:sz w:val="24"/>
          <w:szCs w:val="24"/>
        </w:rPr>
        <w:lastRenderedPageBreak/>
        <w:t>utilidad de la información. Propone un marco conceptual genérico, fundamentado en un análisis del entorno que tenga como objetivo la satisfacción prioritaria de las necesidades de los inversores y el incremento de la comparabilidad de las normas. Su investigación es deductiva y se acerca a la realidad a través de dos estudios empíricos: uno sobre las acciones privilegiadas y otros sobre la información voluntaria del Capital Intelectual.</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Plantea Villacorta que en todas las ciencias sociales existen dos tipos de enunciados y definiciones: los descriptivos (normativos) y los prescriptivos, que a su vez generan dos enfoques el normativo y el positivo; entendiendo por enfoque normativo al que permite describir costumbres y tradiciones y, por positivo a la posibilidad de analizar esa realidad. Para el </w:t>
      </w:r>
      <w:r w:rsidR="0074268E">
        <w:rPr>
          <w:rFonts w:ascii="Palatino Linotype" w:hAnsi="Palatino Linotype" w:cs="Arial"/>
          <w:sz w:val="24"/>
          <w:szCs w:val="24"/>
        </w:rPr>
        <w:t>investigador</w:t>
      </w:r>
      <w:r w:rsidRPr="00F44D49">
        <w:rPr>
          <w:rFonts w:ascii="Palatino Linotype" w:hAnsi="Palatino Linotype" w:cs="Arial"/>
          <w:sz w:val="24"/>
          <w:szCs w:val="24"/>
        </w:rPr>
        <w:t>, en la contabilidad financiera esta distinción se percibe en los intentos de marcos conceptuales. Los enunciados normativos establecen la información que deben contener los estados contables y los positivos analizan la información que éstos contienen. Sin embargo, destaca la postura radical de los marcos, pues existen algunos totalmente normativos y otros totalmente positivos.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Estas posturas radicales tienen como consecuencia que se ignoren en los marcos conceptuales realidades de la sociedad tales como:</w:t>
      </w:r>
    </w:p>
    <w:p w:rsidR="005406D4" w:rsidRPr="00F44D49" w:rsidRDefault="001A5BD5" w:rsidP="005406D4">
      <w:pPr>
        <w:pStyle w:val="Prrafodelista"/>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1. </w:t>
      </w:r>
      <w:r w:rsidR="005406D4" w:rsidRPr="00F44D49">
        <w:rPr>
          <w:rFonts w:ascii="Palatino Linotype" w:hAnsi="Palatino Linotype" w:cs="Arial"/>
          <w:sz w:val="24"/>
          <w:szCs w:val="24"/>
        </w:rPr>
        <w:t xml:space="preserve">El hecho de que en el mercado conviven organizaciones lucrativas y no lucrativas, públicas, mixtas y privadas y los ámbitos de aplicación de marcos como el de IASB, por ejemplo, tienen un ámbito tan reducido que se limita sólo a entidades mercantiles. </w:t>
      </w:r>
    </w:p>
    <w:p w:rsidR="005406D4" w:rsidRPr="00F44D49" w:rsidRDefault="001A5BD5" w:rsidP="005406D4">
      <w:pPr>
        <w:pStyle w:val="Prrafodelista"/>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2. </w:t>
      </w:r>
      <w:r w:rsidR="005406D4" w:rsidRPr="00F44D49">
        <w:rPr>
          <w:rFonts w:ascii="Palatino Linotype" w:hAnsi="Palatino Linotype" w:cs="Arial"/>
          <w:sz w:val="24"/>
          <w:szCs w:val="24"/>
        </w:rPr>
        <w:t>Las diferentes propuestas de ma</w:t>
      </w:r>
      <w:r w:rsidR="005406D4">
        <w:rPr>
          <w:rFonts w:ascii="Palatino Linotype" w:hAnsi="Palatino Linotype" w:cs="Arial"/>
          <w:sz w:val="24"/>
          <w:szCs w:val="24"/>
        </w:rPr>
        <w:t xml:space="preserve">rcos conceptuales generalmente </w:t>
      </w:r>
      <w:r w:rsidR="005406D4" w:rsidRPr="00F44D49">
        <w:rPr>
          <w:rFonts w:ascii="Palatino Linotype" w:hAnsi="Palatino Linotype" w:cs="Arial"/>
          <w:sz w:val="24"/>
          <w:szCs w:val="24"/>
        </w:rPr>
        <w:t>tienen dos enfoques excluyentes: activo-pasivo o gastos-ingresos; es decir</w:t>
      </w:r>
      <w:r w:rsidR="005406D4">
        <w:rPr>
          <w:rFonts w:ascii="Palatino Linotype" w:hAnsi="Palatino Linotype" w:cs="Arial"/>
          <w:sz w:val="24"/>
          <w:szCs w:val="24"/>
        </w:rPr>
        <w:t>,</w:t>
      </w:r>
      <w:r w:rsidR="005406D4" w:rsidRPr="00F44D49">
        <w:rPr>
          <w:rFonts w:ascii="Palatino Linotype" w:hAnsi="Palatino Linotype" w:cs="Arial"/>
          <w:sz w:val="24"/>
          <w:szCs w:val="24"/>
        </w:rPr>
        <w:t xml:space="preserve"> o se dirigen casi que exclusivamente a los fundamentos del balance, por lo que los </w:t>
      </w:r>
      <w:r w:rsidR="005406D4" w:rsidRPr="00F44D49">
        <w:rPr>
          <w:rFonts w:ascii="Palatino Linotype" w:hAnsi="Palatino Linotype" w:cs="Arial"/>
          <w:sz w:val="24"/>
          <w:szCs w:val="24"/>
        </w:rPr>
        <w:lastRenderedPageBreak/>
        <w:t>ingresos o gastos son afectaciones a los activos o al pasivo, o a las ganancias y pérdidas y entonces</w:t>
      </w:r>
      <w:r w:rsidR="005406D4">
        <w:rPr>
          <w:rFonts w:ascii="Palatino Linotype" w:hAnsi="Palatino Linotype" w:cs="Arial"/>
          <w:sz w:val="24"/>
          <w:szCs w:val="24"/>
        </w:rPr>
        <w:t>,</w:t>
      </w:r>
      <w:r w:rsidR="005406D4" w:rsidRPr="00F44D49">
        <w:rPr>
          <w:rFonts w:ascii="Palatino Linotype" w:hAnsi="Palatino Linotype" w:cs="Arial"/>
          <w:sz w:val="24"/>
          <w:szCs w:val="24"/>
        </w:rPr>
        <w:t xml:space="preserve"> consideran al balance como una cuenta que une a dos cuentas de resultados de años sucesivos.</w:t>
      </w:r>
    </w:p>
    <w:p w:rsidR="005406D4" w:rsidRPr="00F44D49" w:rsidRDefault="001A5BD5" w:rsidP="005406D4">
      <w:pPr>
        <w:pStyle w:val="Prrafodelista"/>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3. </w:t>
      </w:r>
      <w:r w:rsidR="005406D4" w:rsidRPr="00F44D49">
        <w:rPr>
          <w:rFonts w:ascii="Palatino Linotype" w:hAnsi="Palatino Linotype" w:cs="Arial"/>
          <w:sz w:val="24"/>
          <w:szCs w:val="24"/>
        </w:rPr>
        <w:t>Las propuestas de marcos conceptuales deben elegir entre el número de usuarios que pretende satisfacer. Generalmente, presentan dos enfoques: los que suponen que un sistema de información puede satisfacer las necesidades de un conjunto de usuarios</w:t>
      </w:r>
      <w:r w:rsidR="005406D4">
        <w:rPr>
          <w:rFonts w:ascii="Palatino Linotype" w:hAnsi="Palatino Linotype" w:cs="Arial"/>
          <w:sz w:val="24"/>
          <w:szCs w:val="24"/>
        </w:rPr>
        <w:t>,</w:t>
      </w:r>
      <w:r w:rsidR="005406D4" w:rsidRPr="00F44D49">
        <w:rPr>
          <w:rFonts w:ascii="Palatino Linotype" w:hAnsi="Palatino Linotype" w:cs="Arial"/>
          <w:sz w:val="24"/>
          <w:szCs w:val="24"/>
        </w:rPr>
        <w:t xml:space="preserve"> y los que suponen debe ofrecerse información diferente para cada usuario.</w:t>
      </w:r>
    </w:p>
    <w:p w:rsidR="005406D4" w:rsidRPr="00F44D49" w:rsidRDefault="001A5BD5" w:rsidP="005406D4">
      <w:pPr>
        <w:pStyle w:val="Prrafodelista"/>
        <w:autoSpaceDE w:val="0"/>
        <w:autoSpaceDN w:val="0"/>
        <w:adjustRightInd w:val="0"/>
        <w:spacing w:after="0" w:line="360" w:lineRule="auto"/>
        <w:ind w:left="0"/>
        <w:jc w:val="both"/>
        <w:rPr>
          <w:rFonts w:ascii="Palatino Linotype" w:hAnsi="Palatino Linotype" w:cs="Arial"/>
          <w:sz w:val="24"/>
          <w:szCs w:val="24"/>
        </w:rPr>
      </w:pPr>
      <w:r>
        <w:rPr>
          <w:rFonts w:ascii="Palatino Linotype" w:hAnsi="Palatino Linotype" w:cs="Arial"/>
          <w:sz w:val="24"/>
          <w:szCs w:val="24"/>
        </w:rPr>
        <w:t>4. L</w:t>
      </w:r>
      <w:r w:rsidR="005406D4" w:rsidRPr="00F44D49">
        <w:rPr>
          <w:rFonts w:ascii="Palatino Linotype" w:hAnsi="Palatino Linotype" w:cs="Arial"/>
          <w:sz w:val="24"/>
          <w:szCs w:val="24"/>
        </w:rPr>
        <w:t>a motivación de los emisores de normas también interviene en la elaboración de los marcos conceptuales. Existen emisores que protegen a los acreedores y otr</w:t>
      </w:r>
      <w:r w:rsidR="005406D4">
        <w:rPr>
          <w:rFonts w:ascii="Palatino Linotype" w:hAnsi="Palatino Linotype" w:cs="Arial"/>
          <w:sz w:val="24"/>
          <w:szCs w:val="24"/>
        </w:rPr>
        <w:t>os</w:t>
      </w:r>
      <w:r w:rsidR="005406D4" w:rsidRPr="00F44D49">
        <w:rPr>
          <w:rFonts w:ascii="Palatino Linotype" w:hAnsi="Palatino Linotype" w:cs="Arial"/>
          <w:sz w:val="24"/>
          <w:szCs w:val="24"/>
        </w:rPr>
        <w:t xml:space="preserve"> que protege</w:t>
      </w:r>
      <w:r w:rsidR="005406D4">
        <w:rPr>
          <w:rFonts w:ascii="Palatino Linotype" w:hAnsi="Palatino Linotype" w:cs="Arial"/>
          <w:sz w:val="24"/>
          <w:szCs w:val="24"/>
        </w:rPr>
        <w:t>n</w:t>
      </w:r>
      <w:r w:rsidR="005406D4" w:rsidRPr="00F44D49">
        <w:rPr>
          <w:rFonts w:ascii="Palatino Linotype" w:hAnsi="Palatino Linotype" w:cs="Arial"/>
          <w:sz w:val="24"/>
          <w:szCs w:val="24"/>
        </w:rPr>
        <w:t xml:space="preserve"> a los inversionistas.</w:t>
      </w:r>
    </w:p>
    <w:p w:rsidR="005406D4" w:rsidRPr="00F44D49" w:rsidRDefault="005406D4" w:rsidP="005406D4">
      <w:pPr>
        <w:pStyle w:val="Prrafodelista"/>
        <w:autoSpaceDE w:val="0"/>
        <w:autoSpaceDN w:val="0"/>
        <w:adjustRightInd w:val="0"/>
        <w:spacing w:after="0" w:line="360" w:lineRule="auto"/>
        <w:ind w:left="0"/>
        <w:jc w:val="both"/>
        <w:rPr>
          <w:rFonts w:ascii="Palatino Linotype" w:hAnsi="Palatino Linotype" w:cs="Arial"/>
          <w:b/>
          <w:bCs/>
          <w:i/>
          <w:iCs/>
          <w:sz w:val="24"/>
          <w:szCs w:val="24"/>
        </w:rPr>
      </w:pPr>
      <w:r w:rsidRPr="00F44D49">
        <w:rPr>
          <w:rFonts w:ascii="Palatino Linotype" w:hAnsi="Palatino Linotype" w:cs="Arial"/>
          <w:sz w:val="24"/>
          <w:szCs w:val="24"/>
        </w:rPr>
        <w:t xml:space="preserve">     Concluye el </w:t>
      </w:r>
      <w:r w:rsidR="0074268E">
        <w:rPr>
          <w:rFonts w:ascii="Palatino Linotype" w:hAnsi="Palatino Linotype" w:cs="Arial"/>
          <w:sz w:val="24"/>
          <w:szCs w:val="24"/>
        </w:rPr>
        <w:t>investigador</w:t>
      </w:r>
      <w:r w:rsidRPr="00F44D49">
        <w:rPr>
          <w:rFonts w:ascii="Palatino Linotype" w:hAnsi="Palatino Linotype" w:cs="Arial"/>
          <w:sz w:val="24"/>
          <w:szCs w:val="24"/>
        </w:rPr>
        <w:t>, después de un extenso análisis documental y sus aproximaciones empíricas que para lograr el objetivo de una información útil para todos los usuarios resulta insuficiente la propuesta de aplicación generalizada del marco conceptual del IASB. Y propone un marco conceptual genérico como una estructura teórica que pueda ser aplicable en cualquier contexto y temporalidad.</w:t>
      </w:r>
    </w:p>
    <w:p w:rsidR="005406D4" w:rsidRPr="00F44D49" w:rsidRDefault="005406D4" w:rsidP="005406D4">
      <w:pPr>
        <w:pStyle w:val="Prrafodelista"/>
        <w:autoSpaceDE w:val="0"/>
        <w:autoSpaceDN w:val="0"/>
        <w:adjustRightInd w:val="0"/>
        <w:spacing w:after="0" w:line="360" w:lineRule="auto"/>
        <w:ind w:left="0"/>
        <w:jc w:val="both"/>
        <w:rPr>
          <w:rFonts w:ascii="Palatino Linotype" w:hAnsi="Palatino Linotype" w:cs="Arial"/>
          <w:sz w:val="24"/>
          <w:szCs w:val="24"/>
        </w:rPr>
      </w:pPr>
      <w:r w:rsidRPr="00F44D49">
        <w:rPr>
          <w:rFonts w:ascii="Palatino Linotype" w:hAnsi="Palatino Linotype" w:cs="Arial"/>
          <w:sz w:val="24"/>
          <w:szCs w:val="24"/>
        </w:rPr>
        <w:t xml:space="preserve">     Esta tesis retroalimenta la investigación desde distintas perspectivas, por una parte,</w:t>
      </w:r>
      <w:r>
        <w:rPr>
          <w:rFonts w:ascii="Palatino Linotype" w:hAnsi="Palatino Linotype" w:cs="Arial"/>
          <w:sz w:val="24"/>
          <w:szCs w:val="24"/>
        </w:rPr>
        <w:t xml:space="preserve"> </w:t>
      </w:r>
      <w:r w:rsidRPr="00F44D49">
        <w:rPr>
          <w:rFonts w:ascii="Palatino Linotype" w:hAnsi="Palatino Linotype" w:cs="Arial"/>
          <w:sz w:val="24"/>
          <w:szCs w:val="24"/>
        </w:rPr>
        <w:t xml:space="preserve">expone el concepto de contabilidad financiera, como de uso externo y, por la otra, presenta las dos corrientes (opuestas) sobre si es posible que un único sistema de información contable </w:t>
      </w:r>
      <w:r>
        <w:rPr>
          <w:rFonts w:ascii="Palatino Linotype" w:hAnsi="Palatino Linotype" w:cs="Arial"/>
          <w:sz w:val="24"/>
          <w:szCs w:val="24"/>
        </w:rPr>
        <w:t>sea</w:t>
      </w:r>
      <w:r w:rsidRPr="00F44D49">
        <w:rPr>
          <w:rFonts w:ascii="Palatino Linotype" w:hAnsi="Palatino Linotype" w:cs="Arial"/>
          <w:sz w:val="24"/>
          <w:szCs w:val="24"/>
        </w:rPr>
        <w:t xml:space="preserve"> capaz de generar información para cada tipo de usuario, que en sí misma tiene distintos propósitos. En este punto</w:t>
      </w:r>
      <w:r>
        <w:rPr>
          <w:rFonts w:ascii="Palatino Linotype" w:hAnsi="Palatino Linotype" w:cs="Arial"/>
          <w:sz w:val="24"/>
          <w:szCs w:val="24"/>
        </w:rPr>
        <w:t>,</w:t>
      </w:r>
      <w:r w:rsidRPr="00F44D49">
        <w:rPr>
          <w:rFonts w:ascii="Palatino Linotype" w:hAnsi="Palatino Linotype" w:cs="Arial"/>
          <w:sz w:val="24"/>
          <w:szCs w:val="24"/>
        </w:rPr>
        <w:t xml:space="preserve"> presenta la discusión de los autores que defienden está postura y de los que se oponen. Otra contribución a la tesis, de la lectura de Villacorta, es su análisis sobre las debilidades de los distintos marcos </w:t>
      </w:r>
      <w:r w:rsidRPr="00F44D49">
        <w:rPr>
          <w:rFonts w:ascii="Palatino Linotype" w:hAnsi="Palatino Linotype" w:cs="Arial"/>
          <w:sz w:val="24"/>
          <w:szCs w:val="24"/>
        </w:rPr>
        <w:lastRenderedPageBreak/>
        <w:t xml:space="preserve">conceptuales presentados por una variedad de organismos emisores y como éstas son comunes entre ellos. </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color w:val="000000"/>
          <w:sz w:val="24"/>
          <w:szCs w:val="24"/>
        </w:rPr>
        <w:t xml:space="preserve">     Biondi, Y., Glover, J., </w:t>
      </w:r>
      <w:r w:rsidRPr="00F44D49">
        <w:rPr>
          <w:rFonts w:ascii="Palatino Linotype" w:hAnsi="Palatino Linotype" w:cs="Arial"/>
          <w:color w:val="000000"/>
          <w:spacing w:val="1"/>
          <w:sz w:val="24"/>
          <w:szCs w:val="24"/>
        </w:rPr>
        <w:t xml:space="preserve">Jamal, K., Ohlson, J., Penman, S., Sunder, S. y Tsujiyama, en su artículo </w:t>
      </w:r>
      <w:r w:rsidRPr="00F44D49">
        <w:rPr>
          <w:rFonts w:ascii="Palatino Linotype" w:hAnsi="Palatino Linotype" w:cs="Arial"/>
          <w:i/>
          <w:sz w:val="24"/>
          <w:szCs w:val="24"/>
        </w:rPr>
        <w:t xml:space="preserve">Some Conceptual Tensions in Financial Reporting </w:t>
      </w:r>
      <w:r w:rsidRPr="00F44D49">
        <w:rPr>
          <w:rFonts w:ascii="Palatino Linotype" w:hAnsi="Palatino Linotype" w:cs="Arial"/>
          <w:sz w:val="24"/>
          <w:szCs w:val="24"/>
        </w:rPr>
        <w:t xml:space="preserve">(2012) exponen cuatro puntos que producen tensiones conceptuales y son el centro de controversias, según los autores, en las discusiones sobre los estados financieros. Enuncian: patrimonio vs flujos; </w:t>
      </w:r>
      <w:r>
        <w:rPr>
          <w:rFonts w:ascii="Palatino Linotype" w:hAnsi="Palatino Linotype" w:cs="Arial"/>
          <w:i/>
          <w:sz w:val="24"/>
          <w:szCs w:val="24"/>
        </w:rPr>
        <w:t>ex-</w:t>
      </w:r>
      <w:r w:rsidRPr="00F44D49">
        <w:rPr>
          <w:rFonts w:ascii="Palatino Linotype" w:hAnsi="Palatino Linotype" w:cs="Arial"/>
          <w:i/>
          <w:sz w:val="24"/>
          <w:szCs w:val="24"/>
        </w:rPr>
        <w:t xml:space="preserve">ante </w:t>
      </w:r>
      <w:r w:rsidRPr="00F44D49">
        <w:rPr>
          <w:rFonts w:ascii="Palatino Linotype" w:hAnsi="Palatino Linotype" w:cs="Arial"/>
          <w:sz w:val="24"/>
          <w:szCs w:val="24"/>
        </w:rPr>
        <w:t xml:space="preserve">vs </w:t>
      </w:r>
      <w:r w:rsidRPr="00F44D49">
        <w:rPr>
          <w:rFonts w:ascii="Palatino Linotype" w:hAnsi="Palatino Linotype" w:cs="Arial"/>
          <w:i/>
          <w:sz w:val="24"/>
          <w:szCs w:val="24"/>
        </w:rPr>
        <w:t>ex</w:t>
      </w:r>
      <w:r>
        <w:rPr>
          <w:rFonts w:ascii="Palatino Linotype" w:hAnsi="Palatino Linotype" w:cs="Arial"/>
          <w:i/>
          <w:sz w:val="24"/>
          <w:szCs w:val="24"/>
        </w:rPr>
        <w:t>-</w:t>
      </w:r>
      <w:r w:rsidRPr="00F44D49">
        <w:rPr>
          <w:rFonts w:ascii="Palatino Linotype" w:hAnsi="Palatino Linotype" w:cs="Arial"/>
          <w:i/>
          <w:sz w:val="24"/>
          <w:szCs w:val="24"/>
        </w:rPr>
        <w:t xml:space="preserve">post; </w:t>
      </w:r>
      <w:r w:rsidRPr="00F44D49">
        <w:rPr>
          <w:rFonts w:ascii="Palatino Linotype" w:hAnsi="Palatino Linotype" w:cs="Arial"/>
          <w:sz w:val="24"/>
          <w:szCs w:val="24"/>
        </w:rPr>
        <w:t xml:space="preserve">esencia </w:t>
      </w:r>
      <w:r w:rsidRPr="000F3B15">
        <w:rPr>
          <w:rFonts w:ascii="Palatino Linotype" w:hAnsi="Palatino Linotype" w:cs="Arial"/>
          <w:i/>
          <w:sz w:val="24"/>
          <w:szCs w:val="24"/>
        </w:rPr>
        <w:t>versus</w:t>
      </w:r>
      <w:r w:rsidRPr="00F44D49">
        <w:rPr>
          <w:rFonts w:ascii="Palatino Linotype" w:hAnsi="Palatino Linotype" w:cs="Arial"/>
          <w:sz w:val="24"/>
          <w:szCs w:val="24"/>
        </w:rPr>
        <w:t xml:space="preserve"> sustancia económica y diseño </w:t>
      </w:r>
      <w:r w:rsidRPr="000F3B15">
        <w:rPr>
          <w:rFonts w:ascii="Palatino Linotype" w:hAnsi="Palatino Linotype" w:cs="Arial"/>
          <w:i/>
          <w:sz w:val="24"/>
          <w:szCs w:val="24"/>
        </w:rPr>
        <w:t>versus</w:t>
      </w:r>
      <w:r w:rsidRPr="00F44D49">
        <w:rPr>
          <w:rFonts w:ascii="Palatino Linotype" w:hAnsi="Palatino Linotype" w:cs="Arial"/>
          <w:sz w:val="24"/>
          <w:szCs w:val="24"/>
        </w:rPr>
        <w:t xml:space="preserve"> evolución de fondos. Cada tensión genera en la contabilidad una visión dual que lo aleja de su fin último de brindar información.</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Destacan los autores que el objetivo de su reflexión es estimular el debate y propender a la claridad en la práctica contable. Se preguntan si es posible lograr una coherencia integral en la contabilidad para todas las transacciones y no soluciones puntuales para cada caso que surja. Así mismo, plantean que es necesario conocer las consecuencias de las decisiones que tomen los emisores de normas</w:t>
      </w:r>
      <w:r>
        <w:rPr>
          <w:rFonts w:ascii="Palatino Linotype" w:hAnsi="Palatino Linotype" w:cs="Arial"/>
          <w:sz w:val="24"/>
          <w:szCs w:val="24"/>
        </w:rPr>
        <w:t>,</w:t>
      </w:r>
      <w:r w:rsidRPr="00F44D49">
        <w:rPr>
          <w:rFonts w:ascii="Palatino Linotype" w:hAnsi="Palatino Linotype" w:cs="Arial"/>
          <w:sz w:val="24"/>
          <w:szCs w:val="24"/>
        </w:rPr>
        <w:t xml:space="preserve"> y que debe buscarse un entendimiento en función a la fiabilidad y el mejor juicio profesional.</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Esta investigación es de relevancia en la tesis debido a que exponen las contradicciones de la información que se emite para uso interno y externo,  pero, además, explica algunos errores conceptuales que podrían estarse generando al tratar de cumplir la norma contable como un sistema contable único.</w:t>
      </w:r>
    </w:p>
    <w:p w:rsidR="005406D4" w:rsidRPr="00F44D49" w:rsidRDefault="005406D4" w:rsidP="005406D4">
      <w:pPr>
        <w:autoSpaceDE w:val="0"/>
        <w:autoSpaceDN w:val="0"/>
        <w:adjustRightInd w:val="0"/>
        <w:spacing w:after="0" w:line="360" w:lineRule="auto"/>
        <w:jc w:val="both"/>
        <w:rPr>
          <w:rFonts w:ascii="Palatino Linotype" w:hAnsi="Palatino Linotype" w:cs="Arial"/>
          <w:color w:val="000000" w:themeColor="text1"/>
          <w:sz w:val="24"/>
          <w:szCs w:val="24"/>
        </w:rPr>
      </w:pPr>
      <w:r w:rsidRPr="00F44D49">
        <w:rPr>
          <w:rFonts w:ascii="Palatino Linotype" w:hAnsi="Palatino Linotype" w:cs="Arial"/>
          <w:sz w:val="24"/>
          <w:szCs w:val="24"/>
        </w:rPr>
        <w:t xml:space="preserve">     Zeff, S. (1999) reconocido investigador contable, publica una investigación denominada </w:t>
      </w:r>
      <w:hyperlink r:id="rId9" w:history="1">
        <w:r w:rsidRPr="00031FCF">
          <w:rPr>
            <w:rStyle w:val="Hipervnculo"/>
            <w:rFonts w:ascii="Palatino Linotype" w:hAnsi="Palatino Linotype" w:cs="Arial"/>
            <w:i/>
            <w:color w:val="000000" w:themeColor="text1"/>
            <w:sz w:val="24"/>
            <w:szCs w:val="24"/>
            <w:u w:val="none"/>
          </w:rPr>
          <w:t>The Evolution of the Conceptual Framework for Business Enterprises in the United States</w:t>
        </w:r>
      </w:hyperlink>
      <w:r w:rsidRPr="00F44D49">
        <w:rPr>
          <w:rFonts w:ascii="Palatino Linotype" w:hAnsi="Palatino Linotype" w:cs="Arial"/>
          <w:color w:val="000000" w:themeColor="text1"/>
          <w:sz w:val="24"/>
          <w:szCs w:val="24"/>
        </w:rPr>
        <w:t>, e</w:t>
      </w:r>
      <w:r w:rsidR="0074268E">
        <w:rPr>
          <w:rFonts w:ascii="Palatino Linotype" w:hAnsi="Palatino Linotype" w:cs="Arial"/>
          <w:color w:val="000000" w:themeColor="text1"/>
          <w:sz w:val="24"/>
          <w:szCs w:val="24"/>
        </w:rPr>
        <w:t>n la cual</w:t>
      </w:r>
      <w:r w:rsidRPr="00F44D49">
        <w:rPr>
          <w:rFonts w:ascii="Palatino Linotype" w:hAnsi="Palatino Linotype" w:cs="Arial"/>
          <w:color w:val="000000" w:themeColor="text1"/>
          <w:sz w:val="24"/>
          <w:szCs w:val="24"/>
        </w:rPr>
        <w:t xml:space="preserve"> realiza un recorrido histórico de los intentos, </w:t>
      </w:r>
      <w:r w:rsidRPr="00F44D49">
        <w:rPr>
          <w:rFonts w:ascii="Palatino Linotype" w:hAnsi="Palatino Linotype" w:cs="Arial"/>
          <w:color w:val="000000" w:themeColor="text1"/>
          <w:sz w:val="24"/>
          <w:szCs w:val="24"/>
        </w:rPr>
        <w:lastRenderedPageBreak/>
        <w:t xml:space="preserve">por parte de los distintos organismos emisores de normas que ha tenido </w:t>
      </w:r>
      <w:r>
        <w:rPr>
          <w:rFonts w:ascii="Palatino Linotype" w:hAnsi="Palatino Linotype" w:cs="Arial"/>
          <w:color w:val="000000" w:themeColor="text1"/>
          <w:sz w:val="24"/>
          <w:szCs w:val="24"/>
        </w:rPr>
        <w:t>los Estados Unidos de América</w:t>
      </w:r>
      <w:r w:rsidRPr="00F44D49">
        <w:rPr>
          <w:rFonts w:ascii="Palatino Linotype" w:hAnsi="Palatino Linotype" w:cs="Arial"/>
          <w:color w:val="000000" w:themeColor="text1"/>
          <w:sz w:val="24"/>
          <w:szCs w:val="24"/>
        </w:rPr>
        <w:t>, de consolidar un “marco conceptual”. En este trabajo, expone las deficiencias de esos intentos y genera una serie de preguntas, que se centran en ¿cómo puede influir un marco conceptual a las normas particulares?</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Otro aporte, además del recorrido histórico, es la distinción necesaria entre postulados, principios y normas contables, así como su necesaria interrelación para comprender las representaciones de la contabilidad. </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Esta investigación nutre la tesis desde distintas perspectivas, pues en primer lugar facilita el seguimiento a los hechos históricos, organismos y autores que intervinieron en la construcción del primer marco conceptual (que estuvo vigente desde 1989 hasta 2010) y, en segundo lugar, introduce elementos necesarios para la comprensión de las distintas dimensiones de la contabilidad y cómo afectan éstas a los distintos usuarios. También, este </w:t>
      </w:r>
      <w:r>
        <w:rPr>
          <w:rFonts w:ascii="Palatino Linotype" w:hAnsi="Palatino Linotype" w:cs="Arial"/>
          <w:sz w:val="24"/>
          <w:szCs w:val="24"/>
        </w:rPr>
        <w:t>recorrido histórico demuestra có</w:t>
      </w:r>
      <w:r w:rsidRPr="00F44D49">
        <w:rPr>
          <w:rFonts w:ascii="Palatino Linotype" w:hAnsi="Palatino Linotype" w:cs="Arial"/>
          <w:sz w:val="24"/>
          <w:szCs w:val="24"/>
        </w:rPr>
        <w:t>mo la disciplina tiende a una construcción social del conocimiento, a través de discusiones y convenciones para representar hechos institucionales, como lo son las actividades de los mercados.</w:t>
      </w:r>
    </w:p>
    <w:p w:rsidR="005406D4" w:rsidRPr="00F44D49" w:rsidRDefault="005406D4" w:rsidP="005406D4">
      <w:pPr>
        <w:autoSpaceDE w:val="0"/>
        <w:autoSpaceDN w:val="0"/>
        <w:adjustRightInd w:val="0"/>
        <w:spacing w:after="0" w:line="360" w:lineRule="auto"/>
        <w:jc w:val="both"/>
        <w:rPr>
          <w:rFonts w:ascii="Palatino Linotype" w:hAnsi="Palatino Linotype" w:cs="Arial"/>
          <w:bCs/>
          <w:sz w:val="24"/>
          <w:szCs w:val="24"/>
        </w:rPr>
      </w:pPr>
      <w:r w:rsidRPr="00F44D49">
        <w:rPr>
          <w:rFonts w:ascii="Palatino Linotype" w:hAnsi="Palatino Linotype" w:cs="Arial"/>
          <w:bCs/>
          <w:spacing w:val="3"/>
          <w:sz w:val="24"/>
          <w:szCs w:val="24"/>
        </w:rPr>
        <w:t xml:space="preserve">     Joseph, N.,  Turley, S., Burns, J., Lewis, L., Scapens, R. y  Southworth, A. (1996) realizan una investigación que denominaron </w:t>
      </w:r>
      <w:r w:rsidRPr="00F44D49">
        <w:rPr>
          <w:rFonts w:ascii="Palatino Linotype" w:hAnsi="Palatino Linotype" w:cs="Arial"/>
          <w:bCs/>
          <w:i/>
          <w:sz w:val="24"/>
          <w:szCs w:val="24"/>
        </w:rPr>
        <w:t>External financial reporting and management information: a survey of U.K. management accountants,</w:t>
      </w:r>
      <w:r w:rsidRPr="00F44D49">
        <w:rPr>
          <w:rFonts w:ascii="Palatino Linotype" w:hAnsi="Palatino Linotype" w:cs="Arial"/>
          <w:b/>
          <w:bCs/>
          <w:i/>
          <w:sz w:val="24"/>
          <w:szCs w:val="24"/>
        </w:rPr>
        <w:t xml:space="preserve"> </w:t>
      </w:r>
      <w:r w:rsidRPr="00F44D49">
        <w:rPr>
          <w:rFonts w:ascii="Palatino Linotype" w:hAnsi="Palatino Linotype" w:cs="Arial"/>
          <w:bCs/>
          <w:sz w:val="24"/>
          <w:szCs w:val="24"/>
        </w:rPr>
        <w:t xml:space="preserve">donde exponen que la percepción de que la contabilidad para la dirección (interna) puede estar subordinada a la contabilidad financiera (externa) no es nueva. Mencionan que distintos autores y, desde tiempo atrás (hacen referencia a discusiones desde 1923) han abogado por la separación de los </w:t>
      </w:r>
      <w:r w:rsidRPr="00F44D49">
        <w:rPr>
          <w:rFonts w:ascii="Palatino Linotype" w:hAnsi="Palatino Linotype" w:cs="Arial"/>
          <w:bCs/>
          <w:sz w:val="24"/>
          <w:szCs w:val="24"/>
        </w:rPr>
        <w:lastRenderedPageBreak/>
        <w:t>sistemas de cuentas de uso interno de la contabilidad financiera, basándose l</w:t>
      </w:r>
      <w:r>
        <w:rPr>
          <w:rFonts w:ascii="Palatino Linotype" w:hAnsi="Palatino Linotype" w:cs="Arial"/>
          <w:bCs/>
          <w:sz w:val="24"/>
          <w:szCs w:val="24"/>
        </w:rPr>
        <w:t>os mismos, en la inquietud de si</w:t>
      </w:r>
      <w:r w:rsidRPr="00F44D49">
        <w:rPr>
          <w:rFonts w:ascii="Palatino Linotype" w:hAnsi="Palatino Linotype" w:cs="Arial"/>
          <w:bCs/>
          <w:sz w:val="24"/>
          <w:szCs w:val="24"/>
        </w:rPr>
        <w:t xml:space="preserve"> las normas contables son adecuadas para cubrir las necesidades tanto de la gerencia como de los accionistas de las organizaciones. </w:t>
      </w:r>
      <w:r>
        <w:rPr>
          <w:rFonts w:ascii="Palatino Linotype" w:hAnsi="Palatino Linotype" w:cs="Arial"/>
          <w:bCs/>
          <w:sz w:val="24"/>
          <w:szCs w:val="24"/>
        </w:rPr>
        <w:t>Por otra parte</w:t>
      </w:r>
      <w:r w:rsidRPr="00F44D49">
        <w:rPr>
          <w:rFonts w:ascii="Palatino Linotype" w:hAnsi="Palatino Linotype" w:cs="Arial"/>
          <w:bCs/>
          <w:sz w:val="24"/>
          <w:szCs w:val="24"/>
        </w:rPr>
        <w:t xml:space="preserve">, existen otros autores relacionados con los institutos emisores de normas, como el Instituto de Contadores Públicos de Escocia, que plantean que la información contable de los usuarios externos es consecuente con las necesidades de la gerencia. En esta disyuntiva, los autores de la investigación se plantean como objetivo </w:t>
      </w:r>
      <w:r w:rsidRPr="00F44D49">
        <w:rPr>
          <w:rFonts w:ascii="Palatino Linotype" w:hAnsi="Palatino Linotype" w:cs="Arial"/>
          <w:bCs/>
          <w:i/>
          <w:sz w:val="24"/>
          <w:szCs w:val="24"/>
        </w:rPr>
        <w:t>a priori</w:t>
      </w:r>
      <w:r w:rsidRPr="00F44D49">
        <w:rPr>
          <w:rFonts w:ascii="Palatino Linotype" w:hAnsi="Palatino Linotype" w:cs="Arial"/>
          <w:bCs/>
          <w:sz w:val="24"/>
          <w:szCs w:val="24"/>
        </w:rPr>
        <w:t xml:space="preserve"> si se puede esperar una distinción clara entre el papel de la contabilidad interna y los informes financieros de uso externo.</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Los investigadores hacen un estudio de campo en 1993, tomando como población a los miembros del Instituto de Contadores Diplomados del Reino Unido y los criterios de inclusión eran que fuesen empleados en firmas comerciales e industriales. Así se enviaron 1</w:t>
      </w:r>
      <w:r>
        <w:rPr>
          <w:rFonts w:ascii="Palatino Linotype" w:hAnsi="Palatino Linotype" w:cs="Arial"/>
          <w:sz w:val="24"/>
          <w:szCs w:val="24"/>
        </w:rPr>
        <w:t>.</w:t>
      </w:r>
      <w:r w:rsidRPr="00F44D49">
        <w:rPr>
          <w:rFonts w:ascii="Palatino Linotype" w:hAnsi="Palatino Linotype" w:cs="Arial"/>
          <w:sz w:val="24"/>
          <w:szCs w:val="24"/>
        </w:rPr>
        <w:t>000 encuestas por correo y un recordatorio a las cuatro semanas y lograron 308 respuestas con las cuales llegaron a importantes conclusiones.</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 así como la investigación revela que no existen pruebas de que los informas de uso externo “dominen” la contabilidad interna, pero s</w:t>
      </w:r>
      <w:r>
        <w:rPr>
          <w:rFonts w:ascii="Palatino Linotype" w:hAnsi="Palatino Linotype" w:cs="Arial"/>
          <w:sz w:val="24"/>
          <w:szCs w:val="24"/>
        </w:rPr>
        <w:t>í</w:t>
      </w:r>
      <w:r w:rsidRPr="00F44D49">
        <w:rPr>
          <w:rFonts w:ascii="Palatino Linotype" w:hAnsi="Palatino Linotype" w:cs="Arial"/>
          <w:sz w:val="24"/>
          <w:szCs w:val="24"/>
        </w:rPr>
        <w:t xml:space="preserve"> consiguen algunas evidencias de que existe la creencia entre los encuestados que la gerencia puede incidir en los informes financieros a través de las políticas contables. En cuanto al uso de la información se determinó que, para la gerencia de las organizaciones</w:t>
      </w:r>
      <w:r>
        <w:rPr>
          <w:rFonts w:ascii="Palatino Linotype" w:hAnsi="Palatino Linotype" w:cs="Arial"/>
          <w:sz w:val="24"/>
          <w:szCs w:val="24"/>
        </w:rPr>
        <w:t>,</w:t>
      </w:r>
      <w:r w:rsidRPr="00F44D49">
        <w:rPr>
          <w:rFonts w:ascii="Palatino Linotype" w:hAnsi="Palatino Linotype" w:cs="Arial"/>
          <w:sz w:val="24"/>
          <w:szCs w:val="24"/>
        </w:rPr>
        <w:t xml:space="preserve"> la variable más importante para la toma de decisiones es el dinero en efectivo disponible para distintas acciones, en cambio para los inversionistas es la ganancia por acción, lo que sugiere a </w:t>
      </w:r>
      <w:r w:rsidRPr="00F44D49">
        <w:rPr>
          <w:rFonts w:ascii="Palatino Linotype" w:hAnsi="Palatino Linotype" w:cs="Arial"/>
          <w:sz w:val="24"/>
          <w:szCs w:val="24"/>
        </w:rPr>
        <w:lastRenderedPageBreak/>
        <w:t xml:space="preserve">juicio de los autores, que el énfasis en la toma de decisiones es diferente entre los que tienen el poder de tomar decisiones y quienes invierten. </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Concluyen además que existen conflictos, en otro ámbito (es decir, no en si la contabilidad financiera “domina” a la contabilidad interna) sino en la integración o no del sistema de recolección de datos y los procedimientos para presentar los reportes de forma uniforme para uso interno y externo</w:t>
      </w:r>
      <w:r>
        <w:rPr>
          <w:rFonts w:ascii="Palatino Linotype" w:hAnsi="Palatino Linotype" w:cs="Arial"/>
          <w:sz w:val="24"/>
          <w:szCs w:val="24"/>
        </w:rPr>
        <w:t>,</w:t>
      </w:r>
      <w:r w:rsidRPr="00F44D49">
        <w:rPr>
          <w:rFonts w:ascii="Palatino Linotype" w:hAnsi="Palatino Linotype" w:cs="Arial"/>
          <w:sz w:val="24"/>
          <w:szCs w:val="24"/>
        </w:rPr>
        <w:t xml:space="preserve"> y la incidencia del uso discrecional de las políticas contables que suelen afectar a la contabilidad interna y no sólo a lo</w:t>
      </w:r>
      <w:r>
        <w:rPr>
          <w:rFonts w:ascii="Palatino Linotype" w:hAnsi="Palatino Linotype" w:cs="Arial"/>
          <w:sz w:val="24"/>
          <w:szCs w:val="24"/>
        </w:rPr>
        <w:t>s informes externos. Finalmente,</w:t>
      </w:r>
      <w:r w:rsidRPr="00F44D49">
        <w:rPr>
          <w:rFonts w:ascii="Palatino Linotype" w:hAnsi="Palatino Linotype" w:cs="Arial"/>
          <w:sz w:val="24"/>
          <w:szCs w:val="24"/>
        </w:rPr>
        <w:t xml:space="preserve"> expresan que se necesitan investigaciones de mayor profundidad para dilucidar estos conflictos, así como para estudiar</w:t>
      </w:r>
      <w:r>
        <w:rPr>
          <w:rFonts w:ascii="Palatino Linotype" w:hAnsi="Palatino Linotype" w:cs="Arial"/>
          <w:sz w:val="24"/>
          <w:szCs w:val="24"/>
        </w:rPr>
        <w:t>,</w:t>
      </w:r>
      <w:r w:rsidRPr="00F44D49">
        <w:rPr>
          <w:rFonts w:ascii="Palatino Linotype" w:hAnsi="Palatino Linotype" w:cs="Arial"/>
          <w:sz w:val="24"/>
          <w:szCs w:val="24"/>
        </w:rPr>
        <w:t xml:space="preserve"> por ejemplo, el papel del sistema de información organizacional en la recolección de datos financieros y no financieros.</w:t>
      </w:r>
    </w:p>
    <w:p w:rsidR="005406D4" w:rsidRPr="00F44D49" w:rsidRDefault="005406D4" w:rsidP="005406D4">
      <w:pPr>
        <w:autoSpaceDE w:val="0"/>
        <w:autoSpaceDN w:val="0"/>
        <w:adjustRightInd w:val="0"/>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Esta investigación resulta importante para </w:t>
      </w:r>
      <w:r>
        <w:rPr>
          <w:rFonts w:ascii="Palatino Linotype" w:hAnsi="Palatino Linotype" w:cs="Arial"/>
          <w:sz w:val="24"/>
          <w:szCs w:val="24"/>
        </w:rPr>
        <w:t>la</w:t>
      </w:r>
      <w:r w:rsidRPr="00F44D49">
        <w:rPr>
          <w:rFonts w:ascii="Palatino Linotype" w:hAnsi="Palatino Linotype" w:cs="Arial"/>
          <w:sz w:val="24"/>
          <w:szCs w:val="24"/>
        </w:rPr>
        <w:t xml:space="preserve"> tesis debido a que, argumenta y demuestra que los contadores comprenden que el sistema contable debe generar información de uso interno y externo</w:t>
      </w:r>
      <w:r>
        <w:rPr>
          <w:rFonts w:ascii="Palatino Linotype" w:hAnsi="Palatino Linotype" w:cs="Arial"/>
          <w:sz w:val="24"/>
          <w:szCs w:val="24"/>
        </w:rPr>
        <w:t>,</w:t>
      </w:r>
      <w:r w:rsidRPr="00F44D49">
        <w:rPr>
          <w:rFonts w:ascii="Palatino Linotype" w:hAnsi="Palatino Linotype" w:cs="Arial"/>
          <w:sz w:val="24"/>
          <w:szCs w:val="24"/>
        </w:rPr>
        <w:t xml:space="preserve"> y que ninguna está subordinada a la otra, porque persiguen fines distintos, que son necesarios para los dos grupos de usuarios. </w:t>
      </w:r>
      <w:r>
        <w:rPr>
          <w:rFonts w:ascii="Palatino Linotype" w:hAnsi="Palatino Linotype" w:cs="Arial"/>
          <w:sz w:val="24"/>
          <w:szCs w:val="24"/>
        </w:rPr>
        <w:t>También</w:t>
      </w:r>
      <w:r w:rsidRPr="00F44D49">
        <w:rPr>
          <w:rFonts w:ascii="Palatino Linotype" w:hAnsi="Palatino Linotype" w:cs="Arial"/>
          <w:sz w:val="24"/>
          <w:szCs w:val="24"/>
        </w:rPr>
        <w:t xml:space="preserve"> introduce otra categoría a estudiar referida al uso de las políticas contables como medio discrecional para afectar tanto a la contabilidad interna como a la información financiera.</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Burton, J. (1976) miembro de la SEC y en el contexto de la incipiente regulación de la época, plantea en un documento denominado </w:t>
      </w:r>
      <w:r w:rsidRPr="00AD02C7">
        <w:rPr>
          <w:rFonts w:ascii="Palatino Linotype" w:hAnsi="Palatino Linotype" w:cs="Arial"/>
          <w:i/>
          <w:sz w:val="24"/>
          <w:szCs w:val="24"/>
        </w:rPr>
        <w:t>Conflicts and compromises</w:t>
      </w:r>
      <w:r w:rsidRPr="00F44D49">
        <w:rPr>
          <w:rFonts w:ascii="Palatino Linotype" w:hAnsi="Palatino Linotype" w:cs="Arial"/>
          <w:i/>
          <w:sz w:val="24"/>
          <w:szCs w:val="24"/>
        </w:rPr>
        <w:t xml:space="preserve"> in financial reporting, </w:t>
      </w:r>
      <w:r w:rsidRPr="00F44D49">
        <w:rPr>
          <w:rFonts w:ascii="Palatino Linotype" w:hAnsi="Palatino Linotype" w:cs="Arial"/>
          <w:sz w:val="24"/>
          <w:szCs w:val="24"/>
        </w:rPr>
        <w:t xml:space="preserve">que los cambios normativos generarían conflictos </w:t>
      </w:r>
      <w:r>
        <w:rPr>
          <w:rFonts w:ascii="Palatino Linotype" w:hAnsi="Palatino Linotype" w:cs="Arial"/>
          <w:sz w:val="24"/>
          <w:szCs w:val="24"/>
        </w:rPr>
        <w:t>“</w:t>
      </w:r>
      <w:r w:rsidR="00AD02C7">
        <w:rPr>
          <w:rFonts w:ascii="Palatino Linotype" w:hAnsi="Palatino Linotype" w:cs="Arial"/>
          <w:sz w:val="24"/>
          <w:szCs w:val="24"/>
        </w:rPr>
        <w:t>…</w:t>
      </w:r>
      <w:r w:rsidRPr="00F44D49">
        <w:rPr>
          <w:rFonts w:ascii="Palatino Linotype" w:hAnsi="Palatino Linotype" w:cs="Arial"/>
          <w:sz w:val="24"/>
          <w:szCs w:val="24"/>
        </w:rPr>
        <w:t>debido básicamente a que l</w:t>
      </w:r>
      <w:r w:rsidRPr="00F44D49">
        <w:rPr>
          <w:rFonts w:ascii="Palatino Linotype" w:hAnsi="Palatino Linotype" w:cs="Arial"/>
          <w:spacing w:val="-2"/>
          <w:sz w:val="24"/>
          <w:szCs w:val="24"/>
        </w:rPr>
        <w:t xml:space="preserve">os informes financieros son simplistas, basados en un modelo comercial desarrollado en la edad media, preparado para segmentos distintos de tiempo, y tentativamente ignoran, en </w:t>
      </w:r>
      <w:r w:rsidRPr="00F44D49">
        <w:rPr>
          <w:rFonts w:ascii="Palatino Linotype" w:hAnsi="Palatino Linotype" w:cs="Arial"/>
          <w:spacing w:val="-2"/>
          <w:sz w:val="24"/>
          <w:szCs w:val="24"/>
        </w:rPr>
        <w:lastRenderedPageBreak/>
        <w:t xml:space="preserve">buena medida el futuro en </w:t>
      </w:r>
      <w:r w:rsidRPr="00F44D49">
        <w:rPr>
          <w:rFonts w:ascii="Palatino Linotype" w:hAnsi="Palatino Linotype" w:cs="Arial"/>
          <w:spacing w:val="-1"/>
          <w:sz w:val="24"/>
          <w:szCs w:val="24"/>
        </w:rPr>
        <w:t>favor del pasado” (p. 1)</w:t>
      </w:r>
      <w:r>
        <w:rPr>
          <w:rFonts w:ascii="Palatino Linotype" w:hAnsi="Palatino Linotype" w:cs="Arial"/>
          <w:spacing w:val="-1"/>
          <w:sz w:val="24"/>
          <w:szCs w:val="24"/>
        </w:rPr>
        <w:t>.</w:t>
      </w:r>
      <w:r w:rsidRPr="00F44D49">
        <w:rPr>
          <w:rFonts w:ascii="Palatino Linotype" w:hAnsi="Palatino Linotype" w:cs="Arial"/>
          <w:sz w:val="24"/>
          <w:szCs w:val="24"/>
        </w:rPr>
        <w:t xml:space="preserve"> A partir de esa premisa, el autor expone cinco conflictos a los que se debe atender: </w:t>
      </w:r>
      <w:r>
        <w:rPr>
          <w:rFonts w:ascii="Palatino Linotype" w:hAnsi="Palatino Linotype" w:cs="Arial"/>
          <w:sz w:val="24"/>
          <w:szCs w:val="24"/>
        </w:rPr>
        <w:t>s</w:t>
      </w:r>
      <w:r w:rsidRPr="00F44D49">
        <w:rPr>
          <w:rFonts w:ascii="Palatino Linotype" w:hAnsi="Palatino Linotype" w:cs="Arial"/>
          <w:sz w:val="24"/>
          <w:szCs w:val="24"/>
        </w:rPr>
        <w:t xml:space="preserve">implicidad </w:t>
      </w:r>
      <w:r w:rsidRPr="000F3B15">
        <w:rPr>
          <w:rFonts w:ascii="Palatino Linotype" w:hAnsi="Palatino Linotype" w:cs="Arial"/>
          <w:i/>
          <w:sz w:val="24"/>
          <w:szCs w:val="24"/>
        </w:rPr>
        <w:t>versus</w:t>
      </w:r>
      <w:r w:rsidRPr="00F44D49">
        <w:rPr>
          <w:rFonts w:ascii="Palatino Linotype" w:hAnsi="Palatino Linotype" w:cs="Arial"/>
          <w:sz w:val="24"/>
          <w:szCs w:val="24"/>
        </w:rPr>
        <w:t xml:space="preserve"> complejidad de la información; datos discretos </w:t>
      </w:r>
      <w:r>
        <w:rPr>
          <w:rFonts w:ascii="Palatino Linotype" w:hAnsi="Palatino Linotype" w:cs="Arial"/>
          <w:i/>
          <w:sz w:val="24"/>
          <w:szCs w:val="24"/>
        </w:rPr>
        <w:t>versus</w:t>
      </w:r>
      <w:r w:rsidRPr="00F44D49">
        <w:rPr>
          <w:rFonts w:ascii="Palatino Linotype" w:hAnsi="Palatino Linotype" w:cs="Arial"/>
          <w:sz w:val="24"/>
          <w:szCs w:val="24"/>
        </w:rPr>
        <w:t xml:space="preserve"> datos continuos; pasado </w:t>
      </w:r>
      <w:r>
        <w:rPr>
          <w:rFonts w:ascii="Palatino Linotype" w:hAnsi="Palatino Linotype" w:cs="Arial"/>
          <w:i/>
          <w:sz w:val="24"/>
          <w:szCs w:val="24"/>
        </w:rPr>
        <w:t>versus</w:t>
      </w:r>
      <w:r w:rsidRPr="00F44D49">
        <w:rPr>
          <w:rFonts w:ascii="Palatino Linotype" w:hAnsi="Palatino Linotype" w:cs="Arial"/>
          <w:sz w:val="24"/>
          <w:szCs w:val="24"/>
        </w:rPr>
        <w:t xml:space="preserve"> futuro; datos “duros” (objetivos, certeros) </w:t>
      </w:r>
      <w:r>
        <w:rPr>
          <w:rFonts w:ascii="Palatino Linotype" w:hAnsi="Palatino Linotype" w:cs="Arial"/>
          <w:i/>
          <w:sz w:val="24"/>
          <w:szCs w:val="24"/>
        </w:rPr>
        <w:t>versus</w:t>
      </w:r>
      <w:r w:rsidRPr="00F44D49">
        <w:rPr>
          <w:rFonts w:ascii="Palatino Linotype" w:hAnsi="Palatino Linotype" w:cs="Arial"/>
          <w:sz w:val="24"/>
          <w:szCs w:val="24"/>
        </w:rPr>
        <w:t xml:space="preserve"> datos “suaves” (subjetivos e imprecisos); comparabilidad </w:t>
      </w:r>
      <w:r>
        <w:rPr>
          <w:rFonts w:ascii="Palatino Linotype" w:hAnsi="Palatino Linotype" w:cs="Arial"/>
          <w:i/>
          <w:sz w:val="24"/>
          <w:szCs w:val="24"/>
        </w:rPr>
        <w:t>versus</w:t>
      </w:r>
      <w:r w:rsidRPr="00F44D49">
        <w:rPr>
          <w:rFonts w:ascii="Palatino Linotype" w:hAnsi="Palatino Linotype" w:cs="Arial"/>
          <w:sz w:val="24"/>
          <w:szCs w:val="24"/>
        </w:rPr>
        <w:t xml:space="preserve"> flexibilidad y conciliación de los objetivos de inversión </w:t>
      </w:r>
      <w:r>
        <w:rPr>
          <w:rFonts w:ascii="Palatino Linotype" w:hAnsi="Palatino Linotype" w:cs="Arial"/>
          <w:i/>
          <w:sz w:val="24"/>
          <w:szCs w:val="24"/>
        </w:rPr>
        <w:t>versus</w:t>
      </w:r>
      <w:r w:rsidRPr="00F44D49">
        <w:rPr>
          <w:rFonts w:ascii="Palatino Linotype" w:hAnsi="Palatino Linotype" w:cs="Arial"/>
          <w:sz w:val="24"/>
          <w:szCs w:val="24"/>
        </w:rPr>
        <w:t xml:space="preserve"> otros objetivos.</w:t>
      </w:r>
    </w:p>
    <w:p w:rsidR="005406D4" w:rsidRPr="00F44D49" w:rsidRDefault="005406D4" w:rsidP="005406D4">
      <w:pPr>
        <w:spacing w:after="0" w:line="360" w:lineRule="auto"/>
        <w:jc w:val="both"/>
        <w:rPr>
          <w:rFonts w:ascii="Palatino Linotype" w:hAnsi="Palatino Linotype" w:cs="Arial"/>
          <w:spacing w:val="-2"/>
          <w:sz w:val="24"/>
          <w:szCs w:val="24"/>
        </w:rPr>
      </w:pPr>
      <w:r w:rsidRPr="00F44D49">
        <w:rPr>
          <w:rFonts w:ascii="Palatino Linotype" w:hAnsi="Palatino Linotype" w:cs="Arial"/>
          <w:sz w:val="24"/>
          <w:szCs w:val="24"/>
        </w:rPr>
        <w:t xml:space="preserve">     El autor argumenta las razones de cada conflicto enunciado y llega a la conclusión de que l</w:t>
      </w:r>
      <w:r w:rsidRPr="00F44D49">
        <w:rPr>
          <w:rFonts w:ascii="Palatino Linotype" w:hAnsi="Palatino Linotype" w:cs="Arial"/>
          <w:spacing w:val="-1"/>
          <w:sz w:val="24"/>
          <w:szCs w:val="24"/>
        </w:rPr>
        <w:t xml:space="preserve">a existencia de tales conflictos es </w:t>
      </w:r>
      <w:r w:rsidRPr="00F44D49">
        <w:rPr>
          <w:rFonts w:ascii="Palatino Linotype" w:hAnsi="Palatino Linotype" w:cs="Arial"/>
          <w:spacing w:val="-2"/>
          <w:sz w:val="24"/>
          <w:szCs w:val="24"/>
        </w:rPr>
        <w:t xml:space="preserve">sana, ya que sugiere que </w:t>
      </w:r>
      <w:r w:rsidRPr="00F44D49">
        <w:rPr>
          <w:rFonts w:ascii="Palatino Linotype" w:hAnsi="Palatino Linotype" w:cs="Arial"/>
          <w:sz w:val="24"/>
          <w:szCs w:val="24"/>
        </w:rPr>
        <w:t>los profesionales contables están atentos a temas álgidos</w:t>
      </w:r>
      <w:r>
        <w:rPr>
          <w:rFonts w:ascii="Palatino Linotype" w:hAnsi="Palatino Linotype" w:cs="Arial"/>
          <w:sz w:val="24"/>
          <w:szCs w:val="24"/>
        </w:rPr>
        <w:t>;</w:t>
      </w:r>
      <w:r w:rsidRPr="00F44D49">
        <w:rPr>
          <w:rFonts w:ascii="Palatino Linotype" w:hAnsi="Palatino Linotype" w:cs="Arial"/>
          <w:sz w:val="24"/>
          <w:szCs w:val="24"/>
        </w:rPr>
        <w:t xml:space="preserve"> sin embargo</w:t>
      </w:r>
      <w:r>
        <w:rPr>
          <w:rFonts w:ascii="Palatino Linotype" w:hAnsi="Palatino Linotype" w:cs="Arial"/>
          <w:sz w:val="24"/>
          <w:szCs w:val="24"/>
        </w:rPr>
        <w:t>,</w:t>
      </w:r>
      <w:r w:rsidRPr="00F44D49">
        <w:rPr>
          <w:rFonts w:ascii="Palatino Linotype" w:hAnsi="Palatino Linotype" w:cs="Arial"/>
          <w:sz w:val="24"/>
          <w:szCs w:val="24"/>
        </w:rPr>
        <w:t xml:space="preserve"> se requiere que los profesionales de la contabilidad, los gerentes de las organizaciones y los distintos usuarios</w:t>
      </w:r>
      <w:r w:rsidRPr="00F44D49">
        <w:rPr>
          <w:rFonts w:ascii="Palatino Linotype" w:hAnsi="Palatino Linotype" w:cs="Arial"/>
          <w:spacing w:val="-2"/>
          <w:sz w:val="24"/>
          <w:szCs w:val="24"/>
        </w:rPr>
        <w:t xml:space="preserve"> lleguen a compromisos de entendimiento para llegar a su resolución.</w:t>
      </w:r>
    </w:p>
    <w:p w:rsidR="005406D4" w:rsidRDefault="005406D4" w:rsidP="005406D4">
      <w:pPr>
        <w:spacing w:after="0" w:line="360" w:lineRule="auto"/>
        <w:jc w:val="both"/>
        <w:rPr>
          <w:rFonts w:ascii="Palatino Linotype" w:hAnsi="Palatino Linotype" w:cs="Arial"/>
          <w:spacing w:val="-2"/>
          <w:sz w:val="24"/>
          <w:szCs w:val="24"/>
        </w:rPr>
      </w:pPr>
      <w:r w:rsidRPr="00F44D49">
        <w:rPr>
          <w:rFonts w:ascii="Palatino Linotype" w:hAnsi="Palatino Linotype" w:cs="Arial"/>
          <w:spacing w:val="-2"/>
          <w:sz w:val="24"/>
          <w:szCs w:val="24"/>
        </w:rPr>
        <w:t xml:space="preserve">     El análisis que realiza el autor, retroalimenta la investigación en el sentido que desde la visión como miembro de la SEC y part</w:t>
      </w:r>
      <w:r>
        <w:rPr>
          <w:rFonts w:ascii="Palatino Linotype" w:hAnsi="Palatino Linotype" w:cs="Arial"/>
          <w:spacing w:val="-2"/>
          <w:sz w:val="24"/>
          <w:szCs w:val="24"/>
        </w:rPr>
        <w:t>í</w:t>
      </w:r>
      <w:r w:rsidRPr="00F44D49">
        <w:rPr>
          <w:rFonts w:ascii="Palatino Linotype" w:hAnsi="Palatino Linotype" w:cs="Arial"/>
          <w:spacing w:val="-2"/>
          <w:sz w:val="24"/>
          <w:szCs w:val="24"/>
        </w:rPr>
        <w:t>cipe en las primeras discusiones de las normas contables (hoy de información financiera), anuncia los núcleos problemáticos de abandonar la certeza contable del pasado hacia una información prospectiva o de futuro, que exigían los inversionistas desde esa época. Estos problemas siguen vigentes y además, son parte fundamental de la presente investigación.</w:t>
      </w:r>
    </w:p>
    <w:p w:rsidR="0074268E" w:rsidRPr="00F44D49" w:rsidRDefault="0074268E" w:rsidP="005406D4">
      <w:pPr>
        <w:spacing w:after="0" w:line="360" w:lineRule="auto"/>
        <w:jc w:val="both"/>
        <w:rPr>
          <w:rFonts w:ascii="Palatino Linotype" w:hAnsi="Palatino Linotype" w:cs="Arial"/>
          <w:sz w:val="24"/>
          <w:szCs w:val="24"/>
        </w:rPr>
      </w:pPr>
      <w:r>
        <w:rPr>
          <w:rFonts w:ascii="Palatino Linotype" w:hAnsi="Palatino Linotype" w:cs="Arial"/>
          <w:spacing w:val="-2"/>
          <w:sz w:val="24"/>
          <w:szCs w:val="24"/>
        </w:rPr>
        <w:t xml:space="preserve">     Es importante resaltar </w:t>
      </w:r>
      <w:r w:rsidR="003C31C5">
        <w:rPr>
          <w:rFonts w:ascii="Palatino Linotype" w:hAnsi="Palatino Linotype" w:cs="Arial"/>
          <w:spacing w:val="-2"/>
          <w:sz w:val="24"/>
          <w:szCs w:val="24"/>
        </w:rPr>
        <w:t xml:space="preserve">que el tema a investigar ha sido objeto de amplias discusiones en el ámbito internacional, sin embargo, en Venezuela resulta un tema poco explorado. Es así como, a través del servicio de referencias de la Universidad de Los Andes se indagó sobre posibles investigaciones relacionadas con implicaciones y objeciones de la aplicación del modelo regulativo internacional en Venezuela, sin encontrarse ningún resultado. </w:t>
      </w:r>
    </w:p>
    <w:p w:rsidR="005F7605" w:rsidRDefault="00122803" w:rsidP="005406D4">
      <w:pPr>
        <w:autoSpaceDE w:val="0"/>
        <w:autoSpaceDN w:val="0"/>
        <w:adjustRightInd w:val="0"/>
        <w:spacing w:after="0" w:line="240" w:lineRule="auto"/>
        <w:jc w:val="center"/>
        <w:rPr>
          <w:rFonts w:ascii="Palatino Linotype" w:hAnsi="Palatino Linotype" w:cs="Arial"/>
          <w:b/>
          <w:sz w:val="24"/>
          <w:szCs w:val="24"/>
        </w:rPr>
      </w:pPr>
      <w:r>
        <w:rPr>
          <w:rFonts w:ascii="Palatino Linotype" w:hAnsi="Palatino Linotype" w:cs="Arial"/>
          <w:b/>
          <w:sz w:val="24"/>
          <w:szCs w:val="24"/>
        </w:rPr>
        <w:lastRenderedPageBreak/>
        <w:t>El sustento teórico de la investigación</w:t>
      </w:r>
    </w:p>
    <w:p w:rsidR="00122803" w:rsidRDefault="00122803" w:rsidP="005406D4">
      <w:pPr>
        <w:autoSpaceDE w:val="0"/>
        <w:autoSpaceDN w:val="0"/>
        <w:adjustRightInd w:val="0"/>
        <w:spacing w:after="0" w:line="240" w:lineRule="auto"/>
        <w:jc w:val="center"/>
        <w:rPr>
          <w:rFonts w:ascii="Palatino Linotype" w:hAnsi="Palatino Linotype" w:cs="Arial"/>
          <w:b/>
          <w:sz w:val="24"/>
          <w:szCs w:val="24"/>
        </w:rPr>
      </w:pPr>
    </w:p>
    <w:p w:rsidR="005406D4" w:rsidRPr="00F44D49" w:rsidRDefault="005406D4" w:rsidP="00A85E26">
      <w:pPr>
        <w:autoSpaceDE w:val="0"/>
        <w:autoSpaceDN w:val="0"/>
        <w:adjustRightInd w:val="0"/>
        <w:spacing w:after="0" w:line="240" w:lineRule="auto"/>
        <w:rPr>
          <w:rFonts w:ascii="Palatino Linotype" w:hAnsi="Palatino Linotype" w:cs="Arial"/>
          <w:b/>
          <w:sz w:val="24"/>
          <w:szCs w:val="24"/>
        </w:rPr>
      </w:pPr>
      <w:r w:rsidRPr="00F44D49">
        <w:rPr>
          <w:rFonts w:ascii="Palatino Linotype" w:hAnsi="Palatino Linotype" w:cs="Arial"/>
          <w:b/>
          <w:sz w:val="24"/>
          <w:szCs w:val="24"/>
        </w:rPr>
        <w:t>Historia del marco conceptual FASB - IASB</w:t>
      </w:r>
    </w:p>
    <w:p w:rsidR="005406D4" w:rsidRPr="00F44D49" w:rsidRDefault="005406D4" w:rsidP="005406D4">
      <w:pPr>
        <w:autoSpaceDE w:val="0"/>
        <w:autoSpaceDN w:val="0"/>
        <w:adjustRightInd w:val="0"/>
        <w:spacing w:after="0" w:line="240" w:lineRule="auto"/>
        <w:jc w:val="both"/>
        <w:rPr>
          <w:rFonts w:ascii="Palatino Linotype" w:hAnsi="Palatino Linotype" w:cs="Arial"/>
          <w:sz w:val="24"/>
          <w:szCs w:val="24"/>
        </w:rPr>
      </w:pPr>
    </w:p>
    <w:p w:rsidR="005406D4" w:rsidRPr="00FB69C0" w:rsidRDefault="005406D4" w:rsidP="005406D4">
      <w:pPr>
        <w:spacing w:after="0" w:line="360" w:lineRule="auto"/>
        <w:jc w:val="both"/>
        <w:rPr>
          <w:rFonts w:ascii="Palatino Linotype" w:hAnsi="Palatino Linotype" w:cs="Arial"/>
          <w:i/>
          <w:sz w:val="24"/>
          <w:szCs w:val="24"/>
        </w:rPr>
      </w:pPr>
      <w:r>
        <w:rPr>
          <w:rFonts w:ascii="Palatino Linotype" w:hAnsi="Palatino Linotype" w:cs="Arial"/>
          <w:sz w:val="24"/>
          <w:szCs w:val="24"/>
        </w:rPr>
        <w:t xml:space="preserve">     El desarrollo de la evolución del marco conceptual a lo largo de la historia</w:t>
      </w:r>
      <w:r w:rsidR="00A25833">
        <w:rPr>
          <w:rFonts w:ascii="Palatino Linotype" w:hAnsi="Palatino Linotype" w:cs="Arial"/>
          <w:sz w:val="24"/>
          <w:szCs w:val="24"/>
        </w:rPr>
        <w:t>,</w:t>
      </w:r>
      <w:r>
        <w:rPr>
          <w:rFonts w:ascii="Palatino Linotype" w:hAnsi="Palatino Linotype" w:cs="Arial"/>
          <w:sz w:val="24"/>
          <w:szCs w:val="24"/>
        </w:rPr>
        <w:t xml:space="preserve"> se realiza partir de </w:t>
      </w:r>
      <w:r w:rsidR="00A25833">
        <w:rPr>
          <w:rFonts w:ascii="Palatino Linotype" w:hAnsi="Palatino Linotype" w:cs="Arial"/>
          <w:sz w:val="24"/>
          <w:szCs w:val="24"/>
        </w:rPr>
        <w:t xml:space="preserve">los </w:t>
      </w:r>
      <w:r>
        <w:rPr>
          <w:rFonts w:ascii="Palatino Linotype" w:hAnsi="Palatino Linotype" w:cs="Arial"/>
          <w:sz w:val="24"/>
          <w:szCs w:val="24"/>
        </w:rPr>
        <w:t xml:space="preserve">trabajos de autores como Zeff (1999, 2012), Schroeder </w:t>
      </w:r>
      <w:r w:rsidR="00651FD6" w:rsidRPr="00F9727E">
        <w:rPr>
          <w:rFonts w:ascii="Palatino Linotype" w:hAnsi="Palatino Linotype" w:cs="Arial"/>
          <w:sz w:val="24"/>
          <w:szCs w:val="24"/>
        </w:rPr>
        <w:t>et al</w:t>
      </w:r>
      <w:r w:rsidR="00651FD6">
        <w:rPr>
          <w:rFonts w:ascii="Palatino Linotype" w:hAnsi="Palatino Linotype" w:cs="Arial"/>
          <w:i/>
          <w:sz w:val="24"/>
          <w:szCs w:val="24"/>
        </w:rPr>
        <w:t>.</w:t>
      </w:r>
      <w:r w:rsidR="001A5BD5">
        <w:rPr>
          <w:rFonts w:ascii="Palatino Linotype" w:hAnsi="Palatino Linotype" w:cs="Arial"/>
          <w:i/>
          <w:sz w:val="24"/>
          <w:szCs w:val="24"/>
        </w:rPr>
        <w:t>,</w:t>
      </w:r>
      <w:r>
        <w:rPr>
          <w:rFonts w:ascii="Palatino Linotype" w:hAnsi="Palatino Linotype" w:cs="Arial"/>
          <w:sz w:val="24"/>
          <w:szCs w:val="24"/>
        </w:rPr>
        <w:t xml:space="preserve"> 2011,  </w:t>
      </w:r>
      <w:r w:rsidRPr="00F44D49">
        <w:rPr>
          <w:rFonts w:ascii="Palatino Linotype" w:hAnsi="Palatino Linotype" w:cs="Arial"/>
          <w:sz w:val="24"/>
          <w:szCs w:val="24"/>
        </w:rPr>
        <w:t>Hendriksen</w:t>
      </w:r>
      <w:r w:rsidR="001A5BD5">
        <w:rPr>
          <w:rFonts w:ascii="Palatino Linotype" w:hAnsi="Palatino Linotype" w:cs="Arial"/>
          <w:sz w:val="24"/>
          <w:szCs w:val="24"/>
        </w:rPr>
        <w:t>,</w:t>
      </w:r>
      <w:r>
        <w:rPr>
          <w:rFonts w:ascii="Palatino Linotype" w:hAnsi="Palatino Linotype" w:cs="Arial"/>
          <w:sz w:val="24"/>
          <w:szCs w:val="24"/>
        </w:rPr>
        <w:t xml:space="preserve"> 1974.</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Aunque los debates sobre cuestiones tales como la necesidad de desarrollar un marco teórico comenzaron a aparecer en la década de 1900, los primeros intentos de desarrollar la teoría de la contabilidad, y por tanto el desarrollo de un marco conceptual, principalmente en los Estados Unidos</w:t>
      </w:r>
      <w:r>
        <w:rPr>
          <w:rFonts w:ascii="Palatino Linotype" w:hAnsi="Palatino Linotype" w:cs="Arial"/>
          <w:sz w:val="24"/>
          <w:szCs w:val="24"/>
        </w:rPr>
        <w:t xml:space="preserve"> de América</w:t>
      </w:r>
      <w:r w:rsidRPr="00F44D49">
        <w:rPr>
          <w:rFonts w:ascii="Palatino Linotype" w:hAnsi="Palatino Linotype" w:cs="Arial"/>
          <w:sz w:val="24"/>
          <w:szCs w:val="24"/>
        </w:rPr>
        <w:t xml:space="preserve">, han sido atribuidos a William A. Paton y la obra de John B. Canning (Hendriksen, </w:t>
      </w:r>
      <w:r w:rsidRPr="001A5BD5">
        <w:rPr>
          <w:rFonts w:ascii="Palatino Linotype" w:hAnsi="Palatino Linotype" w:cs="Arial"/>
          <w:sz w:val="24"/>
          <w:szCs w:val="24"/>
        </w:rPr>
        <w:t>ob. cit.</w:t>
      </w:r>
      <w:r w:rsidRPr="00F44D49">
        <w:rPr>
          <w:rFonts w:ascii="Palatino Linotype" w:hAnsi="Palatino Linotype" w:cs="Arial"/>
          <w:sz w:val="24"/>
          <w:szCs w:val="24"/>
        </w:rPr>
        <w:t>, Schroeder</w:t>
      </w:r>
      <w:r>
        <w:rPr>
          <w:rFonts w:ascii="Palatino Linotype" w:hAnsi="Palatino Linotype" w:cs="Arial"/>
          <w:sz w:val="24"/>
          <w:szCs w:val="24"/>
        </w:rPr>
        <w:t xml:space="preserve"> </w:t>
      </w:r>
      <w:r w:rsidR="00651FD6" w:rsidRPr="00F9727E">
        <w:rPr>
          <w:rFonts w:ascii="Palatino Linotype" w:hAnsi="Palatino Linotype" w:cs="Arial"/>
          <w:sz w:val="24"/>
          <w:szCs w:val="24"/>
        </w:rPr>
        <w:t>et al.</w:t>
      </w:r>
      <w:r w:rsidRPr="00F44D49">
        <w:rPr>
          <w:rFonts w:ascii="Palatino Linotype" w:hAnsi="Palatino Linotype" w:cs="Arial"/>
          <w:sz w:val="24"/>
          <w:szCs w:val="24"/>
        </w:rPr>
        <w:t xml:space="preserve">, </w:t>
      </w:r>
      <w:r w:rsidRPr="001A5BD5">
        <w:rPr>
          <w:rFonts w:ascii="Palatino Linotype" w:hAnsi="Palatino Linotype" w:cs="Arial"/>
          <w:sz w:val="24"/>
          <w:szCs w:val="24"/>
        </w:rPr>
        <w:t>ob. cit.</w:t>
      </w:r>
      <w:r w:rsidRPr="00F44D49">
        <w:rPr>
          <w:rFonts w:ascii="Palatino Linotype" w:hAnsi="Palatino Linotype" w:cs="Arial"/>
          <w:sz w:val="24"/>
          <w:szCs w:val="24"/>
        </w:rPr>
        <w:t xml:space="preserve">, Zeff, 1999, 2000).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Paton, en su </w:t>
      </w:r>
      <w:r w:rsidRPr="00F44D49">
        <w:rPr>
          <w:rFonts w:ascii="Palatino Linotype" w:hAnsi="Palatino Linotype" w:cs="Arial"/>
          <w:i/>
          <w:sz w:val="24"/>
          <w:szCs w:val="24"/>
        </w:rPr>
        <w:t>Accounting Theory</w:t>
      </w:r>
      <w:r w:rsidRPr="00F44D49">
        <w:rPr>
          <w:rFonts w:ascii="Palatino Linotype" w:hAnsi="Palatino Linotype" w:cs="Arial"/>
          <w:sz w:val="24"/>
          <w:szCs w:val="24"/>
        </w:rPr>
        <w:t xml:space="preserve"> (1922), basado en su tesis doctoral, fue uno de los primeros en expresar la opinión de que todos los cambios en el valor de los activos y pasivos se deben reflejar en los estados financieros, y que tales cambios deben ser medidos sobre la base del costo histórico. Apoyó, además, el concepto de entidad en lugar del concepto del propietario, que era el prevaleciente hasta ese momento. De acuerdo con Schroeder </w:t>
      </w:r>
      <w:r w:rsidR="00651FD6" w:rsidRPr="00F9727E">
        <w:rPr>
          <w:rFonts w:ascii="Palatino Linotype" w:hAnsi="Palatino Linotype" w:cs="Arial"/>
          <w:sz w:val="24"/>
          <w:szCs w:val="24"/>
        </w:rPr>
        <w:t>et al</w:t>
      </w:r>
      <w:r w:rsidR="00651FD6">
        <w:rPr>
          <w:rFonts w:ascii="Palatino Linotype" w:hAnsi="Palatino Linotype" w:cs="Arial"/>
          <w:i/>
          <w:sz w:val="24"/>
          <w:szCs w:val="24"/>
        </w:rPr>
        <w:t>.</w:t>
      </w:r>
      <w:r>
        <w:rPr>
          <w:rFonts w:ascii="Palatino Linotype" w:hAnsi="Palatino Linotype" w:cs="Arial"/>
          <w:sz w:val="24"/>
          <w:szCs w:val="24"/>
        </w:rPr>
        <w:t xml:space="preserve"> </w:t>
      </w:r>
      <w:r w:rsidRPr="00F44D49">
        <w:rPr>
          <w:rFonts w:ascii="Palatino Linotype" w:hAnsi="Palatino Linotype" w:cs="Arial"/>
          <w:sz w:val="24"/>
          <w:szCs w:val="24"/>
        </w:rPr>
        <w:t>(</w:t>
      </w:r>
      <w:r w:rsidRPr="001A5BD5">
        <w:rPr>
          <w:rFonts w:ascii="Palatino Linotype" w:hAnsi="Palatino Linotype" w:cs="Arial"/>
          <w:sz w:val="24"/>
          <w:szCs w:val="24"/>
        </w:rPr>
        <w:t>ob.cit</w:t>
      </w:r>
      <w:r w:rsidRPr="00F44D49">
        <w:rPr>
          <w:rFonts w:ascii="Palatino Linotype" w:hAnsi="Palatino Linotype" w:cs="Arial"/>
          <w:sz w:val="24"/>
          <w:szCs w:val="24"/>
        </w:rPr>
        <w:t xml:space="preserve">), una contribución adicional de este trabajo era un bosquejo de lo que Paton creyó debían ser los supuestos básicos o postulados que subyacen al proceso de la contabilidad, lo que podría ser visto como el primer paso en el desarrollo del marco conceptual de la contabilidad.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Canning sugirió en 1929 en su trabajo </w:t>
      </w:r>
      <w:r w:rsidRPr="00F44D49">
        <w:rPr>
          <w:rFonts w:ascii="Palatino Linotype" w:hAnsi="Palatino Linotype" w:cs="Arial"/>
          <w:i/>
          <w:sz w:val="24"/>
          <w:szCs w:val="24"/>
        </w:rPr>
        <w:t>The Economics of Accountancy</w:t>
      </w:r>
      <w:r w:rsidRPr="00F44D49">
        <w:rPr>
          <w:rFonts w:ascii="Palatino Linotype" w:hAnsi="Palatino Linotype" w:cs="Arial"/>
          <w:sz w:val="24"/>
          <w:szCs w:val="24"/>
        </w:rPr>
        <w:t xml:space="preserve">, un marco para la valoración y medición de los activos basado en expectativas futuras, así como un modelo para que coincidieran los ingresos y gastos. En </w:t>
      </w:r>
      <w:r w:rsidRPr="00F44D49">
        <w:rPr>
          <w:rFonts w:ascii="Palatino Linotype" w:hAnsi="Palatino Linotype" w:cs="Arial"/>
          <w:sz w:val="24"/>
          <w:szCs w:val="24"/>
        </w:rPr>
        <w:lastRenderedPageBreak/>
        <w:t>ese momento, el balance era visto como el estado financiero principal, y el concepto de mantenimiento del capital estaba apenas emergiendo.</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Sin embargo, también son reconocidas las contribuciones realizadas por D.R.</w:t>
      </w:r>
      <w:r>
        <w:rPr>
          <w:rFonts w:ascii="Palatino Linotype" w:hAnsi="Palatino Linotype" w:cs="Arial"/>
          <w:sz w:val="24"/>
          <w:szCs w:val="24"/>
        </w:rPr>
        <w:t xml:space="preserve"> Scott</w:t>
      </w:r>
      <w:r w:rsidR="00E7425A">
        <w:rPr>
          <w:rFonts w:ascii="Palatino Linotype" w:hAnsi="Palatino Linotype" w:cs="Arial"/>
          <w:sz w:val="24"/>
          <w:szCs w:val="24"/>
        </w:rPr>
        <w:t xml:space="preserve"> </w:t>
      </w:r>
      <w:r w:rsidR="00CC043C">
        <w:rPr>
          <w:rFonts w:ascii="Palatino Linotype" w:hAnsi="Palatino Linotype" w:cs="Arial"/>
          <w:sz w:val="24"/>
          <w:szCs w:val="24"/>
        </w:rPr>
        <w:t>(1941)</w:t>
      </w:r>
      <w:r>
        <w:rPr>
          <w:rFonts w:ascii="Palatino Linotype" w:hAnsi="Palatino Linotype" w:cs="Arial"/>
          <w:sz w:val="24"/>
          <w:szCs w:val="24"/>
        </w:rPr>
        <w:t>.</w:t>
      </w:r>
      <w:r w:rsidRPr="00F44D49">
        <w:rPr>
          <w:rFonts w:ascii="Palatino Linotype" w:hAnsi="Palatino Linotype" w:cs="Arial"/>
          <w:sz w:val="24"/>
          <w:szCs w:val="24"/>
        </w:rPr>
        <w:t xml:space="preserve"> Fueron aportaciones de este autor: </w:t>
      </w:r>
      <w:r>
        <w:rPr>
          <w:rFonts w:ascii="Palatino Linotype" w:hAnsi="Palatino Linotype" w:cs="Arial"/>
          <w:sz w:val="24"/>
          <w:szCs w:val="24"/>
        </w:rPr>
        <w:t>(</w:t>
      </w:r>
      <w:r w:rsidRPr="00F44D49">
        <w:rPr>
          <w:rFonts w:ascii="Palatino Linotype" w:hAnsi="Palatino Linotype" w:cs="Arial"/>
          <w:sz w:val="24"/>
          <w:szCs w:val="24"/>
        </w:rPr>
        <w:t xml:space="preserve">a) la contabilidad la define como herramienta de control de la organización, </w:t>
      </w:r>
      <w:r>
        <w:rPr>
          <w:rFonts w:ascii="Palatino Linotype" w:hAnsi="Palatino Linotype" w:cs="Arial"/>
          <w:sz w:val="24"/>
          <w:szCs w:val="24"/>
        </w:rPr>
        <w:t>(</w:t>
      </w:r>
      <w:r w:rsidRPr="00F44D49">
        <w:rPr>
          <w:rFonts w:ascii="Palatino Linotype" w:hAnsi="Palatino Linotype" w:cs="Arial"/>
          <w:sz w:val="24"/>
          <w:szCs w:val="24"/>
        </w:rPr>
        <w:t xml:space="preserve">b) reconoce y desarrolla la necesidad de una teoría normativa de la contabilidad, punto de vista que evoluciona hasta convertirse en una descripción de su marco conceptual </w:t>
      </w:r>
      <w:r w:rsidRPr="00F44D49">
        <w:rPr>
          <w:rFonts w:ascii="Palatino Linotype" w:hAnsi="Palatino Linotype" w:cs="Arial"/>
          <w:i/>
          <w:sz w:val="24"/>
          <w:szCs w:val="24"/>
        </w:rPr>
        <w:t>The Basis for Accounting Principles</w:t>
      </w:r>
      <w:r w:rsidRPr="00F44D49">
        <w:rPr>
          <w:rFonts w:ascii="Palatino Linotype" w:hAnsi="Palatino Linotype" w:cs="Arial"/>
          <w:sz w:val="24"/>
          <w:szCs w:val="24"/>
        </w:rPr>
        <w:t xml:space="preserve">, </w:t>
      </w:r>
      <w:r>
        <w:rPr>
          <w:rFonts w:ascii="Palatino Linotype" w:hAnsi="Palatino Linotype" w:cs="Arial"/>
          <w:sz w:val="24"/>
          <w:szCs w:val="24"/>
        </w:rPr>
        <w:t>(</w:t>
      </w:r>
      <w:r w:rsidRPr="00F44D49">
        <w:rPr>
          <w:rFonts w:ascii="Palatino Linotype" w:hAnsi="Palatino Linotype" w:cs="Arial"/>
          <w:sz w:val="24"/>
          <w:szCs w:val="24"/>
        </w:rPr>
        <w:t xml:space="preserve">c) sostuvo que la teoría de la contabilidad no era una progresión hacia un ideal de estática sino más bien un proceso de continua adaptación a un entorno en evolución, </w:t>
      </w:r>
      <w:r>
        <w:rPr>
          <w:rFonts w:ascii="Palatino Linotype" w:hAnsi="Palatino Linotype" w:cs="Arial"/>
          <w:sz w:val="24"/>
          <w:szCs w:val="24"/>
        </w:rPr>
        <w:t>(</w:t>
      </w:r>
      <w:r w:rsidRPr="00F44D49">
        <w:rPr>
          <w:rFonts w:ascii="Palatino Linotype" w:hAnsi="Palatino Linotype" w:cs="Arial"/>
          <w:sz w:val="24"/>
          <w:szCs w:val="24"/>
        </w:rPr>
        <w:t>d) se acercó a la contabilidad desde una perspectiva sociológica, estableciendo que la base económica de cualquier cultura está conformada por la superestructura institucional de la sociedad en cuestión.</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Merece mención especial la respuesta que el autor dirige a la </w:t>
      </w:r>
      <w:r w:rsidRPr="00F44D49">
        <w:rPr>
          <w:rFonts w:ascii="Palatino Linotype" w:hAnsi="Palatino Linotype" w:cs="Arial"/>
          <w:i/>
          <w:sz w:val="24"/>
          <w:szCs w:val="24"/>
        </w:rPr>
        <w:t>American Accounting Association</w:t>
      </w:r>
      <w:r w:rsidRPr="00F44D49">
        <w:rPr>
          <w:rFonts w:ascii="Palatino Linotype" w:hAnsi="Palatino Linotype" w:cs="Arial"/>
          <w:sz w:val="24"/>
          <w:szCs w:val="24"/>
        </w:rPr>
        <w:t xml:space="preserve"> por su monografía “</w:t>
      </w:r>
      <w:r w:rsidRPr="00F44D49">
        <w:rPr>
          <w:rFonts w:ascii="Palatino Linotype" w:hAnsi="Palatino Linotype" w:cs="Arial"/>
          <w:i/>
          <w:sz w:val="24"/>
          <w:szCs w:val="24"/>
        </w:rPr>
        <w:t>A Tentative Statement of Principles Underlying Corporate Financial Statements</w:t>
      </w:r>
      <w:r w:rsidRPr="00F44D49">
        <w:rPr>
          <w:rFonts w:ascii="Palatino Linotype" w:hAnsi="Palatino Linotype" w:cs="Arial"/>
          <w:sz w:val="24"/>
          <w:szCs w:val="24"/>
        </w:rPr>
        <w:t>”, en la que critica la visión demasiado estrecha que se plantea de la contabilidad, al entenderla solo desde su función de transacción, pues él entendía que la contabilidad podía abarcar otras importantes funciones, como el control de la gestión y la protección de los intereses de los accionistas. Por tanto, reconocía que la contabilidad podía igualmente desarrollar la función de control interno y una función externa para actuar en la protección de los intereses de los diversos sectores económicos tales como accionistas, tenedores de bonos y el gobierno.</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Scott apoyó la aceptación anterior realizada por Paton sobre que la contabilidad debía ser diseñada para beneficiar a la gestión de la empresa o </w:t>
      </w:r>
      <w:r w:rsidRPr="00F44D49">
        <w:rPr>
          <w:rFonts w:ascii="Palatino Linotype" w:hAnsi="Palatino Linotype" w:cs="Arial"/>
          <w:sz w:val="24"/>
          <w:szCs w:val="24"/>
        </w:rPr>
        <w:lastRenderedPageBreak/>
        <w:t xml:space="preserve">propietario (la teoría de la propiedad). </w:t>
      </w:r>
      <w:r w:rsidRPr="00F44D49">
        <w:rPr>
          <w:rFonts w:ascii="Palatino Linotype" w:hAnsi="Palatino Linotype" w:cs="Arial"/>
          <w:sz w:val="24"/>
          <w:szCs w:val="24"/>
          <w:lang w:val="en-US"/>
        </w:rPr>
        <w:t>En 1941, Scott</w:t>
      </w:r>
      <w:r w:rsidR="00E7425A">
        <w:rPr>
          <w:rFonts w:ascii="Palatino Linotype" w:hAnsi="Palatino Linotype" w:cs="Arial"/>
          <w:sz w:val="24"/>
          <w:szCs w:val="24"/>
          <w:lang w:val="en-US"/>
        </w:rPr>
        <w:t>,</w:t>
      </w:r>
      <w:r w:rsidRPr="00F44D49">
        <w:rPr>
          <w:rFonts w:ascii="Palatino Linotype" w:hAnsi="Palatino Linotype" w:cs="Arial"/>
          <w:sz w:val="24"/>
          <w:szCs w:val="24"/>
          <w:lang w:val="en-US"/>
        </w:rPr>
        <w:t xml:space="preserve"> dio a conocer su </w:t>
      </w:r>
      <w:proofErr w:type="gramStart"/>
      <w:r w:rsidRPr="00F44D49">
        <w:rPr>
          <w:rFonts w:ascii="Palatino Linotype" w:hAnsi="Palatino Linotype" w:cs="Arial"/>
          <w:sz w:val="24"/>
          <w:szCs w:val="24"/>
          <w:lang w:val="en-US"/>
        </w:rPr>
        <w:t>marco</w:t>
      </w:r>
      <w:proofErr w:type="gramEnd"/>
      <w:r w:rsidR="00E7425A">
        <w:rPr>
          <w:rFonts w:ascii="Palatino Linotype" w:hAnsi="Palatino Linotype" w:cs="Arial"/>
          <w:sz w:val="24"/>
          <w:szCs w:val="24"/>
          <w:lang w:val="en-US"/>
        </w:rPr>
        <w:t xml:space="preserve"> </w:t>
      </w:r>
      <w:r w:rsidRPr="00F44D49">
        <w:rPr>
          <w:rFonts w:ascii="Palatino Linotype" w:hAnsi="Palatino Linotype" w:cs="Arial"/>
          <w:sz w:val="24"/>
          <w:szCs w:val="24"/>
          <w:lang w:val="en-US"/>
        </w:rPr>
        <w:t>conceptual “</w:t>
      </w:r>
      <w:r w:rsidRPr="00F44D49">
        <w:rPr>
          <w:rFonts w:ascii="Palatino Linotype" w:hAnsi="Palatino Linotype" w:cs="Arial"/>
          <w:i/>
          <w:sz w:val="24"/>
          <w:szCs w:val="24"/>
          <w:lang w:val="en-US"/>
        </w:rPr>
        <w:t>The Basis for Accounting Principles</w:t>
      </w:r>
      <w:r w:rsidRPr="00F44D49">
        <w:rPr>
          <w:rFonts w:ascii="Palatino Linotype" w:hAnsi="Palatino Linotype" w:cs="Arial"/>
          <w:sz w:val="24"/>
          <w:szCs w:val="24"/>
          <w:lang w:val="en-US"/>
        </w:rPr>
        <w:t xml:space="preserve">.” </w:t>
      </w:r>
      <w:r w:rsidRPr="00F44D49">
        <w:rPr>
          <w:rFonts w:ascii="Palatino Linotype" w:hAnsi="Palatino Linotype" w:cs="Arial"/>
          <w:sz w:val="24"/>
          <w:szCs w:val="24"/>
        </w:rPr>
        <w:t>De acuerdo con Hendriksen (</w:t>
      </w:r>
      <w:r w:rsidRPr="001A5BD5">
        <w:rPr>
          <w:rFonts w:ascii="Palatino Linotype" w:hAnsi="Palatino Linotype" w:cs="Arial"/>
          <w:sz w:val="24"/>
          <w:szCs w:val="24"/>
        </w:rPr>
        <w:t>ob.</w:t>
      </w:r>
      <w:r w:rsidR="001A5BD5">
        <w:rPr>
          <w:rFonts w:ascii="Palatino Linotype" w:hAnsi="Palatino Linotype" w:cs="Arial"/>
          <w:sz w:val="24"/>
          <w:szCs w:val="24"/>
        </w:rPr>
        <w:t xml:space="preserve"> </w:t>
      </w:r>
      <w:r w:rsidRPr="001A5BD5">
        <w:rPr>
          <w:rFonts w:ascii="Palatino Linotype" w:hAnsi="Palatino Linotype" w:cs="Arial"/>
          <w:sz w:val="24"/>
          <w:szCs w:val="24"/>
        </w:rPr>
        <w:t>cit</w:t>
      </w:r>
      <w:r w:rsidR="001A5BD5">
        <w:rPr>
          <w:rFonts w:ascii="Palatino Linotype" w:hAnsi="Palatino Linotype" w:cs="Arial"/>
          <w:sz w:val="24"/>
          <w:szCs w:val="24"/>
        </w:rPr>
        <w:t>.</w:t>
      </w:r>
      <w:r w:rsidRPr="00F44D49">
        <w:rPr>
          <w:rFonts w:ascii="Palatino Linotype" w:hAnsi="Palatino Linotype" w:cs="Arial"/>
          <w:sz w:val="24"/>
          <w:szCs w:val="24"/>
        </w:rPr>
        <w:t xml:space="preserve">), fue un adelantado a su época y no fue sino hasta mucho más tarde que el enfoque deductivo a la teoría de la contabilidad, por el que Scott había abogado desde principios de </w:t>
      </w:r>
      <w:r>
        <w:rPr>
          <w:rFonts w:ascii="Palatino Linotype" w:hAnsi="Palatino Linotype" w:cs="Arial"/>
          <w:sz w:val="24"/>
          <w:szCs w:val="24"/>
        </w:rPr>
        <w:t>la década de los años treinta</w:t>
      </w:r>
      <w:r w:rsidRPr="00F44D49">
        <w:rPr>
          <w:rFonts w:ascii="Palatino Linotype" w:hAnsi="Palatino Linotype" w:cs="Arial"/>
          <w:sz w:val="24"/>
          <w:szCs w:val="24"/>
        </w:rPr>
        <w:t>, comenzó a ser empleado por los organismos emisores de normas.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Asociado con esta época, son importantes las palabras de Hendricksen, (</w:t>
      </w:r>
      <w:r w:rsidRPr="001A5BD5">
        <w:rPr>
          <w:rFonts w:ascii="Palatino Linotype" w:hAnsi="Palatino Linotype" w:cs="Arial"/>
          <w:sz w:val="24"/>
          <w:szCs w:val="24"/>
        </w:rPr>
        <w:t>ob. cit.</w:t>
      </w:r>
      <w:r w:rsidR="00821BE1">
        <w:rPr>
          <w:rFonts w:ascii="Palatino Linotype" w:hAnsi="Palatino Linotype" w:cs="Arial"/>
          <w:sz w:val="24"/>
          <w:szCs w:val="24"/>
        </w:rPr>
        <w:t>, p. 67) cuando establece que</w:t>
      </w:r>
    </w:p>
    <w:p w:rsidR="005406D4" w:rsidRDefault="005406D4" w:rsidP="00821BE1">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El cambio más importante en el pensamiento contable básico proveniente de los tratados y las discusiones de los últimos años 1920 y primeros años 1930 fue la modificación del objetivo de la contabilidad de presentar información a la gerencia y los acreedores al de suministrar información financiera a inversionistas y accionistas.</w:t>
      </w:r>
    </w:p>
    <w:p w:rsidR="005406D4" w:rsidRPr="00F44D49" w:rsidRDefault="005406D4" w:rsidP="00A85E26">
      <w:pPr>
        <w:spacing w:before="240"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No es hasta mediados de la década de 1930 que las organizaciones profesionales comienzan a interesarse en la formulación de una teoría de la contabilidad. En 1936 la </w:t>
      </w:r>
      <w:r w:rsidRPr="00F44D49">
        <w:rPr>
          <w:rFonts w:ascii="Palatino Linotype" w:hAnsi="Palatino Linotype" w:cs="Arial"/>
          <w:i/>
          <w:sz w:val="24"/>
          <w:szCs w:val="24"/>
        </w:rPr>
        <w:t>American Accounting Association</w:t>
      </w:r>
      <w:r w:rsidRPr="00F44D49">
        <w:rPr>
          <w:rFonts w:ascii="Palatino Linotype" w:hAnsi="Palatino Linotype" w:cs="Arial"/>
          <w:sz w:val="24"/>
          <w:szCs w:val="24"/>
        </w:rPr>
        <w:t xml:space="preserve"> (AAA) emitió una declaración titulada </w:t>
      </w:r>
      <w:r w:rsidRPr="00F44D49">
        <w:rPr>
          <w:rFonts w:ascii="Palatino Linotype" w:hAnsi="Palatino Linotype" w:cs="Arial"/>
          <w:i/>
          <w:sz w:val="24"/>
          <w:szCs w:val="24"/>
        </w:rPr>
        <w:t>Tentative Statement of Accounting Principles Affecting Corporate Reports</w:t>
      </w:r>
      <w:r w:rsidRPr="00F44D49">
        <w:rPr>
          <w:rFonts w:ascii="Palatino Linotype" w:hAnsi="Palatino Linotype" w:cs="Arial"/>
          <w:sz w:val="24"/>
          <w:szCs w:val="24"/>
        </w:rPr>
        <w:t xml:space="preserve"> y cuyo objetivo era proporcionar orientación a la recientemente creada Security and Exchange Commission (SEC), con especial énfasis en el modelo del costo histórico y de la convención de conservadurismo. De acuerdo con Zeff (1999), se reconoce como el primer esfuerzo institucional por promover las bases de un marco conceptual de la contabilidad.</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1938, el </w:t>
      </w:r>
      <w:r w:rsidRPr="00F44D49">
        <w:rPr>
          <w:rFonts w:ascii="Palatino Linotype" w:hAnsi="Palatino Linotype" w:cs="Arial"/>
          <w:i/>
          <w:sz w:val="24"/>
          <w:szCs w:val="24"/>
        </w:rPr>
        <w:t>American Institute of Accountants</w:t>
      </w:r>
      <w:r w:rsidRPr="00F44D49">
        <w:rPr>
          <w:rFonts w:ascii="Palatino Linotype" w:hAnsi="Palatino Linotype" w:cs="Arial"/>
          <w:sz w:val="24"/>
          <w:szCs w:val="24"/>
        </w:rPr>
        <w:t xml:space="preserve"> (AIA) también publicó una monografía titulada </w:t>
      </w:r>
      <w:r w:rsidRPr="00F44D49">
        <w:rPr>
          <w:rFonts w:ascii="Palatino Linotype" w:hAnsi="Palatino Linotype" w:cs="Arial"/>
          <w:i/>
          <w:sz w:val="24"/>
          <w:szCs w:val="24"/>
        </w:rPr>
        <w:t>A Statement of Accounting Principles</w:t>
      </w:r>
      <w:r w:rsidRPr="00F44D49">
        <w:rPr>
          <w:rFonts w:ascii="Palatino Linotype" w:hAnsi="Palatino Linotype" w:cs="Arial"/>
          <w:sz w:val="24"/>
          <w:szCs w:val="24"/>
        </w:rPr>
        <w:t xml:space="preserve">, escrito por Thomas H. Sanders, Henry Rand Hatfield, y Underhill Moore. Su objetivo era </w:t>
      </w:r>
      <w:r w:rsidRPr="00F44D49">
        <w:rPr>
          <w:rFonts w:ascii="Palatino Linotype" w:hAnsi="Palatino Linotype" w:cs="Arial"/>
          <w:sz w:val="24"/>
          <w:szCs w:val="24"/>
        </w:rPr>
        <w:lastRenderedPageBreak/>
        <w:t xml:space="preserve">proporcionar orientación a la SEC en las buenas prácticas de contabilidad; sin embargo, el estudio no logró su objetivo porque fue visto como una defensa de las prácticas aceptadas en lugar de un intento por desarrollar una teoría de la contabilidad (Hendricksen, </w:t>
      </w:r>
      <w:r w:rsidRPr="001A5BD5">
        <w:rPr>
          <w:rFonts w:ascii="Palatino Linotype" w:hAnsi="Palatino Linotype" w:cs="Arial"/>
          <w:sz w:val="24"/>
          <w:szCs w:val="24"/>
        </w:rPr>
        <w:t>ob. cit.</w:t>
      </w:r>
      <w:r w:rsidRPr="00F44D49">
        <w:rPr>
          <w:rFonts w:ascii="Palatino Linotype" w:hAnsi="Palatino Linotype" w:cs="Arial"/>
          <w:sz w:val="24"/>
          <w:szCs w:val="24"/>
        </w:rPr>
        <w:t xml:space="preserve">).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1940, la AAA publicó el que se considera el estudio más importante de la época, desarrollado por Paton y A. C. Littleton, </w:t>
      </w:r>
      <w:r w:rsidRPr="00F44D49">
        <w:rPr>
          <w:rFonts w:ascii="Palatino Linotype" w:hAnsi="Palatino Linotype" w:cs="Arial"/>
          <w:i/>
          <w:sz w:val="24"/>
          <w:szCs w:val="24"/>
        </w:rPr>
        <w:t>An Introduction to Corporate Accounting Standards</w:t>
      </w:r>
      <w:r w:rsidRPr="00F44D49">
        <w:rPr>
          <w:rFonts w:ascii="Palatino Linotype" w:hAnsi="Palatino Linotype" w:cs="Arial"/>
          <w:sz w:val="24"/>
          <w:szCs w:val="24"/>
        </w:rPr>
        <w:t>. Si bien este estudio siguió abrazando el uso del costo histórico, su principal contribución fue la adicional articulación de la teoría de la entidad. También describe el principio de correlación entre ingresos y gastos.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Aunque se realizaron algunos trabajos de menor tenor, no fue sino hasta 1961 </w:t>
      </w:r>
      <w:r w:rsidR="00C30F85">
        <w:rPr>
          <w:rFonts w:ascii="Palatino Linotype" w:hAnsi="Palatino Linotype" w:cs="Arial"/>
          <w:sz w:val="24"/>
          <w:szCs w:val="24"/>
        </w:rPr>
        <w:t>cuando</w:t>
      </w:r>
      <w:r w:rsidR="00C30F85" w:rsidRPr="00F44D49">
        <w:rPr>
          <w:rFonts w:ascii="Palatino Linotype" w:hAnsi="Palatino Linotype" w:cs="Arial"/>
          <w:sz w:val="24"/>
          <w:szCs w:val="24"/>
        </w:rPr>
        <w:t xml:space="preserve"> </w:t>
      </w:r>
      <w:r w:rsidRPr="00F44D49">
        <w:rPr>
          <w:rFonts w:ascii="Palatino Linotype" w:hAnsi="Palatino Linotype" w:cs="Arial"/>
          <w:sz w:val="24"/>
          <w:szCs w:val="24"/>
        </w:rPr>
        <w:t xml:space="preserve">se presenta un nuevo trabajo relacionado con el estudio de investigación relativo a los principios en sentido amplio. El trabajo titulado </w:t>
      </w:r>
      <w:r w:rsidRPr="00F44D49">
        <w:rPr>
          <w:rFonts w:ascii="Palatino Linotype" w:hAnsi="Palatino Linotype" w:cs="Arial"/>
          <w:i/>
          <w:sz w:val="24"/>
          <w:szCs w:val="24"/>
        </w:rPr>
        <w:t xml:space="preserve">The Basic Postulates of Accounting, </w:t>
      </w:r>
      <w:r w:rsidRPr="00F44D49">
        <w:rPr>
          <w:rFonts w:ascii="Palatino Linotype" w:hAnsi="Palatino Linotype" w:cs="Arial"/>
          <w:sz w:val="24"/>
          <w:szCs w:val="24"/>
        </w:rPr>
        <w:t>y desarrollado por Maurice Moonitz y Robert T. Sprouse, consistía en una jerarquía de postulados que abarca el medio ambiente, lo que representa, y sus imperativos, y la reacción general fue que los resultados eran evidentes y por lo tanto no servían a ningún propósito útil (Schroeder</w:t>
      </w:r>
      <w:r>
        <w:rPr>
          <w:rFonts w:ascii="Palatino Linotype" w:hAnsi="Palatino Linotype" w:cs="Arial"/>
          <w:sz w:val="24"/>
          <w:szCs w:val="24"/>
        </w:rPr>
        <w:t xml:space="preserve"> </w:t>
      </w:r>
      <w:r w:rsidR="00651FD6" w:rsidRPr="00F9727E">
        <w:rPr>
          <w:rFonts w:ascii="Palatino Linotype" w:hAnsi="Palatino Linotype" w:cs="Arial"/>
          <w:sz w:val="24"/>
          <w:szCs w:val="24"/>
        </w:rPr>
        <w:t>et al.</w:t>
      </w:r>
      <w:r w:rsidRPr="00F44D49">
        <w:rPr>
          <w:rFonts w:ascii="Palatino Linotype" w:hAnsi="Palatino Linotype" w:cs="Arial"/>
          <w:sz w:val="24"/>
          <w:szCs w:val="24"/>
        </w:rPr>
        <w:t xml:space="preserve">, </w:t>
      </w:r>
      <w:r w:rsidRPr="001A5BD5">
        <w:rPr>
          <w:rFonts w:ascii="Palatino Linotype" w:hAnsi="Palatino Linotype" w:cs="Arial"/>
          <w:sz w:val="24"/>
          <w:szCs w:val="24"/>
        </w:rPr>
        <w:t>ob. cit.</w:t>
      </w:r>
      <w:r w:rsidRPr="00F44D49">
        <w:rPr>
          <w:rFonts w:ascii="Palatino Linotype" w:hAnsi="Palatino Linotype" w:cs="Arial"/>
          <w:sz w:val="24"/>
          <w:szCs w:val="24"/>
        </w:rPr>
        <w:t xml:space="preserve">). El siguiente estudio </w:t>
      </w:r>
      <w:r w:rsidRPr="00F44D49">
        <w:rPr>
          <w:rFonts w:ascii="Palatino Linotype" w:hAnsi="Palatino Linotype" w:cs="Arial"/>
          <w:i/>
          <w:sz w:val="24"/>
          <w:szCs w:val="24"/>
        </w:rPr>
        <w:t>A Tentative Set of Broad Accounting Principles for Business Enterprises</w:t>
      </w:r>
      <w:r w:rsidRPr="00F44D49">
        <w:rPr>
          <w:rFonts w:ascii="Palatino Linotype" w:hAnsi="Palatino Linotype" w:cs="Arial"/>
          <w:sz w:val="24"/>
          <w:szCs w:val="24"/>
        </w:rPr>
        <w:t xml:space="preserve"> y publicado en 1962  abogó por el uso de los valores actuales en las mediciones contables, así como por el uso de diferentes métodos para determinar el valor actual de diferentes partidas del balance, tales como el costo de reposición de los inventarios y activo fijo, y el uso de los valores actuales descontados de los créditos y débitos (concepto este último demasiado novedoso para ese momento).</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lastRenderedPageBreak/>
        <w:t xml:space="preserve">     Estas opiniones entraron en conflicto con la histórica posición de la SEC de la contabilidad de costos históricos. El resultado fue que la </w:t>
      </w:r>
      <w:r w:rsidRPr="00F44D49">
        <w:rPr>
          <w:rFonts w:ascii="Palatino Linotype" w:hAnsi="Palatino Linotype" w:cs="Arial"/>
          <w:i/>
          <w:sz w:val="24"/>
          <w:szCs w:val="24"/>
        </w:rPr>
        <w:t>Accounting Principles Board</w:t>
      </w:r>
      <w:r w:rsidRPr="00F44D49">
        <w:rPr>
          <w:rFonts w:ascii="Palatino Linotype" w:hAnsi="Palatino Linotype" w:cs="Arial"/>
          <w:sz w:val="24"/>
          <w:szCs w:val="24"/>
        </w:rPr>
        <w:t xml:space="preserve"> (APB) desestimó los dos estudios por considerarlos radicalmente diferentes de los principios de contabilidad generalmente aceptados </w:t>
      </w:r>
      <w:r>
        <w:rPr>
          <w:rFonts w:ascii="Palatino Linotype" w:hAnsi="Palatino Linotype" w:cs="Arial"/>
          <w:sz w:val="24"/>
          <w:szCs w:val="24"/>
        </w:rPr>
        <w:t xml:space="preserve">para </w:t>
      </w:r>
      <w:r w:rsidRPr="00F44D49">
        <w:rPr>
          <w:rFonts w:ascii="Palatino Linotype" w:hAnsi="Palatino Linotype" w:cs="Arial"/>
          <w:sz w:val="24"/>
          <w:szCs w:val="24"/>
        </w:rPr>
        <w:t>ese momento. De acuerdo con Zeff (1999, p.</w:t>
      </w:r>
      <w:r>
        <w:rPr>
          <w:rFonts w:ascii="Palatino Linotype" w:hAnsi="Palatino Linotype" w:cs="Arial"/>
          <w:sz w:val="24"/>
          <w:szCs w:val="24"/>
        </w:rPr>
        <w:t xml:space="preserve"> </w:t>
      </w:r>
      <w:r w:rsidRPr="00F44D49">
        <w:rPr>
          <w:rFonts w:ascii="Palatino Linotype" w:hAnsi="Palatino Linotype" w:cs="Arial"/>
          <w:sz w:val="24"/>
          <w:szCs w:val="24"/>
        </w:rPr>
        <w:t>158), Moonitz y Sprouse “</w:t>
      </w:r>
      <w:r w:rsidR="00C30F85">
        <w:rPr>
          <w:rFonts w:ascii="Palatino Linotype" w:hAnsi="Palatino Linotype" w:cs="Arial"/>
          <w:sz w:val="24"/>
          <w:szCs w:val="24"/>
        </w:rPr>
        <w:t>…</w:t>
      </w:r>
      <w:r w:rsidRPr="00F44D49">
        <w:rPr>
          <w:rFonts w:ascii="Palatino Linotype" w:hAnsi="Palatino Linotype" w:cs="Arial"/>
          <w:sz w:val="24"/>
          <w:szCs w:val="24"/>
        </w:rPr>
        <w:t xml:space="preserve">habían pensado que su encargo consistía en el desarrollo de argumentos racionales para un adecuado enfoque de la información financiera”.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1965, el APB publicó su </w:t>
      </w:r>
      <w:r w:rsidRPr="00F44D49">
        <w:rPr>
          <w:rFonts w:ascii="Palatino Linotype" w:hAnsi="Palatino Linotype" w:cs="Arial"/>
          <w:i/>
          <w:sz w:val="24"/>
          <w:szCs w:val="24"/>
        </w:rPr>
        <w:t>Inventory of Generally Accepted Accounting Principles for Business Enterprises</w:t>
      </w:r>
      <w:r w:rsidRPr="00F44D49">
        <w:rPr>
          <w:rFonts w:ascii="Palatino Linotype" w:hAnsi="Palatino Linotype" w:cs="Arial"/>
          <w:sz w:val="24"/>
          <w:szCs w:val="24"/>
        </w:rPr>
        <w:t>, desarrollado por Paul Grady en el cual se identificaban conceptos básicos, objetivos y principios implícitos en los pronunciamientos del momento.</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1966, la AAA publicó </w:t>
      </w:r>
      <w:r w:rsidRPr="00F44D49">
        <w:rPr>
          <w:rFonts w:ascii="Palatino Linotype" w:hAnsi="Palatino Linotype" w:cs="Arial"/>
          <w:i/>
          <w:sz w:val="24"/>
          <w:szCs w:val="24"/>
        </w:rPr>
        <w:t>A Statement of Basic Accounting Theory</w:t>
      </w:r>
      <w:r w:rsidRPr="00F44D49">
        <w:rPr>
          <w:rFonts w:ascii="Palatino Linotype" w:hAnsi="Palatino Linotype" w:cs="Arial"/>
          <w:sz w:val="24"/>
          <w:szCs w:val="24"/>
        </w:rPr>
        <w:t xml:space="preserve">  (ASOBAT) en el que se define a la contabilidad como “el proceso de identificar, medir y comunicar la información económica para permitir juicios y decisiones fundamentadas por parte de los usuarios de la información” (p. 1). </w:t>
      </w:r>
    </w:p>
    <w:p w:rsidR="005406D4"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Destacan en este trabajo, de la definición, la consideración de la utilidad de la información en la toma de decisiones, entendiendo a la contabilidad como un sistema de información, la condición económica asociada con la información y el reconocimiento de</w:t>
      </w:r>
      <w:r>
        <w:rPr>
          <w:rFonts w:ascii="Palatino Linotype" w:hAnsi="Palatino Linotype" w:cs="Arial"/>
          <w:sz w:val="24"/>
          <w:szCs w:val="24"/>
        </w:rPr>
        <w:t xml:space="preserve"> la entidad sobre la cual deberían tomarse</w:t>
      </w:r>
      <w:r w:rsidRPr="00F44D49">
        <w:rPr>
          <w:rFonts w:ascii="Palatino Linotype" w:hAnsi="Palatino Linotype" w:cs="Arial"/>
          <w:sz w:val="24"/>
          <w:szCs w:val="24"/>
        </w:rPr>
        <w:t xml:space="preserve"> las decisiones, y del trabajo propia</w:t>
      </w:r>
      <w:r>
        <w:rPr>
          <w:rFonts w:ascii="Palatino Linotype" w:hAnsi="Palatino Linotype" w:cs="Arial"/>
          <w:sz w:val="24"/>
          <w:szCs w:val="24"/>
        </w:rPr>
        <w:t>mente dicho;</w:t>
      </w:r>
      <w:r w:rsidRPr="00F44D49">
        <w:rPr>
          <w:rFonts w:ascii="Palatino Linotype" w:hAnsi="Palatino Linotype" w:cs="Arial"/>
          <w:sz w:val="24"/>
          <w:szCs w:val="24"/>
        </w:rPr>
        <w:t xml:space="preserve"> se sugiere que la información contable que se presenta para usuarios externos debe reflejar, a través de mediciones y formulaciones que permitan la realización de pronósticos, las necesidades de tales usuarios, reconociendo a los inversores de capital presente y potenciales como los más importantes dentro del grupo de </w:t>
      </w:r>
      <w:r w:rsidRPr="00F44D49">
        <w:rPr>
          <w:rFonts w:ascii="Palatino Linotype" w:hAnsi="Palatino Linotype" w:cs="Arial"/>
          <w:sz w:val="24"/>
          <w:szCs w:val="24"/>
        </w:rPr>
        <w:lastRenderedPageBreak/>
        <w:t xml:space="preserve">usuarios, destacando sí que la información suministrada no resulta completamente adecuada para tales predicciones. </w:t>
      </w:r>
    </w:p>
    <w:p w:rsidR="005406D4" w:rsidRPr="00F44D49" w:rsidRDefault="005406D4" w:rsidP="005406D4">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F44D49">
        <w:rPr>
          <w:rFonts w:ascii="Palatino Linotype" w:hAnsi="Palatino Linotype" w:cs="Arial"/>
          <w:sz w:val="24"/>
          <w:szCs w:val="24"/>
        </w:rPr>
        <w:t xml:space="preserve">Otro elemento importante fue el referente a la discusión de la medición a costo histórico </w:t>
      </w:r>
      <w:r>
        <w:rPr>
          <w:rFonts w:ascii="Palatino Linotype" w:hAnsi="Palatino Linotype" w:cs="Arial"/>
          <w:i/>
          <w:sz w:val="24"/>
          <w:szCs w:val="24"/>
        </w:rPr>
        <w:t>versus</w:t>
      </w:r>
      <w:r w:rsidRPr="00F44D49">
        <w:rPr>
          <w:rFonts w:ascii="Palatino Linotype" w:hAnsi="Palatino Linotype" w:cs="Arial"/>
          <w:sz w:val="24"/>
          <w:szCs w:val="24"/>
        </w:rPr>
        <w:t xml:space="preserve"> valores presentes, situación que </w:t>
      </w:r>
      <w:r w:rsidR="00E7425A" w:rsidRPr="00F44D49">
        <w:rPr>
          <w:rFonts w:ascii="Palatino Linotype" w:hAnsi="Palatino Linotype" w:cs="Arial"/>
          <w:sz w:val="24"/>
          <w:szCs w:val="24"/>
        </w:rPr>
        <w:t>zanjó</w:t>
      </w:r>
      <w:r>
        <w:rPr>
          <w:rFonts w:ascii="Palatino Linotype" w:hAnsi="Palatino Linotype" w:cs="Arial"/>
          <w:sz w:val="24"/>
          <w:szCs w:val="24"/>
        </w:rPr>
        <w:t>,</w:t>
      </w:r>
      <w:r w:rsidRPr="00F44D49">
        <w:rPr>
          <w:rFonts w:ascii="Palatino Linotype" w:hAnsi="Palatino Linotype" w:cs="Arial"/>
          <w:sz w:val="24"/>
          <w:szCs w:val="24"/>
        </w:rPr>
        <w:t xml:space="preserve"> reconociendo las limitaciones y bondades de cada modelo y recomendando la presentación de ambos tipos de información en informes multicolumna, de manera que se puedan presentar simultáneamente las dos informaciones.</w:t>
      </w:r>
    </w:p>
    <w:p w:rsidR="00821BE1" w:rsidRDefault="005406D4" w:rsidP="00821BE1">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De una manera similar a ASOBAT, el informe del Comité Trueblood (1973) </w:t>
      </w:r>
      <w:r w:rsidRPr="00F44D49">
        <w:rPr>
          <w:rFonts w:ascii="Palatino Linotype" w:hAnsi="Palatino Linotype" w:cs="Arial"/>
          <w:i/>
          <w:sz w:val="24"/>
          <w:szCs w:val="24"/>
        </w:rPr>
        <w:t>Objectives of Financial Statements</w:t>
      </w:r>
      <w:r w:rsidRPr="00F44D49">
        <w:rPr>
          <w:rFonts w:ascii="Palatino Linotype" w:hAnsi="Palatino Linotype" w:cs="Arial"/>
          <w:sz w:val="24"/>
          <w:szCs w:val="24"/>
        </w:rPr>
        <w:t>, sobre los objetivos de los estados financieros, adoptó el criterio de utilidad en la toma de decisiones como la base principal para la preparación y presentación de la información financiera. El objetivo fundamental encargado a los responsables del proyecto, giró en torno a cuatro interrogantes:</w:t>
      </w:r>
      <w:r w:rsidR="00C30F85">
        <w:rPr>
          <w:rFonts w:ascii="Palatino Linotype" w:hAnsi="Palatino Linotype" w:cs="Arial"/>
          <w:sz w:val="24"/>
          <w:szCs w:val="24"/>
        </w:rPr>
        <w:t xml:space="preserve"> </w:t>
      </w:r>
    </w:p>
    <w:p w:rsidR="00821BE1" w:rsidRDefault="00821BE1" w:rsidP="00821BE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5406D4">
        <w:rPr>
          <w:rFonts w:ascii="Palatino Linotype" w:hAnsi="Palatino Linotype" w:cs="Arial"/>
          <w:sz w:val="24"/>
          <w:szCs w:val="24"/>
        </w:rPr>
        <w:t xml:space="preserve">1. </w:t>
      </w:r>
      <w:r w:rsidR="005406D4" w:rsidRPr="00F44D49">
        <w:rPr>
          <w:rFonts w:ascii="Palatino Linotype" w:hAnsi="Palatino Linotype" w:cs="Arial"/>
          <w:sz w:val="24"/>
          <w:szCs w:val="24"/>
        </w:rPr>
        <w:t>¿Quién necesita estados financieros?</w:t>
      </w:r>
      <w:r w:rsidR="00C30F85">
        <w:rPr>
          <w:rFonts w:ascii="Palatino Linotype" w:hAnsi="Palatino Linotype" w:cs="Arial"/>
          <w:sz w:val="24"/>
          <w:szCs w:val="24"/>
        </w:rPr>
        <w:t xml:space="preserve"> </w:t>
      </w:r>
    </w:p>
    <w:p w:rsidR="00821BE1" w:rsidRDefault="00821BE1" w:rsidP="00821BE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5406D4">
        <w:rPr>
          <w:rFonts w:ascii="Palatino Linotype" w:hAnsi="Palatino Linotype" w:cs="Arial"/>
          <w:sz w:val="24"/>
          <w:szCs w:val="24"/>
        </w:rPr>
        <w:t xml:space="preserve">2. </w:t>
      </w:r>
      <w:r w:rsidR="005406D4" w:rsidRPr="00F44D49">
        <w:rPr>
          <w:rFonts w:ascii="Palatino Linotype" w:hAnsi="Palatino Linotype" w:cs="Arial"/>
          <w:sz w:val="24"/>
          <w:szCs w:val="24"/>
        </w:rPr>
        <w:t>¿Qué información necesitan?</w:t>
      </w:r>
      <w:r w:rsidR="00C30F85">
        <w:rPr>
          <w:rFonts w:ascii="Palatino Linotype" w:hAnsi="Palatino Linotype" w:cs="Arial"/>
          <w:sz w:val="24"/>
          <w:szCs w:val="24"/>
        </w:rPr>
        <w:t xml:space="preserve"> </w:t>
      </w:r>
    </w:p>
    <w:p w:rsidR="00821BE1" w:rsidRDefault="00821BE1" w:rsidP="00821BE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5406D4">
        <w:rPr>
          <w:rFonts w:ascii="Palatino Linotype" w:hAnsi="Palatino Linotype" w:cs="Arial"/>
          <w:sz w:val="24"/>
          <w:szCs w:val="24"/>
        </w:rPr>
        <w:t xml:space="preserve">3. </w:t>
      </w:r>
      <w:r w:rsidR="005406D4" w:rsidRPr="00F44D49">
        <w:rPr>
          <w:rFonts w:ascii="Palatino Linotype" w:hAnsi="Palatino Linotype" w:cs="Arial"/>
          <w:sz w:val="24"/>
          <w:szCs w:val="24"/>
        </w:rPr>
        <w:t xml:space="preserve">¿Cuánta de la información necesaria puede ser proporcionada por los contadores? </w:t>
      </w:r>
      <w:r w:rsidR="00C30F85">
        <w:rPr>
          <w:rFonts w:ascii="Palatino Linotype" w:hAnsi="Palatino Linotype" w:cs="Arial"/>
          <w:sz w:val="24"/>
          <w:szCs w:val="24"/>
        </w:rPr>
        <w:t xml:space="preserve"> </w:t>
      </w:r>
    </w:p>
    <w:p w:rsidR="005406D4" w:rsidRPr="00F44D49" w:rsidRDefault="00821BE1" w:rsidP="00821BE1">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005406D4">
        <w:rPr>
          <w:rFonts w:ascii="Palatino Linotype" w:hAnsi="Palatino Linotype" w:cs="Arial"/>
          <w:sz w:val="24"/>
          <w:szCs w:val="24"/>
        </w:rPr>
        <w:t xml:space="preserve">4. </w:t>
      </w:r>
      <w:r w:rsidR="005406D4" w:rsidRPr="00F44D49">
        <w:rPr>
          <w:rFonts w:ascii="Palatino Linotype" w:hAnsi="Palatino Linotype" w:cs="Arial"/>
          <w:sz w:val="24"/>
          <w:szCs w:val="24"/>
        </w:rPr>
        <w:t>¿Qué marco es necesario para proporcionar la información necesaria?</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De acuerdo con Schroeder</w:t>
      </w:r>
      <w:r>
        <w:rPr>
          <w:rFonts w:ascii="Palatino Linotype" w:hAnsi="Palatino Linotype" w:cs="Arial"/>
          <w:sz w:val="24"/>
          <w:szCs w:val="24"/>
        </w:rPr>
        <w:t xml:space="preserve"> </w:t>
      </w:r>
      <w:r w:rsidR="00651FD6" w:rsidRPr="00F9727E">
        <w:rPr>
          <w:rFonts w:ascii="Palatino Linotype" w:hAnsi="Palatino Linotype" w:cs="Arial"/>
          <w:sz w:val="24"/>
          <w:szCs w:val="24"/>
        </w:rPr>
        <w:t>et al.</w:t>
      </w:r>
      <w:r w:rsidRPr="00F44D49">
        <w:rPr>
          <w:rFonts w:ascii="Palatino Linotype" w:hAnsi="Palatino Linotype" w:cs="Arial"/>
          <w:sz w:val="24"/>
          <w:szCs w:val="24"/>
        </w:rPr>
        <w:t xml:space="preserve"> (</w:t>
      </w:r>
      <w:r w:rsidRPr="001A5BD5">
        <w:rPr>
          <w:rFonts w:ascii="Palatino Linotype" w:hAnsi="Palatino Linotype" w:cs="Arial"/>
          <w:sz w:val="24"/>
          <w:szCs w:val="24"/>
        </w:rPr>
        <w:t xml:space="preserve">ob. </w:t>
      </w:r>
      <w:proofErr w:type="gramStart"/>
      <w:r w:rsidRPr="001A5BD5">
        <w:rPr>
          <w:rFonts w:ascii="Palatino Linotype" w:hAnsi="Palatino Linotype" w:cs="Arial"/>
          <w:sz w:val="24"/>
          <w:szCs w:val="24"/>
        </w:rPr>
        <w:t>cit</w:t>
      </w:r>
      <w:proofErr w:type="gramEnd"/>
      <w:r w:rsidRPr="001A5BD5">
        <w:rPr>
          <w:rFonts w:ascii="Palatino Linotype" w:hAnsi="Palatino Linotype" w:cs="Arial"/>
          <w:sz w:val="24"/>
          <w:szCs w:val="24"/>
        </w:rPr>
        <w:t>.</w:t>
      </w:r>
      <w:r w:rsidR="001A5BD5">
        <w:rPr>
          <w:rFonts w:ascii="Palatino Linotype" w:hAnsi="Palatino Linotype" w:cs="Arial"/>
          <w:sz w:val="24"/>
          <w:szCs w:val="24"/>
        </w:rPr>
        <w:t xml:space="preserve">, </w:t>
      </w:r>
      <w:r w:rsidR="001A5BD5" w:rsidRPr="00F44D49">
        <w:rPr>
          <w:rFonts w:ascii="Palatino Linotype" w:hAnsi="Palatino Linotype" w:cs="Arial"/>
          <w:sz w:val="24"/>
          <w:szCs w:val="24"/>
        </w:rPr>
        <w:t>p. 40</w:t>
      </w:r>
      <w:r w:rsidRPr="00F44D49">
        <w:rPr>
          <w:rFonts w:ascii="Palatino Linotype" w:hAnsi="Palatino Linotype" w:cs="Arial"/>
          <w:sz w:val="24"/>
          <w:szCs w:val="24"/>
        </w:rPr>
        <w:t>), el Comité Trueblood adoptó un enfoque normativo, así como la orientación hacia el usuario al sostener que "</w:t>
      </w:r>
      <w:r w:rsidR="002B1ACC">
        <w:rPr>
          <w:rFonts w:ascii="Palatino Linotype" w:hAnsi="Palatino Linotype" w:cs="Arial"/>
          <w:sz w:val="24"/>
          <w:szCs w:val="24"/>
        </w:rPr>
        <w:t>…</w:t>
      </w:r>
      <w:r w:rsidRPr="00F44D49">
        <w:rPr>
          <w:rFonts w:ascii="Palatino Linotype" w:hAnsi="Palatino Linotype" w:cs="Arial"/>
          <w:sz w:val="24"/>
          <w:szCs w:val="24"/>
        </w:rPr>
        <w:t xml:space="preserve">los estados financieros deben servir principalmente a los usuarios que tienen autoridad, capacidad o recursos limitados para obtener información y que confían en los estados financieros como su principal fuente de información sobre las actividades económicas de una empresa”. </w:t>
      </w:r>
    </w:p>
    <w:p w:rsidR="00B948EA" w:rsidRDefault="00B948EA" w:rsidP="005406D4">
      <w:pPr>
        <w:spacing w:after="0" w:line="360" w:lineRule="auto"/>
        <w:jc w:val="both"/>
        <w:rPr>
          <w:rFonts w:ascii="Palatino Linotype" w:hAnsi="Palatino Linotype" w:cs="Arial"/>
          <w:sz w:val="24"/>
          <w:szCs w:val="24"/>
        </w:rPr>
      </w:pP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lastRenderedPageBreak/>
        <w:t xml:space="preserve">     De acuerdo con Zeff, (1999), destacan los siguientes elementos:</w:t>
      </w:r>
    </w:p>
    <w:p w:rsidR="005406D4" w:rsidRPr="00F44D49" w:rsidRDefault="001A5BD5" w:rsidP="00821BE1">
      <w:pPr>
        <w:pStyle w:val="Prrafodelista"/>
        <w:tabs>
          <w:tab w:val="left" w:pos="284"/>
        </w:tabs>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1. </w:t>
      </w:r>
      <w:r w:rsidR="005406D4" w:rsidRPr="00F44D49">
        <w:rPr>
          <w:rFonts w:ascii="Palatino Linotype" w:hAnsi="Palatino Linotype" w:cs="Arial"/>
          <w:sz w:val="24"/>
          <w:szCs w:val="24"/>
        </w:rPr>
        <w:t>Pone atención en los flujos de fondos futuros en términos de importe, momento e incertidumbre,</w:t>
      </w:r>
    </w:p>
    <w:p w:rsidR="00821BE1" w:rsidRDefault="00821BE1" w:rsidP="00821BE1">
      <w:pPr>
        <w:pStyle w:val="Prrafodelista"/>
        <w:tabs>
          <w:tab w:val="left" w:pos="284"/>
        </w:tabs>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2. </w:t>
      </w:r>
      <w:r w:rsidR="005406D4" w:rsidRPr="00F44D49">
        <w:rPr>
          <w:rFonts w:ascii="Palatino Linotype" w:hAnsi="Palatino Linotype" w:cs="Arial"/>
          <w:sz w:val="24"/>
          <w:szCs w:val="24"/>
        </w:rPr>
        <w:t xml:space="preserve">Aunque destaca a inversionistas y acreedores como usuarios principales, reconoce a los directivos y </w:t>
      </w:r>
      <w:r>
        <w:rPr>
          <w:rFonts w:ascii="Palatino Linotype" w:hAnsi="Palatino Linotype" w:cs="Arial"/>
          <w:sz w:val="24"/>
          <w:szCs w:val="24"/>
        </w:rPr>
        <w:t xml:space="preserve">empleados como parte de éstos, </w:t>
      </w:r>
    </w:p>
    <w:p w:rsidR="005406D4" w:rsidRPr="00F44D49" w:rsidRDefault="00821BE1" w:rsidP="00821BE1">
      <w:pPr>
        <w:pStyle w:val="Prrafodelista"/>
        <w:tabs>
          <w:tab w:val="left" w:pos="284"/>
        </w:tabs>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3. </w:t>
      </w:r>
      <w:r w:rsidR="005406D4" w:rsidRPr="00F44D49">
        <w:rPr>
          <w:rFonts w:ascii="Palatino Linotype" w:hAnsi="Palatino Linotype" w:cs="Arial"/>
          <w:sz w:val="24"/>
          <w:szCs w:val="24"/>
        </w:rPr>
        <w:t>Contempla un amplio conjunto de criterios de valoración: costo histórico, costo de reposición, valor actual neto, entre otros,</w:t>
      </w:r>
    </w:p>
    <w:p w:rsidR="005406D4" w:rsidRPr="00F44D49" w:rsidRDefault="00821BE1" w:rsidP="00821BE1">
      <w:pPr>
        <w:pStyle w:val="Prrafodelista"/>
        <w:tabs>
          <w:tab w:val="left" w:pos="284"/>
        </w:tabs>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4. </w:t>
      </w:r>
      <w:r w:rsidR="005406D4" w:rsidRPr="00F44D49">
        <w:rPr>
          <w:rFonts w:ascii="Palatino Linotype" w:hAnsi="Palatino Linotype" w:cs="Arial"/>
          <w:sz w:val="24"/>
          <w:szCs w:val="24"/>
        </w:rPr>
        <w:t>Resalta la escasa utilidad de las medidas en los estados financieros en cuanto al cumplimiento de sus fines sociales,</w:t>
      </w:r>
    </w:p>
    <w:p w:rsidR="005406D4" w:rsidRPr="00F44D49" w:rsidRDefault="00821BE1" w:rsidP="00821BE1">
      <w:pPr>
        <w:pStyle w:val="Prrafodelista"/>
        <w:tabs>
          <w:tab w:val="left" w:pos="284"/>
        </w:tabs>
        <w:spacing w:after="0" w:line="360" w:lineRule="auto"/>
        <w:ind w:left="0"/>
        <w:jc w:val="both"/>
        <w:rPr>
          <w:rFonts w:ascii="Palatino Linotype" w:hAnsi="Palatino Linotype" w:cs="Arial"/>
          <w:sz w:val="24"/>
          <w:szCs w:val="24"/>
        </w:rPr>
      </w:pPr>
      <w:r>
        <w:rPr>
          <w:rFonts w:ascii="Palatino Linotype" w:hAnsi="Palatino Linotype" w:cs="Arial"/>
          <w:sz w:val="24"/>
          <w:szCs w:val="24"/>
        </w:rPr>
        <w:t xml:space="preserve">5. </w:t>
      </w:r>
      <w:r w:rsidR="005406D4" w:rsidRPr="00F44D49">
        <w:rPr>
          <w:rFonts w:ascii="Palatino Linotype" w:hAnsi="Palatino Linotype" w:cs="Arial"/>
          <w:sz w:val="24"/>
          <w:szCs w:val="24"/>
        </w:rPr>
        <w:t>Reconoce que los fines sociales de la empresa no son menos importantes que los económicos.</w:t>
      </w:r>
    </w:p>
    <w:p w:rsidR="005406D4" w:rsidRPr="00F44D49" w:rsidRDefault="005406D4" w:rsidP="005406D4">
      <w:pPr>
        <w:spacing w:after="0" w:line="360" w:lineRule="auto"/>
        <w:jc w:val="both"/>
        <w:rPr>
          <w:rFonts w:ascii="Palatino Linotype" w:hAnsi="Palatino Linotype" w:cs="Arial"/>
          <w:sz w:val="24"/>
          <w:szCs w:val="24"/>
        </w:rPr>
      </w:pPr>
      <w:r>
        <w:rPr>
          <w:rFonts w:ascii="Palatino Linotype" w:hAnsi="Palatino Linotype" w:cs="Arial"/>
          <w:sz w:val="24"/>
          <w:szCs w:val="24"/>
        </w:rPr>
        <w:t xml:space="preserve">     Schroeder </w:t>
      </w:r>
      <w:r w:rsidR="00651FD6" w:rsidRPr="00F9727E">
        <w:rPr>
          <w:rFonts w:ascii="Palatino Linotype" w:hAnsi="Palatino Linotype" w:cs="Arial"/>
          <w:sz w:val="24"/>
          <w:szCs w:val="24"/>
        </w:rPr>
        <w:t>et al.</w:t>
      </w:r>
      <w:r>
        <w:rPr>
          <w:rFonts w:ascii="Palatino Linotype" w:hAnsi="Palatino Linotype" w:cs="Arial"/>
          <w:sz w:val="24"/>
          <w:szCs w:val="24"/>
        </w:rPr>
        <w:t xml:space="preserve"> (</w:t>
      </w:r>
      <w:r w:rsidRPr="001A5BD5">
        <w:rPr>
          <w:rFonts w:ascii="Palatino Linotype" w:hAnsi="Palatino Linotype" w:cs="Arial"/>
          <w:sz w:val="24"/>
          <w:szCs w:val="24"/>
        </w:rPr>
        <w:t xml:space="preserve">ob. </w:t>
      </w:r>
      <w:proofErr w:type="gramStart"/>
      <w:r w:rsidRPr="001A5BD5">
        <w:rPr>
          <w:rFonts w:ascii="Palatino Linotype" w:hAnsi="Palatino Linotype" w:cs="Arial"/>
          <w:sz w:val="24"/>
          <w:szCs w:val="24"/>
        </w:rPr>
        <w:t>cit</w:t>
      </w:r>
      <w:proofErr w:type="gramEnd"/>
      <w:r w:rsidRPr="001A5BD5">
        <w:rPr>
          <w:rFonts w:ascii="Palatino Linotype" w:hAnsi="Palatino Linotype" w:cs="Arial"/>
          <w:sz w:val="24"/>
          <w:szCs w:val="24"/>
        </w:rPr>
        <w:t>.</w:t>
      </w:r>
      <w:r w:rsidRPr="00F44D49">
        <w:rPr>
          <w:rFonts w:ascii="Palatino Linotype" w:hAnsi="Palatino Linotype" w:cs="Arial"/>
          <w:sz w:val="24"/>
          <w:szCs w:val="24"/>
        </w:rPr>
        <w:t xml:space="preserve">, p. 40) destaca que el informe de la comisión especifica las siguientes cuatro necesidades de información de los usuarios: </w:t>
      </w:r>
    </w:p>
    <w:p w:rsidR="005406D4" w:rsidRPr="00F44D49" w:rsidRDefault="005406D4" w:rsidP="00927879">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 xml:space="preserve">1. La toma de decisiones sobre el uso de los recursos limitados. </w:t>
      </w:r>
    </w:p>
    <w:p w:rsidR="005406D4" w:rsidRPr="00F44D49" w:rsidRDefault="005406D4" w:rsidP="00927879">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 xml:space="preserve">2. Organizaciones eficazmente dirigidas y controladas. </w:t>
      </w:r>
    </w:p>
    <w:p w:rsidR="005406D4" w:rsidRPr="00F44D49" w:rsidRDefault="005406D4" w:rsidP="00927879">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3.</w:t>
      </w:r>
      <w:r w:rsidR="00927879">
        <w:rPr>
          <w:rFonts w:ascii="Palatino Linotype" w:hAnsi="Palatino Linotype" w:cs="Arial"/>
          <w:sz w:val="24"/>
          <w:szCs w:val="24"/>
        </w:rPr>
        <w:t xml:space="preserve"> </w:t>
      </w:r>
      <w:r w:rsidRPr="00F44D49">
        <w:rPr>
          <w:rFonts w:ascii="Palatino Linotype" w:hAnsi="Palatino Linotype" w:cs="Arial"/>
          <w:sz w:val="24"/>
          <w:szCs w:val="24"/>
        </w:rPr>
        <w:t>El mantenimiento y la presentación de informes sobre la custodia de los recursos.</w:t>
      </w:r>
    </w:p>
    <w:p w:rsidR="005406D4" w:rsidRDefault="005406D4" w:rsidP="00927879">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4. Facilitar las funciones sociales y los controles.</w:t>
      </w:r>
    </w:p>
    <w:p w:rsidR="005406D4" w:rsidRPr="00F44D49" w:rsidRDefault="005406D4" w:rsidP="00B948EA">
      <w:pPr>
        <w:spacing w:before="240"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Con el Informe Trueblood se abandona por completo el enfoque o énfasis en la administración del patrimonio, sustituyéndolo por el de la utilidad para la toma de decisiones. Por otro lado, este informe se convierte en la base sobre la cual se desarrollaría el marco conceptual del FASB.</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El proyecto del FASB se orientó a desarrollar principios o normas de calidad generales que permitieran la toma de decisiones racionales sistemáticas entre los métodos alternativos de la información financiera, generando así un cuerpo de objetivos y fundamentos interrelacionados. En palabras de Schoroeder </w:t>
      </w:r>
      <w:r w:rsidR="00B948EA">
        <w:rPr>
          <w:rFonts w:ascii="Palatino Linotype" w:hAnsi="Palatino Linotype" w:cs="Arial"/>
          <w:sz w:val="24"/>
          <w:szCs w:val="24"/>
        </w:rPr>
        <w:t xml:space="preserve">et al. </w:t>
      </w:r>
      <w:r w:rsidRPr="00F44D49">
        <w:rPr>
          <w:rFonts w:ascii="Palatino Linotype" w:hAnsi="Palatino Linotype" w:cs="Arial"/>
          <w:sz w:val="24"/>
          <w:szCs w:val="24"/>
        </w:rPr>
        <w:t>(</w:t>
      </w:r>
      <w:r w:rsidRPr="00B948EA">
        <w:rPr>
          <w:rFonts w:ascii="Palatino Linotype" w:hAnsi="Palatino Linotype" w:cs="Arial"/>
          <w:sz w:val="24"/>
          <w:szCs w:val="24"/>
        </w:rPr>
        <w:t xml:space="preserve">ob. </w:t>
      </w:r>
      <w:proofErr w:type="gramStart"/>
      <w:r w:rsidRPr="00B948EA">
        <w:rPr>
          <w:rFonts w:ascii="Palatino Linotype" w:hAnsi="Palatino Linotype" w:cs="Arial"/>
          <w:sz w:val="24"/>
          <w:szCs w:val="24"/>
        </w:rPr>
        <w:t>cit</w:t>
      </w:r>
      <w:proofErr w:type="gramEnd"/>
      <w:r w:rsidRPr="00B948EA">
        <w:rPr>
          <w:rFonts w:ascii="Palatino Linotype" w:hAnsi="Palatino Linotype" w:cs="Arial"/>
          <w:sz w:val="24"/>
          <w:szCs w:val="24"/>
        </w:rPr>
        <w:t>.</w:t>
      </w:r>
      <w:r w:rsidRPr="00F44D49">
        <w:rPr>
          <w:rFonts w:ascii="Palatino Linotype" w:hAnsi="Palatino Linotype" w:cs="Arial"/>
          <w:sz w:val="24"/>
          <w:szCs w:val="24"/>
        </w:rPr>
        <w:t xml:space="preserve">), los objetivos identifican las metas y </w:t>
      </w:r>
      <w:r w:rsidRPr="00F44D49">
        <w:rPr>
          <w:rFonts w:ascii="Palatino Linotype" w:hAnsi="Palatino Linotype" w:cs="Arial"/>
          <w:sz w:val="24"/>
          <w:szCs w:val="24"/>
        </w:rPr>
        <w:lastRenderedPageBreak/>
        <w:t xml:space="preserve">propósitos de la contabilidad financiera, mientras que los fundamentos son los conceptos subyacentes que ayudan a lograr estos objetivos.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Finalmente se concreta un único documento denominado Marco Conceptual en 1985, </w:t>
      </w:r>
      <w:r>
        <w:rPr>
          <w:rFonts w:ascii="Palatino Linotype" w:hAnsi="Palatino Linotype" w:cs="Arial"/>
          <w:sz w:val="24"/>
          <w:szCs w:val="24"/>
        </w:rPr>
        <w:t xml:space="preserve">al que se anexa un séptimo pronunciamiento en el año 2000, </w:t>
      </w:r>
      <w:r w:rsidRPr="00F44D49">
        <w:rPr>
          <w:rFonts w:ascii="Palatino Linotype" w:hAnsi="Palatino Linotype" w:cs="Arial"/>
          <w:sz w:val="24"/>
          <w:szCs w:val="24"/>
        </w:rPr>
        <w:t>que se desarrolló con un enfoque de arriba hacia abajo, a través de niveles estructurados en forma piramidal, con la siguiente disposición:</w:t>
      </w:r>
    </w:p>
    <w:p w:rsidR="005406D4" w:rsidRPr="00F44D49" w:rsidRDefault="00B6132E" w:rsidP="005406D4">
      <w:pPr>
        <w:spacing w:after="0" w:line="360" w:lineRule="auto"/>
        <w:jc w:val="center"/>
        <w:rPr>
          <w:rFonts w:ascii="Palatino Linotype" w:hAnsi="Palatino Linotype" w:cs="Arial"/>
          <w:sz w:val="24"/>
          <w:szCs w:val="24"/>
        </w:rPr>
      </w:pPr>
      <w:r>
        <w:rPr>
          <w:rFonts w:ascii="Palatino Linotype" w:hAnsi="Palatino Linotype" w:cs="Arial"/>
          <w:noProof/>
          <w:sz w:val="24"/>
          <w:szCs w:val="24"/>
        </w:rPr>
        <w:drawing>
          <wp:inline distT="0" distB="0" distL="0" distR="0" wp14:anchorId="508AC1D0" wp14:editId="763A36B4">
            <wp:extent cx="4893461" cy="3642970"/>
            <wp:effectExtent l="0" t="0" r="254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03878" cy="3650725"/>
                    </a:xfrm>
                    <a:prstGeom prst="rect">
                      <a:avLst/>
                    </a:prstGeom>
                    <a:noFill/>
                  </pic:spPr>
                </pic:pic>
              </a:graphicData>
            </a:graphic>
          </wp:inline>
        </w:drawing>
      </w:r>
    </w:p>
    <w:p w:rsidR="005406D4" w:rsidRPr="00F44D49" w:rsidRDefault="005406D4" w:rsidP="005406D4">
      <w:pPr>
        <w:spacing w:after="0" w:line="240" w:lineRule="auto"/>
        <w:jc w:val="both"/>
        <w:rPr>
          <w:rFonts w:ascii="Palatino Linotype" w:hAnsi="Palatino Linotype" w:cs="Arial"/>
          <w:sz w:val="20"/>
          <w:szCs w:val="20"/>
        </w:rPr>
      </w:pPr>
      <w:r w:rsidRPr="00F44D49">
        <w:rPr>
          <w:rFonts w:ascii="Palatino Linotype" w:hAnsi="Palatino Linotype" w:cs="Arial"/>
          <w:b/>
          <w:bCs/>
          <w:sz w:val="20"/>
          <w:szCs w:val="20"/>
        </w:rPr>
        <w:t>Gráfico 1</w:t>
      </w:r>
      <w:r w:rsidRPr="00F44D49">
        <w:rPr>
          <w:rFonts w:ascii="Palatino Linotype" w:hAnsi="Palatino Linotype" w:cs="Arial"/>
          <w:bCs/>
          <w:sz w:val="20"/>
          <w:szCs w:val="20"/>
        </w:rPr>
        <w:t>. Jerarquía de los elementos que conforman el marco conceptual. Johnson (2004, p.7)</w:t>
      </w:r>
    </w:p>
    <w:p w:rsidR="005406D4" w:rsidRPr="00F44D49" w:rsidRDefault="005406D4" w:rsidP="002A4AF2">
      <w:pPr>
        <w:spacing w:before="240" w:after="0" w:line="360" w:lineRule="auto"/>
        <w:jc w:val="both"/>
        <w:rPr>
          <w:rFonts w:ascii="Palatino Linotype" w:hAnsi="Palatino Linotype" w:cs="Arial"/>
          <w:sz w:val="24"/>
          <w:szCs w:val="24"/>
        </w:rPr>
      </w:pPr>
      <w:r>
        <w:rPr>
          <w:rFonts w:ascii="Palatino Linotype" w:hAnsi="Palatino Linotype" w:cs="Arial"/>
          <w:sz w:val="24"/>
          <w:szCs w:val="24"/>
        </w:rPr>
        <w:t xml:space="preserve">     </w:t>
      </w:r>
      <w:r w:rsidRPr="00F44D49">
        <w:rPr>
          <w:rFonts w:ascii="Palatino Linotype" w:hAnsi="Palatino Linotype" w:cs="Arial"/>
          <w:sz w:val="24"/>
          <w:szCs w:val="24"/>
        </w:rPr>
        <w:t xml:space="preserve">En </w:t>
      </w:r>
      <w:r>
        <w:rPr>
          <w:rFonts w:ascii="Palatino Linotype" w:hAnsi="Palatino Linotype" w:cs="Arial"/>
          <w:sz w:val="24"/>
          <w:szCs w:val="24"/>
        </w:rPr>
        <w:t xml:space="preserve">la matriz </w:t>
      </w:r>
      <w:r w:rsidR="00B948EA">
        <w:rPr>
          <w:rFonts w:ascii="Palatino Linotype" w:hAnsi="Palatino Linotype" w:cs="Arial"/>
          <w:sz w:val="24"/>
          <w:szCs w:val="24"/>
        </w:rPr>
        <w:t xml:space="preserve">de análisis </w:t>
      </w:r>
      <w:r>
        <w:rPr>
          <w:rFonts w:ascii="Palatino Linotype" w:hAnsi="Palatino Linotype" w:cs="Arial"/>
          <w:sz w:val="24"/>
          <w:szCs w:val="24"/>
        </w:rPr>
        <w:t>5</w:t>
      </w:r>
      <w:r w:rsidRPr="00F44D49">
        <w:rPr>
          <w:rFonts w:ascii="Palatino Linotype" w:hAnsi="Palatino Linotype" w:cs="Arial"/>
          <w:sz w:val="24"/>
          <w:szCs w:val="24"/>
        </w:rPr>
        <w:t xml:space="preserve"> se visualizan, en orden cronológico, los pronunciamientos sobre aspectos conceptuales emitidos por el FASB.</w:t>
      </w:r>
    </w:p>
    <w:p w:rsidR="002A4AF2" w:rsidRDefault="002A4AF2" w:rsidP="00840731">
      <w:pPr>
        <w:spacing w:before="240" w:after="0" w:line="240" w:lineRule="auto"/>
        <w:jc w:val="both"/>
        <w:rPr>
          <w:rFonts w:ascii="Palatino Linotype" w:hAnsi="Palatino Linotype" w:cs="Arial"/>
          <w:b/>
        </w:rPr>
      </w:pPr>
    </w:p>
    <w:p w:rsidR="00A71412" w:rsidRDefault="00A71412" w:rsidP="00840731">
      <w:pPr>
        <w:spacing w:before="240" w:after="0" w:line="240" w:lineRule="auto"/>
        <w:jc w:val="both"/>
        <w:rPr>
          <w:rFonts w:ascii="Palatino Linotype" w:hAnsi="Palatino Linotype" w:cs="Arial"/>
          <w:b/>
        </w:rPr>
      </w:pPr>
    </w:p>
    <w:p w:rsidR="00A71412" w:rsidRDefault="00A71412" w:rsidP="00840731">
      <w:pPr>
        <w:spacing w:before="240" w:after="0" w:line="240" w:lineRule="auto"/>
        <w:jc w:val="both"/>
        <w:rPr>
          <w:rFonts w:ascii="Palatino Linotype" w:hAnsi="Palatino Linotype" w:cs="Arial"/>
          <w:b/>
        </w:rPr>
      </w:pPr>
    </w:p>
    <w:p w:rsidR="005406D4" w:rsidRPr="00862644" w:rsidRDefault="005406D4" w:rsidP="00840731">
      <w:pPr>
        <w:spacing w:before="240" w:after="0" w:line="240" w:lineRule="auto"/>
        <w:jc w:val="both"/>
        <w:rPr>
          <w:rFonts w:ascii="Palatino Linotype" w:hAnsi="Palatino Linotype" w:cs="Arial"/>
          <w:b/>
          <w:sz w:val="24"/>
          <w:szCs w:val="24"/>
        </w:rPr>
      </w:pPr>
      <w:r w:rsidRPr="00862644">
        <w:rPr>
          <w:rFonts w:ascii="Palatino Linotype" w:hAnsi="Palatino Linotype" w:cs="Arial"/>
          <w:b/>
          <w:sz w:val="24"/>
          <w:szCs w:val="24"/>
        </w:rPr>
        <w:lastRenderedPageBreak/>
        <w:t xml:space="preserve">Matriz </w:t>
      </w:r>
      <w:r w:rsidR="00862644" w:rsidRPr="00862644">
        <w:rPr>
          <w:rFonts w:ascii="Palatino Linotype" w:hAnsi="Palatino Linotype" w:cs="Arial"/>
          <w:b/>
          <w:sz w:val="24"/>
          <w:szCs w:val="24"/>
        </w:rPr>
        <w:t xml:space="preserve">de análisis </w:t>
      </w:r>
      <w:r w:rsidRPr="00862644">
        <w:rPr>
          <w:rFonts w:ascii="Palatino Linotype" w:hAnsi="Palatino Linotype" w:cs="Arial"/>
          <w:b/>
          <w:sz w:val="24"/>
          <w:szCs w:val="24"/>
        </w:rPr>
        <w:t>5</w:t>
      </w:r>
    </w:p>
    <w:p w:rsidR="005406D4" w:rsidRPr="00D35DCF" w:rsidRDefault="005406D4" w:rsidP="00D44D25">
      <w:pPr>
        <w:spacing w:line="240" w:lineRule="auto"/>
        <w:jc w:val="both"/>
        <w:rPr>
          <w:rFonts w:ascii="Palatino Linotype" w:hAnsi="Palatino Linotype" w:cs="Arial"/>
          <w:sz w:val="24"/>
          <w:szCs w:val="24"/>
        </w:rPr>
      </w:pPr>
      <w:r w:rsidRPr="00D35DCF">
        <w:rPr>
          <w:rFonts w:ascii="Palatino Linotype" w:hAnsi="Palatino Linotype" w:cs="Arial"/>
          <w:sz w:val="24"/>
          <w:szCs w:val="24"/>
        </w:rPr>
        <w:t>Declaraciones sobre aspectos conceptuales (</w:t>
      </w:r>
      <w:r w:rsidRPr="00D35DCF">
        <w:rPr>
          <w:rFonts w:ascii="Palatino Linotype" w:hAnsi="Palatino Linotype" w:cs="Arial"/>
          <w:i/>
          <w:sz w:val="24"/>
          <w:szCs w:val="24"/>
        </w:rPr>
        <w:t>Concepts Statements</w:t>
      </w:r>
      <w:r w:rsidRPr="00D35DCF">
        <w:rPr>
          <w:rFonts w:ascii="Palatino Linotype" w:hAnsi="Palatino Linotype" w:cs="Arial"/>
          <w:sz w:val="24"/>
          <w:szCs w:val="24"/>
        </w:rPr>
        <w:t>) del FASB</w:t>
      </w:r>
    </w:p>
    <w:tbl>
      <w:tblPr>
        <w:tblStyle w:val="Sombreadoclaro"/>
        <w:tblW w:w="8571" w:type="dxa"/>
        <w:shd w:val="clear" w:color="auto" w:fill="FFFFFF" w:themeFill="background1"/>
        <w:tblLook w:val="04A0" w:firstRow="1" w:lastRow="0" w:firstColumn="1" w:lastColumn="0" w:noHBand="0" w:noVBand="1"/>
      </w:tblPr>
      <w:tblGrid>
        <w:gridCol w:w="7905"/>
        <w:gridCol w:w="666"/>
      </w:tblGrid>
      <w:tr w:rsidR="00D44D25" w:rsidRPr="00A0641F" w:rsidTr="00D44D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D44D25" w:rsidRPr="00D44D25" w:rsidRDefault="00D44D25" w:rsidP="00D44D25">
            <w:pPr>
              <w:autoSpaceDE w:val="0"/>
              <w:autoSpaceDN w:val="0"/>
              <w:adjustRightInd w:val="0"/>
              <w:spacing w:before="32"/>
              <w:jc w:val="center"/>
              <w:rPr>
                <w:rFonts w:ascii="Palatino Linotype" w:hAnsi="Palatino Linotype" w:cs="Arial"/>
                <w:bCs w:val="0"/>
                <w:position w:val="-1"/>
                <w:sz w:val="20"/>
                <w:szCs w:val="20"/>
                <w:lang w:val="en-US"/>
              </w:rPr>
            </w:pPr>
            <w:r w:rsidRPr="00D44D25">
              <w:rPr>
                <w:rFonts w:ascii="Palatino Linotype" w:hAnsi="Palatino Linotype" w:cs="Arial"/>
                <w:bCs w:val="0"/>
                <w:position w:val="-1"/>
                <w:sz w:val="20"/>
                <w:szCs w:val="20"/>
                <w:lang w:val="en-US"/>
              </w:rPr>
              <w:t>Declaraciones del FASB</w:t>
            </w:r>
          </w:p>
        </w:tc>
        <w:tc>
          <w:tcPr>
            <w:tcW w:w="666" w:type="dxa"/>
            <w:shd w:val="clear" w:color="auto" w:fill="FFFFFF" w:themeFill="background1"/>
          </w:tcPr>
          <w:p w:rsidR="00D44D25" w:rsidRPr="00D44D25" w:rsidRDefault="00D44D25" w:rsidP="005C06E9">
            <w:pPr>
              <w:autoSpaceDE w:val="0"/>
              <w:autoSpaceDN w:val="0"/>
              <w:adjustRightInd w:val="0"/>
              <w:spacing w:before="32"/>
              <w:cnfStyle w:val="100000000000" w:firstRow="1" w:lastRow="0" w:firstColumn="0" w:lastColumn="0" w:oddVBand="0" w:evenVBand="0" w:oddHBand="0" w:evenHBand="0" w:firstRowFirstColumn="0" w:firstRowLastColumn="0" w:lastRowFirstColumn="0" w:lastRowLastColumn="0"/>
              <w:rPr>
                <w:rFonts w:ascii="Palatino Linotype" w:hAnsi="Palatino Linotype" w:cs="Arial"/>
                <w:bCs w:val="0"/>
                <w:iCs/>
                <w:spacing w:val="2"/>
                <w:sz w:val="20"/>
                <w:szCs w:val="20"/>
              </w:rPr>
            </w:pPr>
            <w:r w:rsidRPr="00D44D25">
              <w:rPr>
                <w:rFonts w:ascii="Palatino Linotype" w:hAnsi="Palatino Linotype" w:cs="Arial"/>
                <w:bCs w:val="0"/>
                <w:iCs/>
                <w:spacing w:val="2"/>
                <w:sz w:val="20"/>
                <w:szCs w:val="20"/>
              </w:rPr>
              <w:t>Año</w:t>
            </w:r>
          </w:p>
        </w:tc>
      </w:tr>
      <w:tr w:rsidR="005406D4" w:rsidRPr="00D44D25" w:rsidTr="00D44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32"/>
              <w:rPr>
                <w:rFonts w:ascii="Palatino Linotype" w:hAnsi="Palatino Linotype" w:cs="Arial"/>
                <w:b w:val="0"/>
                <w:bCs w:val="0"/>
                <w:sz w:val="20"/>
                <w:szCs w:val="20"/>
                <w:lang w:val="en-US"/>
              </w:rPr>
            </w:pPr>
            <w:r w:rsidRPr="00A0641F">
              <w:rPr>
                <w:rFonts w:ascii="Palatino Linotype" w:hAnsi="Palatino Linotype" w:cs="Arial"/>
                <w:b w:val="0"/>
                <w:bCs w:val="0"/>
                <w:position w:val="-1"/>
                <w:sz w:val="20"/>
                <w:szCs w:val="20"/>
                <w:lang w:val="en-US"/>
              </w:rPr>
              <w:t xml:space="preserve">1. </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spacing w:val="2"/>
                <w:position w:val="-1"/>
                <w:sz w:val="20"/>
                <w:szCs w:val="20"/>
                <w:lang w:val="en-US"/>
              </w:rPr>
              <w:t>B</w:t>
            </w:r>
            <w:r w:rsidRPr="00A0641F">
              <w:rPr>
                <w:rFonts w:ascii="Palatino Linotype" w:hAnsi="Palatino Linotype" w:cs="Arial"/>
                <w:b w:val="0"/>
                <w:bCs w:val="0"/>
                <w:i/>
                <w:iCs/>
                <w:spacing w:val="1"/>
                <w:position w:val="-1"/>
                <w:sz w:val="20"/>
                <w:szCs w:val="20"/>
                <w:lang w:val="en-US"/>
              </w:rPr>
              <w:t>J</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3"/>
                <w:position w:val="-1"/>
                <w:sz w:val="20"/>
                <w:szCs w:val="20"/>
                <w:lang w:val="en-US"/>
              </w:rPr>
              <w:t>C</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VE</w:t>
            </w:r>
            <w:r w:rsidRPr="00A0641F">
              <w:rPr>
                <w:rFonts w:ascii="Palatino Linotype" w:hAnsi="Palatino Linotype" w:cs="Arial"/>
                <w:b w:val="0"/>
                <w:bCs w:val="0"/>
                <w:i/>
                <w:iCs/>
                <w:position w:val="-1"/>
                <w:sz w:val="20"/>
                <w:szCs w:val="20"/>
                <w:lang w:val="en-US"/>
              </w:rPr>
              <w:t>S</w:t>
            </w:r>
            <w:r w:rsidRPr="00A0641F">
              <w:rPr>
                <w:rFonts w:ascii="Palatino Linotype" w:hAnsi="Palatino Linotype" w:cs="Arial"/>
                <w:b w:val="0"/>
                <w:bCs w:val="0"/>
                <w:i/>
                <w:iCs/>
                <w:spacing w:val="-11"/>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position w:val="-1"/>
                <w:sz w:val="20"/>
                <w:szCs w:val="20"/>
                <w:lang w:val="en-US"/>
              </w:rPr>
              <w:t>F</w:t>
            </w:r>
            <w:r w:rsidRPr="00A0641F">
              <w:rPr>
                <w:rFonts w:ascii="Palatino Linotype" w:hAnsi="Palatino Linotype" w:cs="Arial"/>
                <w:b w:val="0"/>
                <w:bCs w:val="0"/>
                <w:i/>
                <w:iCs/>
                <w:spacing w:val="-2"/>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F</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A</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3"/>
                <w:position w:val="-1"/>
                <w:sz w:val="20"/>
                <w:szCs w:val="20"/>
                <w:lang w:val="en-US"/>
              </w:rPr>
              <w:t>C</w:t>
            </w:r>
            <w:r w:rsidRPr="00A0641F">
              <w:rPr>
                <w:rFonts w:ascii="Palatino Linotype" w:hAnsi="Palatino Linotype" w:cs="Arial"/>
                <w:b w:val="0"/>
                <w:bCs w:val="0"/>
                <w:i/>
                <w:iCs/>
                <w:position w:val="-1"/>
                <w:sz w:val="20"/>
                <w:szCs w:val="20"/>
                <w:lang w:val="en-US"/>
              </w:rPr>
              <w:t>IAL</w:t>
            </w:r>
            <w:r w:rsidRPr="00A0641F">
              <w:rPr>
                <w:rFonts w:ascii="Palatino Linotype" w:hAnsi="Palatino Linotype" w:cs="Arial"/>
                <w:b w:val="0"/>
                <w:bCs w:val="0"/>
                <w:i/>
                <w:iCs/>
                <w:spacing w:val="-10"/>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REPOR</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position w:val="-1"/>
                <w:sz w:val="20"/>
                <w:szCs w:val="20"/>
                <w:lang w:val="en-US"/>
              </w:rPr>
              <w:t>G</w:t>
            </w:r>
            <w:r w:rsidRPr="00A0641F">
              <w:rPr>
                <w:rFonts w:ascii="Palatino Linotype" w:hAnsi="Palatino Linotype" w:cs="Arial"/>
                <w:b w:val="0"/>
                <w:bCs w:val="0"/>
                <w:i/>
                <w:iCs/>
                <w:spacing w:val="-9"/>
                <w:position w:val="-1"/>
                <w:sz w:val="20"/>
                <w:szCs w:val="20"/>
                <w:lang w:val="en-US"/>
              </w:rPr>
              <w:t xml:space="preserve"> </w:t>
            </w:r>
            <w:r w:rsidRPr="00A0641F">
              <w:rPr>
                <w:rFonts w:ascii="Palatino Linotype" w:hAnsi="Palatino Linotype" w:cs="Arial"/>
                <w:b w:val="0"/>
                <w:bCs w:val="0"/>
                <w:i/>
                <w:iCs/>
                <w:spacing w:val="2"/>
                <w:position w:val="-1"/>
                <w:sz w:val="20"/>
                <w:szCs w:val="20"/>
                <w:lang w:val="en-US"/>
              </w:rPr>
              <w:t>B</w:t>
            </w:r>
            <w:r w:rsidRPr="00A0641F">
              <w:rPr>
                <w:rFonts w:ascii="Palatino Linotype" w:hAnsi="Palatino Linotype" w:cs="Arial"/>
                <w:b w:val="0"/>
                <w:bCs w:val="0"/>
                <w:i/>
                <w:iCs/>
                <w:position w:val="-1"/>
                <w:sz w:val="20"/>
                <w:szCs w:val="20"/>
                <w:lang w:val="en-US"/>
              </w:rPr>
              <w:t>Y</w:t>
            </w:r>
            <w:r w:rsidRPr="00A0641F">
              <w:rPr>
                <w:rFonts w:ascii="Palatino Linotype" w:hAnsi="Palatino Linotype" w:cs="Arial"/>
                <w:b w:val="0"/>
                <w:bCs w:val="0"/>
                <w:i/>
                <w:iCs/>
                <w:spacing w:val="-2"/>
                <w:position w:val="-1"/>
                <w:sz w:val="20"/>
                <w:szCs w:val="20"/>
                <w:lang w:val="en-US"/>
              </w:rPr>
              <w:t xml:space="preserve"> </w:t>
            </w:r>
            <w:r w:rsidRPr="00A0641F">
              <w:rPr>
                <w:rFonts w:ascii="Palatino Linotype" w:hAnsi="Palatino Linotype" w:cs="Arial"/>
                <w:b w:val="0"/>
                <w:bCs w:val="0"/>
                <w:i/>
                <w:iCs/>
                <w:spacing w:val="2"/>
                <w:position w:val="-1"/>
                <w:sz w:val="20"/>
                <w:szCs w:val="20"/>
                <w:lang w:val="en-US"/>
              </w:rPr>
              <w:t>B</w:t>
            </w:r>
            <w:r w:rsidRPr="00A0641F">
              <w:rPr>
                <w:rFonts w:ascii="Palatino Linotype" w:hAnsi="Palatino Linotype" w:cs="Arial"/>
                <w:b w:val="0"/>
                <w:bCs w:val="0"/>
                <w:i/>
                <w:iCs/>
                <w:spacing w:val="-1"/>
                <w:position w:val="-1"/>
                <w:sz w:val="20"/>
                <w:szCs w:val="20"/>
                <w:lang w:val="en-US"/>
              </w:rPr>
              <w:t>U</w:t>
            </w:r>
            <w:r w:rsidRPr="00A0641F">
              <w:rPr>
                <w:rFonts w:ascii="Palatino Linotype" w:hAnsi="Palatino Linotype" w:cs="Arial"/>
                <w:b w:val="0"/>
                <w:bCs w:val="0"/>
                <w:i/>
                <w:iCs/>
                <w:spacing w:val="2"/>
                <w:position w:val="-1"/>
                <w:sz w:val="20"/>
                <w:szCs w:val="20"/>
                <w:lang w:val="en-US"/>
              </w:rPr>
              <w:t>S</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NE</w:t>
            </w:r>
            <w:r w:rsidRPr="00A0641F">
              <w:rPr>
                <w:rFonts w:ascii="Palatino Linotype" w:hAnsi="Palatino Linotype" w:cs="Arial"/>
                <w:b w:val="0"/>
                <w:bCs w:val="0"/>
                <w:i/>
                <w:iCs/>
                <w:position w:val="-1"/>
                <w:sz w:val="20"/>
                <w:szCs w:val="20"/>
                <w:lang w:val="en-US"/>
              </w:rPr>
              <w:t>SS</w:t>
            </w:r>
            <w:r w:rsidRPr="00A0641F">
              <w:rPr>
                <w:rFonts w:ascii="Palatino Linotype" w:hAnsi="Palatino Linotype" w:cs="Arial"/>
                <w:b w:val="0"/>
                <w:bCs w:val="0"/>
                <w:i/>
                <w:iCs/>
                <w:spacing w:val="-8"/>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1"/>
                <w:position w:val="-1"/>
                <w:sz w:val="20"/>
                <w:szCs w:val="20"/>
                <w:lang w:val="en-US"/>
              </w:rPr>
              <w:t>RPR</w:t>
            </w:r>
            <w:r w:rsidRPr="00A0641F">
              <w:rPr>
                <w:rFonts w:ascii="Palatino Linotype" w:hAnsi="Palatino Linotype" w:cs="Arial"/>
                <w:b w:val="0"/>
                <w:bCs w:val="0"/>
                <w:i/>
                <w:iCs/>
                <w:position w:val="-1"/>
                <w:sz w:val="20"/>
                <w:szCs w:val="20"/>
                <w:lang w:val="en-US"/>
              </w:rPr>
              <w:t>IS</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position w:val="-1"/>
                <w:sz w:val="20"/>
                <w:szCs w:val="20"/>
                <w:lang w:val="en-US"/>
              </w:rPr>
              <w:t xml:space="preserve">S </w:t>
            </w:r>
            <w:r w:rsidRPr="00A0641F">
              <w:rPr>
                <w:rFonts w:ascii="Palatino Linotype" w:hAnsi="Palatino Linotype" w:cs="Arial"/>
                <w:b w:val="0"/>
                <w:bCs w:val="0"/>
                <w:sz w:val="20"/>
                <w:szCs w:val="20"/>
                <w:lang w:val="en-US"/>
              </w:rPr>
              <w:t>(S</w:t>
            </w:r>
            <w:r w:rsidRPr="00A0641F">
              <w:rPr>
                <w:rFonts w:ascii="Palatino Linotype" w:hAnsi="Palatino Linotype" w:cs="Arial"/>
                <w:b w:val="0"/>
                <w:bCs w:val="0"/>
                <w:spacing w:val="1"/>
                <w:sz w:val="20"/>
                <w:szCs w:val="20"/>
                <w:lang w:val="en-US"/>
              </w:rPr>
              <w:t>F</w:t>
            </w:r>
            <w:r w:rsidRPr="00A0641F">
              <w:rPr>
                <w:rFonts w:ascii="Palatino Linotype" w:hAnsi="Palatino Linotype" w:cs="Arial"/>
                <w:b w:val="0"/>
                <w:bCs w:val="0"/>
                <w:sz w:val="20"/>
                <w:szCs w:val="20"/>
                <w:lang w:val="en-US"/>
              </w:rPr>
              <w:t>AC</w:t>
            </w:r>
            <w:r w:rsidRPr="00A0641F">
              <w:rPr>
                <w:rFonts w:ascii="Palatino Linotype" w:hAnsi="Palatino Linotype" w:cs="Arial"/>
                <w:b w:val="0"/>
                <w:bCs w:val="0"/>
                <w:spacing w:val="-3"/>
                <w:sz w:val="20"/>
                <w:szCs w:val="20"/>
                <w:lang w:val="en-US"/>
              </w:rPr>
              <w:t xml:space="preserve"> </w:t>
            </w:r>
            <w:r w:rsidRPr="00A0641F">
              <w:rPr>
                <w:rFonts w:ascii="Palatino Linotype" w:hAnsi="Palatino Linotype" w:cs="Arial"/>
                <w:b w:val="0"/>
                <w:bCs w:val="0"/>
                <w:sz w:val="20"/>
                <w:szCs w:val="20"/>
                <w:lang w:val="en-US"/>
              </w:rPr>
              <w:t>1)</w:t>
            </w:r>
          </w:p>
          <w:p w:rsidR="005406D4" w:rsidRPr="00A0641F" w:rsidRDefault="005406D4" w:rsidP="005C06E9">
            <w:pPr>
              <w:autoSpaceDE w:val="0"/>
              <w:autoSpaceDN w:val="0"/>
              <w:adjustRightInd w:val="0"/>
              <w:rPr>
                <w:rFonts w:ascii="Palatino Linotype" w:hAnsi="Palatino Linotype" w:cs="Arial"/>
                <w:b w:val="0"/>
                <w:bCs w:val="0"/>
                <w:position w:val="-1"/>
                <w:sz w:val="20"/>
                <w:szCs w:val="20"/>
              </w:rPr>
            </w:pPr>
            <w:r w:rsidRPr="00A0641F">
              <w:rPr>
                <w:rFonts w:ascii="Palatino Linotype" w:hAnsi="Palatino Linotype" w:cs="Arial"/>
                <w:sz w:val="20"/>
                <w:szCs w:val="20"/>
              </w:rPr>
              <w:t>O</w:t>
            </w:r>
            <w:r w:rsidRPr="00A0641F">
              <w:rPr>
                <w:rFonts w:ascii="Palatino Linotype" w:hAnsi="Palatino Linotype" w:cs="Arial"/>
                <w:spacing w:val="1"/>
                <w:sz w:val="20"/>
                <w:szCs w:val="20"/>
              </w:rPr>
              <w:t>bj</w:t>
            </w:r>
            <w:r w:rsidRPr="00A0641F">
              <w:rPr>
                <w:rFonts w:ascii="Palatino Linotype" w:hAnsi="Palatino Linotype" w:cs="Arial"/>
                <w:sz w:val="20"/>
                <w:szCs w:val="20"/>
              </w:rPr>
              <w:t>e</w:t>
            </w:r>
            <w:r w:rsidRPr="00A0641F">
              <w:rPr>
                <w:rFonts w:ascii="Palatino Linotype" w:hAnsi="Palatino Linotype" w:cs="Arial"/>
                <w:spacing w:val="-1"/>
                <w:sz w:val="20"/>
                <w:szCs w:val="20"/>
              </w:rPr>
              <w:t>t</w:t>
            </w:r>
            <w:r w:rsidRPr="00A0641F">
              <w:rPr>
                <w:rFonts w:ascii="Palatino Linotype" w:hAnsi="Palatino Linotype" w:cs="Arial"/>
                <w:spacing w:val="2"/>
                <w:sz w:val="20"/>
                <w:szCs w:val="20"/>
              </w:rPr>
              <w:t>i</w:t>
            </w:r>
            <w:r w:rsidRPr="00A0641F">
              <w:rPr>
                <w:rFonts w:ascii="Palatino Linotype" w:hAnsi="Palatino Linotype" w:cs="Arial"/>
                <w:spacing w:val="1"/>
                <w:sz w:val="20"/>
                <w:szCs w:val="20"/>
              </w:rPr>
              <w:t>v</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5"/>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la</w:t>
            </w:r>
            <w:r w:rsidRPr="00A0641F">
              <w:rPr>
                <w:rFonts w:ascii="Palatino Linotype" w:hAnsi="Palatino Linotype" w:cs="Arial"/>
                <w:spacing w:val="1"/>
                <w:sz w:val="20"/>
                <w:szCs w:val="20"/>
              </w:rPr>
              <w:t xml:space="preserve"> </w:t>
            </w:r>
            <w:r w:rsidRPr="00A0641F">
              <w:rPr>
                <w:rFonts w:ascii="Palatino Linotype" w:hAnsi="Palatino Linotype" w:cs="Arial"/>
                <w:sz w:val="20"/>
                <w:szCs w:val="20"/>
              </w:rPr>
              <w:t>inf</w:t>
            </w:r>
            <w:r w:rsidRPr="00A0641F">
              <w:rPr>
                <w:rFonts w:ascii="Palatino Linotype" w:hAnsi="Palatino Linotype" w:cs="Arial"/>
                <w:spacing w:val="1"/>
                <w:sz w:val="20"/>
                <w:szCs w:val="20"/>
              </w:rPr>
              <w:t>orm</w:t>
            </w:r>
            <w:r w:rsidRPr="00A0641F">
              <w:rPr>
                <w:rFonts w:ascii="Palatino Linotype" w:hAnsi="Palatino Linotype" w:cs="Arial"/>
                <w:sz w:val="20"/>
                <w:szCs w:val="20"/>
              </w:rPr>
              <w:t>a</w:t>
            </w:r>
            <w:r w:rsidRPr="00A0641F">
              <w:rPr>
                <w:rFonts w:ascii="Palatino Linotype" w:hAnsi="Palatino Linotype" w:cs="Arial"/>
                <w:spacing w:val="2"/>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11"/>
                <w:sz w:val="20"/>
                <w:szCs w:val="20"/>
              </w:rPr>
              <w:t xml:space="preserve"> </w:t>
            </w:r>
            <w:r w:rsidRPr="00A0641F">
              <w:rPr>
                <w:rFonts w:ascii="Palatino Linotype" w:hAnsi="Palatino Linotype" w:cs="Arial"/>
                <w:sz w:val="20"/>
                <w:szCs w:val="20"/>
              </w:rPr>
              <w:t>fi</w:t>
            </w:r>
            <w:r w:rsidRPr="00A0641F">
              <w:rPr>
                <w:rFonts w:ascii="Palatino Linotype" w:hAnsi="Palatino Linotype" w:cs="Arial"/>
                <w:spacing w:val="2"/>
                <w:sz w:val="20"/>
                <w:szCs w:val="20"/>
              </w:rPr>
              <w:t>na</w:t>
            </w:r>
            <w:r w:rsidRPr="00A0641F">
              <w:rPr>
                <w:rFonts w:ascii="Palatino Linotype" w:hAnsi="Palatino Linotype" w:cs="Arial"/>
                <w:sz w:val="20"/>
                <w:szCs w:val="20"/>
              </w:rPr>
              <w:t>n</w:t>
            </w:r>
            <w:r w:rsidRPr="00A0641F">
              <w:rPr>
                <w:rFonts w:ascii="Palatino Linotype" w:hAnsi="Palatino Linotype" w:cs="Arial"/>
                <w:spacing w:val="2"/>
                <w:sz w:val="20"/>
                <w:szCs w:val="20"/>
              </w:rPr>
              <w:t>c</w:t>
            </w:r>
            <w:r w:rsidRPr="00A0641F">
              <w:rPr>
                <w:rFonts w:ascii="Palatino Linotype" w:hAnsi="Palatino Linotype" w:cs="Arial"/>
                <w:sz w:val="20"/>
                <w:szCs w:val="20"/>
              </w:rPr>
              <w:t>ie</w:t>
            </w:r>
            <w:r w:rsidRPr="00A0641F">
              <w:rPr>
                <w:rFonts w:ascii="Palatino Linotype" w:hAnsi="Palatino Linotype" w:cs="Arial"/>
                <w:spacing w:val="1"/>
                <w:sz w:val="20"/>
                <w:szCs w:val="20"/>
              </w:rPr>
              <w:t>r</w:t>
            </w:r>
            <w:r w:rsidRPr="00A0641F">
              <w:rPr>
                <w:rFonts w:ascii="Palatino Linotype" w:hAnsi="Palatino Linotype" w:cs="Arial"/>
                <w:sz w:val="20"/>
                <w:szCs w:val="20"/>
              </w:rPr>
              <w:t>a</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pacing w:val="3"/>
                <w:sz w:val="20"/>
                <w:szCs w:val="20"/>
              </w:rPr>
              <w:t>e</w:t>
            </w:r>
            <w:r w:rsidRPr="00A0641F">
              <w:rPr>
                <w:rFonts w:ascii="Palatino Linotype" w:hAnsi="Palatino Linotype" w:cs="Arial"/>
                <w:spacing w:val="-1"/>
                <w:sz w:val="20"/>
                <w:szCs w:val="20"/>
              </w:rPr>
              <w:t>m</w:t>
            </w:r>
            <w:r w:rsidRPr="00A0641F">
              <w:rPr>
                <w:rFonts w:ascii="Palatino Linotype" w:hAnsi="Palatino Linotype" w:cs="Arial"/>
                <w:spacing w:val="1"/>
                <w:sz w:val="20"/>
                <w:szCs w:val="20"/>
              </w:rPr>
              <w:t>pr</w:t>
            </w:r>
            <w:r w:rsidRPr="00A0641F">
              <w:rPr>
                <w:rFonts w:ascii="Palatino Linotype" w:hAnsi="Palatino Linotype" w:cs="Arial"/>
                <w:sz w:val="20"/>
                <w:szCs w:val="20"/>
              </w:rPr>
              <w:t>e</w:t>
            </w:r>
            <w:r w:rsidRPr="00A0641F">
              <w:rPr>
                <w:rFonts w:ascii="Palatino Linotype" w:hAnsi="Palatino Linotype" w:cs="Arial"/>
                <w:spacing w:val="2"/>
                <w:sz w:val="20"/>
                <w:szCs w:val="20"/>
              </w:rPr>
              <w:t>s</w:t>
            </w:r>
            <w:r w:rsidRPr="00A0641F">
              <w:rPr>
                <w:rFonts w:ascii="Palatino Linotype" w:hAnsi="Palatino Linotype" w:cs="Arial"/>
                <w:sz w:val="20"/>
                <w:szCs w:val="20"/>
              </w:rPr>
              <w:t>as</w:t>
            </w:r>
            <w:r w:rsidRPr="00A0641F">
              <w:rPr>
                <w:rFonts w:ascii="Palatino Linotype" w:hAnsi="Palatino Linotype" w:cs="Arial"/>
                <w:spacing w:val="-6"/>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u</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r</w:t>
            </w:r>
            <w:r w:rsidRPr="00A0641F">
              <w:rPr>
                <w:rFonts w:ascii="Palatino Linotype" w:hAnsi="Palatino Linotype" w:cs="Arial"/>
                <w:sz w:val="20"/>
                <w:szCs w:val="20"/>
              </w:rPr>
              <w:t>a</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v</w:t>
            </w:r>
            <w:r w:rsidRPr="00A0641F">
              <w:rPr>
                <w:rFonts w:ascii="Palatino Linotype" w:hAnsi="Palatino Linotype" w:cs="Arial"/>
                <w:spacing w:val="2"/>
                <w:sz w:val="20"/>
                <w:szCs w:val="20"/>
              </w:rPr>
              <w:t>a</w:t>
            </w:r>
            <w:r w:rsidRPr="00A0641F">
              <w:rPr>
                <w:rFonts w:ascii="Palatino Linotype" w:hAnsi="Palatino Linotype" w:cs="Arial"/>
                <w:sz w:val="20"/>
                <w:szCs w:val="20"/>
              </w:rPr>
              <w:t>s</w:t>
            </w:r>
          </w:p>
        </w:tc>
        <w:tc>
          <w:tcPr>
            <w:tcW w:w="666" w:type="dxa"/>
            <w:shd w:val="clear" w:color="auto" w:fill="FFFFFF" w:themeFill="background1"/>
          </w:tcPr>
          <w:p w:rsidR="005406D4" w:rsidRPr="00D44D25" w:rsidRDefault="005406D4" w:rsidP="005C06E9">
            <w:pPr>
              <w:autoSpaceDE w:val="0"/>
              <w:autoSpaceDN w:val="0"/>
              <w:adjustRightInd w:val="0"/>
              <w:spacing w:before="32"/>
              <w:cnfStyle w:val="000000100000" w:firstRow="0" w:lastRow="0" w:firstColumn="0" w:lastColumn="0" w:oddVBand="0" w:evenVBand="0" w:oddHBand="1" w:evenHBand="0" w:firstRowFirstColumn="0" w:firstRowLastColumn="0" w:lastRowFirstColumn="0" w:lastRowLastColumn="0"/>
              <w:rPr>
                <w:rFonts w:ascii="Palatino Linotype" w:hAnsi="Palatino Linotype" w:cs="Arial"/>
                <w:sz w:val="20"/>
                <w:szCs w:val="20"/>
              </w:rPr>
            </w:pPr>
            <w:r w:rsidRPr="00D44D25">
              <w:rPr>
                <w:rFonts w:ascii="Palatino Linotype" w:hAnsi="Palatino Linotype" w:cs="Arial"/>
                <w:b/>
                <w:bCs/>
                <w:iCs/>
                <w:spacing w:val="2"/>
                <w:sz w:val="20"/>
                <w:szCs w:val="20"/>
              </w:rPr>
              <w:t>1</w:t>
            </w:r>
            <w:r w:rsidRPr="00D44D25">
              <w:rPr>
                <w:rFonts w:ascii="Palatino Linotype" w:hAnsi="Palatino Linotype" w:cs="Arial"/>
                <w:b/>
                <w:bCs/>
                <w:iCs/>
                <w:sz w:val="20"/>
                <w:szCs w:val="20"/>
              </w:rPr>
              <w:t>978</w:t>
            </w:r>
          </w:p>
          <w:p w:rsidR="005406D4" w:rsidRPr="00D44D25" w:rsidRDefault="005406D4" w:rsidP="005C06E9">
            <w:pPr>
              <w:autoSpaceDE w:val="0"/>
              <w:autoSpaceDN w:val="0"/>
              <w:adjustRightInd w:val="0"/>
              <w:spacing w:before="32"/>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position w:val="-1"/>
                <w:sz w:val="20"/>
                <w:szCs w:val="20"/>
              </w:rPr>
            </w:pPr>
          </w:p>
        </w:tc>
      </w:tr>
      <w:tr w:rsidR="005406D4" w:rsidRPr="00A0641F" w:rsidTr="00D44D25">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32"/>
              <w:rPr>
                <w:rFonts w:ascii="Palatino Linotype" w:hAnsi="Palatino Linotype" w:cs="Arial"/>
                <w:b w:val="0"/>
                <w:bCs w:val="0"/>
                <w:sz w:val="20"/>
                <w:szCs w:val="20"/>
                <w:lang w:val="en-US"/>
              </w:rPr>
            </w:pPr>
            <w:r w:rsidRPr="00A0641F">
              <w:rPr>
                <w:rFonts w:ascii="Palatino Linotype" w:hAnsi="Palatino Linotype" w:cs="Arial"/>
                <w:b w:val="0"/>
                <w:bCs w:val="0"/>
                <w:position w:val="-1"/>
                <w:sz w:val="20"/>
                <w:szCs w:val="20"/>
                <w:lang w:val="en-US"/>
              </w:rPr>
              <w:t xml:space="preserve">2. </w:t>
            </w:r>
            <w:r w:rsidRPr="00A0641F">
              <w:rPr>
                <w:rFonts w:ascii="Palatino Linotype" w:hAnsi="Palatino Linotype" w:cs="Arial"/>
                <w:b w:val="0"/>
                <w:bCs w:val="0"/>
                <w:i/>
                <w:iCs/>
                <w:spacing w:val="1"/>
                <w:position w:val="-1"/>
                <w:sz w:val="20"/>
                <w:szCs w:val="20"/>
                <w:lang w:val="en-US"/>
              </w:rPr>
              <w:t>QU</w:t>
            </w:r>
            <w:r w:rsidRPr="00A0641F">
              <w:rPr>
                <w:rFonts w:ascii="Palatino Linotype" w:hAnsi="Palatino Linotype" w:cs="Arial"/>
                <w:b w:val="0"/>
                <w:bCs w:val="0"/>
                <w:i/>
                <w:iCs/>
                <w:spacing w:val="2"/>
                <w:position w:val="-1"/>
                <w:sz w:val="20"/>
                <w:szCs w:val="20"/>
                <w:lang w:val="en-US"/>
              </w:rPr>
              <w:t>A</w:t>
            </w:r>
            <w:r w:rsidRPr="00A0641F">
              <w:rPr>
                <w:rFonts w:ascii="Palatino Linotype" w:hAnsi="Palatino Linotype" w:cs="Arial"/>
                <w:b w:val="0"/>
                <w:bCs w:val="0"/>
                <w:i/>
                <w:iCs/>
                <w:spacing w:val="-1"/>
                <w:position w:val="-1"/>
                <w:sz w:val="20"/>
                <w:szCs w:val="20"/>
                <w:lang w:val="en-US"/>
              </w:rPr>
              <w:t>L</w:t>
            </w:r>
            <w:r w:rsidRPr="00A0641F">
              <w:rPr>
                <w:rFonts w:ascii="Palatino Linotype" w:hAnsi="Palatino Linotype" w:cs="Arial"/>
                <w:b w:val="0"/>
                <w:bCs w:val="0"/>
                <w:i/>
                <w:iCs/>
                <w:spacing w:val="3"/>
                <w:position w:val="-1"/>
                <w:sz w:val="20"/>
                <w:szCs w:val="20"/>
                <w:lang w:val="en-US"/>
              </w:rPr>
              <w:t>I</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spacing w:val="2"/>
                <w:position w:val="-1"/>
                <w:sz w:val="20"/>
                <w:szCs w:val="20"/>
                <w:lang w:val="en-US"/>
              </w:rPr>
              <w:t>A</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V</w:t>
            </w:r>
            <w:r w:rsidRPr="00A0641F">
              <w:rPr>
                <w:rFonts w:ascii="Palatino Linotype" w:hAnsi="Palatino Linotype" w:cs="Arial"/>
                <w:b w:val="0"/>
                <w:bCs w:val="0"/>
                <w:i/>
                <w:iCs/>
                <w:position w:val="-1"/>
                <w:sz w:val="20"/>
                <w:szCs w:val="20"/>
                <w:lang w:val="en-US"/>
              </w:rPr>
              <w:t>E</w:t>
            </w:r>
            <w:r w:rsidRPr="00A0641F">
              <w:rPr>
                <w:rFonts w:ascii="Palatino Linotype" w:hAnsi="Palatino Linotype" w:cs="Arial"/>
                <w:b w:val="0"/>
                <w:bCs w:val="0"/>
                <w:i/>
                <w:iCs/>
                <w:spacing w:val="-12"/>
                <w:position w:val="-1"/>
                <w:sz w:val="20"/>
                <w:szCs w:val="20"/>
                <w:lang w:val="en-US"/>
              </w:rPr>
              <w:t xml:space="preserve"> </w:t>
            </w:r>
            <w:r w:rsidRPr="00A0641F">
              <w:rPr>
                <w:rFonts w:ascii="Palatino Linotype" w:hAnsi="Palatino Linotype" w:cs="Arial"/>
                <w:b w:val="0"/>
                <w:bCs w:val="0"/>
                <w:i/>
                <w:iCs/>
                <w:position w:val="-1"/>
                <w:sz w:val="20"/>
                <w:szCs w:val="20"/>
                <w:lang w:val="en-US"/>
              </w:rPr>
              <w:t>C</w:t>
            </w:r>
            <w:r w:rsidRPr="00A0641F">
              <w:rPr>
                <w:rFonts w:ascii="Palatino Linotype" w:hAnsi="Palatino Linotype" w:cs="Arial"/>
                <w:b w:val="0"/>
                <w:bCs w:val="0"/>
                <w:i/>
                <w:iCs/>
                <w:spacing w:val="3"/>
                <w:position w:val="-1"/>
                <w:sz w:val="20"/>
                <w:szCs w:val="20"/>
                <w:lang w:val="en-US"/>
              </w:rPr>
              <w:t>H</w:t>
            </w:r>
            <w:r w:rsidRPr="00A0641F">
              <w:rPr>
                <w:rFonts w:ascii="Palatino Linotype" w:hAnsi="Palatino Linotype" w:cs="Arial"/>
                <w:b w:val="0"/>
                <w:bCs w:val="0"/>
                <w:i/>
                <w:iCs/>
                <w:position w:val="-1"/>
                <w:sz w:val="20"/>
                <w:szCs w:val="20"/>
                <w:lang w:val="en-US"/>
              </w:rPr>
              <w:t>A</w:t>
            </w:r>
            <w:r w:rsidRPr="00A0641F">
              <w:rPr>
                <w:rFonts w:ascii="Palatino Linotype" w:hAnsi="Palatino Linotype" w:cs="Arial"/>
                <w:b w:val="0"/>
                <w:bCs w:val="0"/>
                <w:i/>
                <w:iCs/>
                <w:spacing w:val="1"/>
                <w:position w:val="-1"/>
                <w:sz w:val="20"/>
                <w:szCs w:val="20"/>
                <w:lang w:val="en-US"/>
              </w:rPr>
              <w:t>R</w:t>
            </w:r>
            <w:r w:rsidRPr="00A0641F">
              <w:rPr>
                <w:rFonts w:ascii="Palatino Linotype" w:hAnsi="Palatino Linotype" w:cs="Arial"/>
                <w:b w:val="0"/>
                <w:bCs w:val="0"/>
                <w:i/>
                <w:iCs/>
                <w:position w:val="-1"/>
                <w:sz w:val="20"/>
                <w:szCs w:val="20"/>
                <w:lang w:val="en-US"/>
              </w:rPr>
              <w:t>A</w:t>
            </w:r>
            <w:r w:rsidRPr="00A0641F">
              <w:rPr>
                <w:rFonts w:ascii="Palatino Linotype" w:hAnsi="Palatino Linotype" w:cs="Arial"/>
                <w:b w:val="0"/>
                <w:bCs w:val="0"/>
                <w:i/>
                <w:iCs/>
                <w:spacing w:val="3"/>
                <w:position w:val="-1"/>
                <w:sz w:val="20"/>
                <w:szCs w:val="20"/>
                <w:lang w:val="en-US"/>
              </w:rPr>
              <w:t>C</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spacing w:val="1"/>
                <w:position w:val="-1"/>
                <w:sz w:val="20"/>
                <w:szCs w:val="20"/>
                <w:lang w:val="en-US"/>
              </w:rPr>
              <w:t>ER</w:t>
            </w:r>
            <w:r w:rsidRPr="00A0641F">
              <w:rPr>
                <w:rFonts w:ascii="Palatino Linotype" w:hAnsi="Palatino Linotype" w:cs="Arial"/>
                <w:b w:val="0"/>
                <w:bCs w:val="0"/>
                <w:i/>
                <w:iCs/>
                <w:position w:val="-1"/>
                <w:sz w:val="20"/>
                <w:szCs w:val="20"/>
                <w:lang w:val="en-US"/>
              </w:rPr>
              <w:t>IS</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position w:val="-1"/>
                <w:sz w:val="20"/>
                <w:szCs w:val="20"/>
                <w:lang w:val="en-US"/>
              </w:rPr>
              <w:t>ICS</w:t>
            </w:r>
            <w:r w:rsidRPr="00A0641F">
              <w:rPr>
                <w:rFonts w:ascii="Palatino Linotype" w:hAnsi="Palatino Linotype" w:cs="Arial"/>
                <w:b w:val="0"/>
                <w:bCs w:val="0"/>
                <w:i/>
                <w:iCs/>
                <w:spacing w:val="-15"/>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position w:val="-1"/>
                <w:sz w:val="20"/>
                <w:szCs w:val="20"/>
                <w:lang w:val="en-US"/>
              </w:rPr>
              <w:t>F</w:t>
            </w:r>
            <w:r w:rsidRPr="00A0641F">
              <w:rPr>
                <w:rFonts w:ascii="Palatino Linotype" w:hAnsi="Palatino Linotype" w:cs="Arial"/>
                <w:b w:val="0"/>
                <w:bCs w:val="0"/>
                <w:i/>
                <w:iCs/>
                <w:spacing w:val="-2"/>
                <w:position w:val="-1"/>
                <w:sz w:val="20"/>
                <w:szCs w:val="20"/>
                <w:lang w:val="en-US"/>
              </w:rPr>
              <w:t xml:space="preserve"> </w:t>
            </w:r>
            <w:r w:rsidRPr="00A0641F">
              <w:rPr>
                <w:rFonts w:ascii="Palatino Linotype" w:hAnsi="Palatino Linotype" w:cs="Arial"/>
                <w:b w:val="0"/>
                <w:bCs w:val="0"/>
                <w:i/>
                <w:iCs/>
                <w:position w:val="-1"/>
                <w:sz w:val="20"/>
                <w:szCs w:val="20"/>
                <w:lang w:val="en-US"/>
              </w:rPr>
              <w:t>A</w:t>
            </w:r>
            <w:r w:rsidRPr="00A0641F">
              <w:rPr>
                <w:rFonts w:ascii="Palatino Linotype" w:hAnsi="Palatino Linotype" w:cs="Arial"/>
                <w:b w:val="0"/>
                <w:bCs w:val="0"/>
                <w:i/>
                <w:iCs/>
                <w:spacing w:val="3"/>
                <w:position w:val="-1"/>
                <w:sz w:val="20"/>
                <w:szCs w:val="20"/>
                <w:lang w:val="en-US"/>
              </w:rPr>
              <w:t>C</w:t>
            </w:r>
            <w:r w:rsidRPr="00A0641F">
              <w:rPr>
                <w:rFonts w:ascii="Palatino Linotype" w:hAnsi="Palatino Linotype" w:cs="Arial"/>
                <w:b w:val="0"/>
                <w:bCs w:val="0"/>
                <w:i/>
                <w:iCs/>
                <w:position w:val="-1"/>
                <w:sz w:val="20"/>
                <w:szCs w:val="20"/>
                <w:lang w:val="en-US"/>
              </w:rPr>
              <w:t>C</w:t>
            </w:r>
            <w:r w:rsidRPr="00A0641F">
              <w:rPr>
                <w:rFonts w:ascii="Palatino Linotype" w:hAnsi="Palatino Linotype" w:cs="Arial"/>
                <w:b w:val="0"/>
                <w:bCs w:val="0"/>
                <w:i/>
                <w:iCs/>
                <w:spacing w:val="1"/>
                <w:position w:val="-1"/>
                <w:sz w:val="20"/>
                <w:szCs w:val="20"/>
                <w:lang w:val="en-US"/>
              </w:rPr>
              <w:t>OUN</w:t>
            </w:r>
            <w:r w:rsidRPr="00A0641F">
              <w:rPr>
                <w:rFonts w:ascii="Palatino Linotype" w:hAnsi="Palatino Linotype" w:cs="Arial"/>
                <w:b w:val="0"/>
                <w:bCs w:val="0"/>
                <w:i/>
                <w:iCs/>
                <w:spacing w:val="-1"/>
                <w:position w:val="-1"/>
                <w:sz w:val="20"/>
                <w:szCs w:val="20"/>
                <w:lang w:val="en-US"/>
              </w:rPr>
              <w:t>T</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position w:val="-1"/>
                <w:sz w:val="20"/>
                <w:szCs w:val="20"/>
                <w:lang w:val="en-US"/>
              </w:rPr>
              <w:t>G</w:t>
            </w:r>
            <w:r w:rsidRPr="00A0641F">
              <w:rPr>
                <w:rFonts w:ascii="Palatino Linotype" w:hAnsi="Palatino Linotype" w:cs="Arial"/>
                <w:b w:val="0"/>
                <w:bCs w:val="0"/>
                <w:i/>
                <w:iCs/>
                <w:spacing w:val="-10"/>
                <w:position w:val="-1"/>
                <w:sz w:val="20"/>
                <w:szCs w:val="20"/>
                <w:lang w:val="en-US"/>
              </w:rPr>
              <w:t xml:space="preserve"> </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NFOR</w:t>
            </w:r>
            <w:r w:rsidRPr="00A0641F">
              <w:rPr>
                <w:rFonts w:ascii="Palatino Linotype" w:hAnsi="Palatino Linotype" w:cs="Arial"/>
                <w:b w:val="0"/>
                <w:bCs w:val="0"/>
                <w:i/>
                <w:iCs/>
                <w:position w:val="-1"/>
                <w:sz w:val="20"/>
                <w:szCs w:val="20"/>
                <w:lang w:val="en-US"/>
              </w:rPr>
              <w:t>MA</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position w:val="-1"/>
                <w:sz w:val="20"/>
                <w:szCs w:val="20"/>
                <w:lang w:val="en-US"/>
              </w:rPr>
              <w:t xml:space="preserve">N </w:t>
            </w:r>
            <w:r w:rsidRPr="00A0641F">
              <w:rPr>
                <w:rFonts w:ascii="Palatino Linotype" w:hAnsi="Palatino Linotype" w:cs="Arial"/>
                <w:b w:val="0"/>
                <w:bCs w:val="0"/>
                <w:sz w:val="20"/>
                <w:szCs w:val="20"/>
                <w:lang w:val="en-US"/>
              </w:rPr>
              <w:t>(S</w:t>
            </w:r>
            <w:r w:rsidRPr="00A0641F">
              <w:rPr>
                <w:rFonts w:ascii="Palatino Linotype" w:hAnsi="Palatino Linotype" w:cs="Arial"/>
                <w:b w:val="0"/>
                <w:bCs w:val="0"/>
                <w:spacing w:val="1"/>
                <w:sz w:val="20"/>
                <w:szCs w:val="20"/>
                <w:lang w:val="en-US"/>
              </w:rPr>
              <w:t>F</w:t>
            </w:r>
            <w:r w:rsidRPr="00A0641F">
              <w:rPr>
                <w:rFonts w:ascii="Palatino Linotype" w:hAnsi="Palatino Linotype" w:cs="Arial"/>
                <w:b w:val="0"/>
                <w:bCs w:val="0"/>
                <w:sz w:val="20"/>
                <w:szCs w:val="20"/>
                <w:lang w:val="en-US"/>
              </w:rPr>
              <w:t>AC</w:t>
            </w:r>
            <w:r w:rsidRPr="00A0641F">
              <w:rPr>
                <w:rFonts w:ascii="Palatino Linotype" w:hAnsi="Palatino Linotype" w:cs="Arial"/>
                <w:b w:val="0"/>
                <w:bCs w:val="0"/>
                <w:spacing w:val="-3"/>
                <w:sz w:val="20"/>
                <w:szCs w:val="20"/>
                <w:lang w:val="en-US"/>
              </w:rPr>
              <w:t xml:space="preserve"> </w:t>
            </w:r>
            <w:r w:rsidRPr="00A0641F">
              <w:rPr>
                <w:rFonts w:ascii="Palatino Linotype" w:hAnsi="Palatino Linotype" w:cs="Arial"/>
                <w:b w:val="0"/>
                <w:bCs w:val="0"/>
                <w:sz w:val="20"/>
                <w:szCs w:val="20"/>
                <w:lang w:val="en-US"/>
              </w:rPr>
              <w:t>2)</w:t>
            </w:r>
          </w:p>
          <w:p w:rsidR="005406D4" w:rsidRPr="00A0641F" w:rsidRDefault="005406D4" w:rsidP="005C06E9">
            <w:pPr>
              <w:autoSpaceDE w:val="0"/>
              <w:autoSpaceDN w:val="0"/>
              <w:adjustRightInd w:val="0"/>
              <w:rPr>
                <w:rFonts w:ascii="Palatino Linotype" w:hAnsi="Palatino Linotype" w:cs="Arial"/>
                <w:b w:val="0"/>
                <w:bCs w:val="0"/>
                <w:position w:val="-1"/>
                <w:sz w:val="20"/>
                <w:szCs w:val="20"/>
              </w:rPr>
            </w:pPr>
            <w:r w:rsidRPr="00A0641F">
              <w:rPr>
                <w:rFonts w:ascii="Palatino Linotype" w:hAnsi="Palatino Linotype" w:cs="Arial"/>
                <w:spacing w:val="2"/>
                <w:sz w:val="20"/>
                <w:szCs w:val="20"/>
              </w:rPr>
              <w:t>C</w:t>
            </w:r>
            <w:r w:rsidRPr="00A0641F">
              <w:rPr>
                <w:rFonts w:ascii="Palatino Linotype" w:hAnsi="Palatino Linotype" w:cs="Arial"/>
                <w:sz w:val="20"/>
                <w:szCs w:val="20"/>
              </w:rPr>
              <w:t>a</w:t>
            </w:r>
            <w:r w:rsidRPr="00A0641F">
              <w:rPr>
                <w:rFonts w:ascii="Palatino Linotype" w:hAnsi="Palatino Linotype" w:cs="Arial"/>
                <w:spacing w:val="1"/>
                <w:sz w:val="20"/>
                <w:szCs w:val="20"/>
              </w:rPr>
              <w:t>r</w:t>
            </w:r>
            <w:r w:rsidRPr="00A0641F">
              <w:rPr>
                <w:rFonts w:ascii="Palatino Linotype" w:hAnsi="Palatino Linotype" w:cs="Arial"/>
                <w:sz w:val="20"/>
                <w:szCs w:val="20"/>
              </w:rPr>
              <w:t>a</w:t>
            </w:r>
            <w:r w:rsidRPr="00A0641F">
              <w:rPr>
                <w:rFonts w:ascii="Palatino Linotype" w:hAnsi="Palatino Linotype" w:cs="Arial"/>
                <w:spacing w:val="2"/>
                <w:sz w:val="20"/>
                <w:szCs w:val="20"/>
              </w:rPr>
              <w:t>c</w:t>
            </w:r>
            <w:r w:rsidRPr="00A0641F">
              <w:rPr>
                <w:rFonts w:ascii="Palatino Linotype" w:hAnsi="Palatino Linotype" w:cs="Arial"/>
                <w:spacing w:val="-1"/>
                <w:sz w:val="20"/>
                <w:szCs w:val="20"/>
              </w:rPr>
              <w:t>t</w:t>
            </w:r>
            <w:r w:rsidRPr="00A0641F">
              <w:rPr>
                <w:rFonts w:ascii="Palatino Linotype" w:hAnsi="Palatino Linotype" w:cs="Arial"/>
                <w:spacing w:val="3"/>
                <w:sz w:val="20"/>
                <w:szCs w:val="20"/>
              </w:rPr>
              <w:t>e</w:t>
            </w:r>
            <w:r w:rsidRPr="00A0641F">
              <w:rPr>
                <w:rFonts w:ascii="Palatino Linotype" w:hAnsi="Palatino Linotype" w:cs="Arial"/>
                <w:spacing w:val="-1"/>
                <w:sz w:val="20"/>
                <w:szCs w:val="20"/>
              </w:rPr>
              <w:t>r</w:t>
            </w:r>
            <w:r w:rsidRPr="00A0641F">
              <w:rPr>
                <w:rFonts w:ascii="Palatino Linotype" w:hAnsi="Palatino Linotype" w:cs="Arial"/>
                <w:sz w:val="20"/>
                <w:szCs w:val="20"/>
              </w:rPr>
              <w:t>í</w:t>
            </w:r>
            <w:r w:rsidRPr="00A0641F">
              <w:rPr>
                <w:rFonts w:ascii="Palatino Linotype" w:hAnsi="Palatino Linotype" w:cs="Arial"/>
                <w:spacing w:val="2"/>
                <w:sz w:val="20"/>
                <w:szCs w:val="20"/>
              </w:rPr>
              <w:t>s</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c</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13"/>
                <w:sz w:val="20"/>
                <w:szCs w:val="20"/>
              </w:rPr>
              <w:t xml:space="preserve"> </w:t>
            </w:r>
            <w:r w:rsidRPr="00A0641F">
              <w:rPr>
                <w:rFonts w:ascii="Palatino Linotype" w:hAnsi="Palatino Linotype" w:cs="Arial"/>
                <w:spacing w:val="2"/>
                <w:sz w:val="20"/>
                <w:szCs w:val="20"/>
              </w:rPr>
              <w:t>cu</w:t>
            </w:r>
            <w:r w:rsidRPr="00A0641F">
              <w:rPr>
                <w:rFonts w:ascii="Palatino Linotype" w:hAnsi="Palatino Linotype" w:cs="Arial"/>
                <w:sz w:val="20"/>
                <w:szCs w:val="20"/>
              </w:rPr>
              <w:t>ali</w:t>
            </w:r>
            <w:r w:rsidRPr="00A0641F">
              <w:rPr>
                <w:rFonts w:ascii="Palatino Linotype" w:hAnsi="Palatino Linotype" w:cs="Arial"/>
                <w:spacing w:val="1"/>
                <w:sz w:val="20"/>
                <w:szCs w:val="20"/>
              </w:rPr>
              <w:t>t</w:t>
            </w:r>
            <w:r w:rsidRPr="00A0641F">
              <w:rPr>
                <w:rFonts w:ascii="Palatino Linotype" w:hAnsi="Palatino Linotype" w:cs="Arial"/>
                <w:sz w:val="20"/>
                <w:szCs w:val="20"/>
              </w:rPr>
              <w:t>a</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v</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10"/>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pacing w:val="2"/>
                <w:sz w:val="20"/>
                <w:szCs w:val="20"/>
              </w:rPr>
              <w:t>l</w:t>
            </w:r>
            <w:r w:rsidRPr="00A0641F">
              <w:rPr>
                <w:rFonts w:ascii="Palatino Linotype" w:hAnsi="Palatino Linotype" w:cs="Arial"/>
                <w:sz w:val="20"/>
                <w:szCs w:val="20"/>
              </w:rPr>
              <w:t>a</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i</w:t>
            </w:r>
            <w:r w:rsidRPr="00A0641F">
              <w:rPr>
                <w:rFonts w:ascii="Palatino Linotype" w:hAnsi="Palatino Linotype" w:cs="Arial"/>
                <w:spacing w:val="2"/>
                <w:sz w:val="20"/>
                <w:szCs w:val="20"/>
              </w:rPr>
              <w:t>n</w:t>
            </w:r>
            <w:r w:rsidRPr="00A0641F">
              <w:rPr>
                <w:rFonts w:ascii="Palatino Linotype" w:hAnsi="Palatino Linotype" w:cs="Arial"/>
                <w:sz w:val="20"/>
                <w:szCs w:val="20"/>
              </w:rPr>
              <w:t>f</w:t>
            </w:r>
            <w:r w:rsidRPr="00A0641F">
              <w:rPr>
                <w:rFonts w:ascii="Palatino Linotype" w:hAnsi="Palatino Linotype" w:cs="Arial"/>
                <w:spacing w:val="1"/>
                <w:sz w:val="20"/>
                <w:szCs w:val="20"/>
              </w:rPr>
              <w:t>o</w:t>
            </w:r>
            <w:r w:rsidRPr="00A0641F">
              <w:rPr>
                <w:rFonts w:ascii="Palatino Linotype" w:hAnsi="Palatino Linotype" w:cs="Arial"/>
                <w:spacing w:val="-1"/>
                <w:sz w:val="20"/>
                <w:szCs w:val="20"/>
              </w:rPr>
              <w:t>r</w:t>
            </w:r>
            <w:r w:rsidRPr="00A0641F">
              <w:rPr>
                <w:rFonts w:ascii="Palatino Linotype" w:hAnsi="Palatino Linotype" w:cs="Arial"/>
                <w:spacing w:val="1"/>
                <w:sz w:val="20"/>
                <w:szCs w:val="20"/>
              </w:rPr>
              <w:t>m</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8"/>
                <w:sz w:val="20"/>
                <w:szCs w:val="20"/>
              </w:rPr>
              <w:t xml:space="preserve"> </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o</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t</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b</w:t>
            </w:r>
            <w:r w:rsidRPr="00A0641F">
              <w:rPr>
                <w:rFonts w:ascii="Palatino Linotype" w:hAnsi="Palatino Linotype" w:cs="Arial"/>
                <w:sz w:val="20"/>
                <w:szCs w:val="20"/>
              </w:rPr>
              <w:t>le</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1980</w:t>
            </w:r>
          </w:p>
        </w:tc>
      </w:tr>
      <w:tr w:rsidR="005406D4" w:rsidRPr="00A0641F" w:rsidTr="00D44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32"/>
              <w:rPr>
                <w:rFonts w:ascii="Palatino Linotype" w:hAnsi="Palatino Linotype" w:cs="Arial"/>
                <w:b w:val="0"/>
                <w:bCs w:val="0"/>
                <w:sz w:val="20"/>
                <w:szCs w:val="20"/>
                <w:lang w:val="en-US"/>
              </w:rPr>
            </w:pPr>
            <w:r w:rsidRPr="00A0641F">
              <w:rPr>
                <w:rFonts w:ascii="Palatino Linotype" w:hAnsi="Palatino Linotype" w:cs="Arial"/>
                <w:b w:val="0"/>
                <w:bCs w:val="0"/>
                <w:position w:val="-1"/>
                <w:sz w:val="20"/>
                <w:szCs w:val="20"/>
                <w:lang w:val="en-US"/>
              </w:rPr>
              <w:t xml:space="preserve">3. </w:t>
            </w:r>
            <w:r w:rsidRPr="00A0641F">
              <w:rPr>
                <w:rFonts w:ascii="Palatino Linotype" w:hAnsi="Palatino Linotype" w:cs="Arial"/>
                <w:b w:val="0"/>
                <w:bCs w:val="0"/>
                <w:i/>
                <w:iCs/>
                <w:spacing w:val="1"/>
                <w:position w:val="-1"/>
                <w:sz w:val="20"/>
                <w:szCs w:val="20"/>
                <w:lang w:val="en-US"/>
              </w:rPr>
              <w:t>EL</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3"/>
                <w:position w:val="-1"/>
                <w:sz w:val="20"/>
                <w:szCs w:val="20"/>
                <w:lang w:val="en-US"/>
              </w:rPr>
              <w:t>M</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position w:val="-1"/>
                <w:sz w:val="20"/>
                <w:szCs w:val="20"/>
                <w:lang w:val="en-US"/>
              </w:rPr>
              <w:t>S</w:t>
            </w:r>
            <w:r w:rsidRPr="00A0641F">
              <w:rPr>
                <w:rFonts w:ascii="Palatino Linotype" w:hAnsi="Palatino Linotype" w:cs="Arial"/>
                <w:b w:val="0"/>
                <w:bCs w:val="0"/>
                <w:i/>
                <w:iCs/>
                <w:spacing w:val="-8"/>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position w:val="-1"/>
                <w:sz w:val="20"/>
                <w:szCs w:val="20"/>
                <w:lang w:val="en-US"/>
              </w:rPr>
              <w:t>F</w:t>
            </w:r>
            <w:r w:rsidRPr="00A0641F">
              <w:rPr>
                <w:rFonts w:ascii="Palatino Linotype" w:hAnsi="Palatino Linotype" w:cs="Arial"/>
                <w:b w:val="0"/>
                <w:bCs w:val="0"/>
                <w:i/>
                <w:iCs/>
                <w:spacing w:val="-2"/>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F</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A</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position w:val="-1"/>
                <w:sz w:val="20"/>
                <w:szCs w:val="20"/>
                <w:lang w:val="en-US"/>
              </w:rPr>
              <w:t>CIAL</w:t>
            </w:r>
            <w:r w:rsidRPr="00A0641F">
              <w:rPr>
                <w:rFonts w:ascii="Palatino Linotype" w:hAnsi="Palatino Linotype" w:cs="Arial"/>
                <w:b w:val="0"/>
                <w:bCs w:val="0"/>
                <w:i/>
                <w:iCs/>
                <w:spacing w:val="-8"/>
                <w:position w:val="-1"/>
                <w:sz w:val="20"/>
                <w:szCs w:val="20"/>
                <w:lang w:val="en-US"/>
              </w:rPr>
              <w:t xml:space="preserve"> </w:t>
            </w:r>
            <w:r w:rsidRPr="00A0641F">
              <w:rPr>
                <w:rFonts w:ascii="Palatino Linotype" w:hAnsi="Palatino Linotype" w:cs="Arial"/>
                <w:b w:val="0"/>
                <w:bCs w:val="0"/>
                <w:i/>
                <w:iCs/>
                <w:position w:val="-1"/>
                <w:sz w:val="20"/>
                <w:szCs w:val="20"/>
                <w:lang w:val="en-US"/>
              </w:rPr>
              <w:t>S</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position w:val="-1"/>
                <w:sz w:val="20"/>
                <w:szCs w:val="20"/>
                <w:lang w:val="en-US"/>
              </w:rPr>
              <w:t>A</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3"/>
                <w:position w:val="-1"/>
                <w:sz w:val="20"/>
                <w:szCs w:val="20"/>
                <w:lang w:val="en-US"/>
              </w:rPr>
              <w:t>M</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position w:val="-1"/>
                <w:sz w:val="20"/>
                <w:szCs w:val="20"/>
                <w:lang w:val="en-US"/>
              </w:rPr>
              <w:t>S</w:t>
            </w:r>
            <w:r w:rsidRPr="00A0641F">
              <w:rPr>
                <w:rFonts w:ascii="Palatino Linotype" w:hAnsi="Palatino Linotype" w:cs="Arial"/>
                <w:b w:val="0"/>
                <w:bCs w:val="0"/>
                <w:i/>
                <w:iCs/>
                <w:spacing w:val="-12"/>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O</w:t>
            </w:r>
            <w:r w:rsidRPr="00A0641F">
              <w:rPr>
                <w:rFonts w:ascii="Palatino Linotype" w:hAnsi="Palatino Linotype" w:cs="Arial"/>
                <w:b w:val="0"/>
                <w:bCs w:val="0"/>
                <w:i/>
                <w:iCs/>
                <w:position w:val="-1"/>
                <w:sz w:val="20"/>
                <w:szCs w:val="20"/>
                <w:lang w:val="en-US"/>
              </w:rPr>
              <w:t>F</w:t>
            </w:r>
            <w:r w:rsidRPr="00A0641F">
              <w:rPr>
                <w:rFonts w:ascii="Palatino Linotype" w:hAnsi="Palatino Linotype" w:cs="Arial"/>
                <w:b w:val="0"/>
                <w:bCs w:val="0"/>
                <w:i/>
                <w:iCs/>
                <w:spacing w:val="-2"/>
                <w:position w:val="-1"/>
                <w:sz w:val="20"/>
                <w:szCs w:val="20"/>
                <w:lang w:val="en-US"/>
              </w:rPr>
              <w:t xml:space="preserve"> </w:t>
            </w:r>
            <w:r w:rsidRPr="00A0641F">
              <w:rPr>
                <w:rFonts w:ascii="Palatino Linotype" w:hAnsi="Palatino Linotype" w:cs="Arial"/>
                <w:b w:val="0"/>
                <w:bCs w:val="0"/>
                <w:i/>
                <w:iCs/>
                <w:spacing w:val="2"/>
                <w:position w:val="-1"/>
                <w:sz w:val="20"/>
                <w:szCs w:val="20"/>
                <w:lang w:val="en-US"/>
              </w:rPr>
              <w:t>B</w:t>
            </w:r>
            <w:r w:rsidRPr="00A0641F">
              <w:rPr>
                <w:rFonts w:ascii="Palatino Linotype" w:hAnsi="Palatino Linotype" w:cs="Arial"/>
                <w:b w:val="0"/>
                <w:bCs w:val="0"/>
                <w:i/>
                <w:iCs/>
                <w:spacing w:val="1"/>
                <w:position w:val="-1"/>
                <w:sz w:val="20"/>
                <w:szCs w:val="20"/>
                <w:lang w:val="en-US"/>
              </w:rPr>
              <w:t>U</w:t>
            </w:r>
            <w:r w:rsidRPr="00A0641F">
              <w:rPr>
                <w:rFonts w:ascii="Palatino Linotype" w:hAnsi="Palatino Linotype" w:cs="Arial"/>
                <w:b w:val="0"/>
                <w:bCs w:val="0"/>
                <w:i/>
                <w:iCs/>
                <w:position w:val="-1"/>
                <w:sz w:val="20"/>
                <w:szCs w:val="20"/>
                <w:lang w:val="en-US"/>
              </w:rPr>
              <w:t>SI</w:t>
            </w:r>
            <w:r w:rsidRPr="00A0641F">
              <w:rPr>
                <w:rFonts w:ascii="Palatino Linotype" w:hAnsi="Palatino Linotype" w:cs="Arial"/>
                <w:b w:val="0"/>
                <w:bCs w:val="0"/>
                <w:i/>
                <w:iCs/>
                <w:spacing w:val="1"/>
                <w:position w:val="-1"/>
                <w:sz w:val="20"/>
                <w:szCs w:val="20"/>
                <w:lang w:val="en-US"/>
              </w:rPr>
              <w:t>NE</w:t>
            </w:r>
            <w:r w:rsidRPr="00A0641F">
              <w:rPr>
                <w:rFonts w:ascii="Palatino Linotype" w:hAnsi="Palatino Linotype" w:cs="Arial"/>
                <w:b w:val="0"/>
                <w:bCs w:val="0"/>
                <w:i/>
                <w:iCs/>
                <w:position w:val="-1"/>
                <w:sz w:val="20"/>
                <w:szCs w:val="20"/>
                <w:lang w:val="en-US"/>
              </w:rPr>
              <w:t>SS</w:t>
            </w:r>
            <w:r w:rsidRPr="00A0641F">
              <w:rPr>
                <w:rFonts w:ascii="Palatino Linotype" w:hAnsi="Palatino Linotype" w:cs="Arial"/>
                <w:b w:val="0"/>
                <w:bCs w:val="0"/>
                <w:i/>
                <w:iCs/>
                <w:spacing w:val="-8"/>
                <w:position w:val="-1"/>
                <w:sz w:val="20"/>
                <w:szCs w:val="20"/>
                <w:lang w:val="en-US"/>
              </w:rPr>
              <w:t xml:space="preserve"> </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spacing w:val="-1"/>
                <w:position w:val="-1"/>
                <w:sz w:val="20"/>
                <w:szCs w:val="20"/>
                <w:lang w:val="en-US"/>
              </w:rPr>
              <w:t>N</w:t>
            </w:r>
            <w:r w:rsidRPr="00A0641F">
              <w:rPr>
                <w:rFonts w:ascii="Palatino Linotype" w:hAnsi="Palatino Linotype" w:cs="Arial"/>
                <w:b w:val="0"/>
                <w:bCs w:val="0"/>
                <w:i/>
                <w:iCs/>
                <w:spacing w:val="2"/>
                <w:position w:val="-1"/>
                <w:sz w:val="20"/>
                <w:szCs w:val="20"/>
                <w:lang w:val="en-US"/>
              </w:rPr>
              <w:t>T</w:t>
            </w:r>
            <w:r w:rsidRPr="00A0641F">
              <w:rPr>
                <w:rFonts w:ascii="Palatino Linotype" w:hAnsi="Palatino Linotype" w:cs="Arial"/>
                <w:b w:val="0"/>
                <w:bCs w:val="0"/>
                <w:i/>
                <w:iCs/>
                <w:spacing w:val="1"/>
                <w:position w:val="-1"/>
                <w:sz w:val="20"/>
                <w:szCs w:val="20"/>
                <w:lang w:val="en-US"/>
              </w:rPr>
              <w:t>ER</w:t>
            </w:r>
            <w:r w:rsidRPr="00A0641F">
              <w:rPr>
                <w:rFonts w:ascii="Palatino Linotype" w:hAnsi="Palatino Linotype" w:cs="Arial"/>
                <w:b w:val="0"/>
                <w:bCs w:val="0"/>
                <w:i/>
                <w:iCs/>
                <w:spacing w:val="-1"/>
                <w:position w:val="-1"/>
                <w:sz w:val="20"/>
                <w:szCs w:val="20"/>
                <w:lang w:val="en-US"/>
              </w:rPr>
              <w:t>P</w:t>
            </w:r>
            <w:r w:rsidRPr="00A0641F">
              <w:rPr>
                <w:rFonts w:ascii="Palatino Linotype" w:hAnsi="Palatino Linotype" w:cs="Arial"/>
                <w:b w:val="0"/>
                <w:bCs w:val="0"/>
                <w:i/>
                <w:iCs/>
                <w:spacing w:val="1"/>
                <w:position w:val="-1"/>
                <w:sz w:val="20"/>
                <w:szCs w:val="20"/>
                <w:lang w:val="en-US"/>
              </w:rPr>
              <w:t>R</w:t>
            </w:r>
            <w:r w:rsidRPr="00A0641F">
              <w:rPr>
                <w:rFonts w:ascii="Palatino Linotype" w:hAnsi="Palatino Linotype" w:cs="Arial"/>
                <w:b w:val="0"/>
                <w:bCs w:val="0"/>
                <w:i/>
                <w:iCs/>
                <w:position w:val="-1"/>
                <w:sz w:val="20"/>
                <w:szCs w:val="20"/>
                <w:lang w:val="en-US"/>
              </w:rPr>
              <w:t>I</w:t>
            </w:r>
            <w:r w:rsidRPr="00A0641F">
              <w:rPr>
                <w:rFonts w:ascii="Palatino Linotype" w:hAnsi="Palatino Linotype" w:cs="Arial"/>
                <w:b w:val="0"/>
                <w:bCs w:val="0"/>
                <w:i/>
                <w:iCs/>
                <w:spacing w:val="2"/>
                <w:position w:val="-1"/>
                <w:sz w:val="20"/>
                <w:szCs w:val="20"/>
                <w:lang w:val="en-US"/>
              </w:rPr>
              <w:t>S</w:t>
            </w:r>
            <w:r w:rsidRPr="00A0641F">
              <w:rPr>
                <w:rFonts w:ascii="Palatino Linotype" w:hAnsi="Palatino Linotype" w:cs="Arial"/>
                <w:b w:val="0"/>
                <w:bCs w:val="0"/>
                <w:i/>
                <w:iCs/>
                <w:spacing w:val="-1"/>
                <w:position w:val="-1"/>
                <w:sz w:val="20"/>
                <w:szCs w:val="20"/>
                <w:lang w:val="en-US"/>
              </w:rPr>
              <w:t>E</w:t>
            </w:r>
            <w:r w:rsidRPr="00A0641F">
              <w:rPr>
                <w:rFonts w:ascii="Palatino Linotype" w:hAnsi="Palatino Linotype" w:cs="Arial"/>
                <w:b w:val="0"/>
                <w:bCs w:val="0"/>
                <w:i/>
                <w:iCs/>
                <w:position w:val="-1"/>
                <w:sz w:val="20"/>
                <w:szCs w:val="20"/>
                <w:lang w:val="en-US"/>
              </w:rPr>
              <w:t xml:space="preserve">S </w:t>
            </w:r>
            <w:r w:rsidRPr="00A0641F">
              <w:rPr>
                <w:rFonts w:ascii="Palatino Linotype" w:hAnsi="Palatino Linotype" w:cs="Arial"/>
                <w:b w:val="0"/>
                <w:bCs w:val="0"/>
                <w:sz w:val="20"/>
                <w:szCs w:val="20"/>
                <w:lang w:val="en-US"/>
              </w:rPr>
              <w:t>(S</w:t>
            </w:r>
            <w:r w:rsidRPr="00A0641F">
              <w:rPr>
                <w:rFonts w:ascii="Palatino Linotype" w:hAnsi="Palatino Linotype" w:cs="Arial"/>
                <w:b w:val="0"/>
                <w:bCs w:val="0"/>
                <w:spacing w:val="1"/>
                <w:sz w:val="20"/>
                <w:szCs w:val="20"/>
                <w:lang w:val="en-US"/>
              </w:rPr>
              <w:t>F</w:t>
            </w:r>
            <w:r w:rsidRPr="00A0641F">
              <w:rPr>
                <w:rFonts w:ascii="Palatino Linotype" w:hAnsi="Palatino Linotype" w:cs="Arial"/>
                <w:b w:val="0"/>
                <w:bCs w:val="0"/>
                <w:sz w:val="20"/>
                <w:szCs w:val="20"/>
                <w:lang w:val="en-US"/>
              </w:rPr>
              <w:t>AC</w:t>
            </w:r>
            <w:r w:rsidRPr="00A0641F">
              <w:rPr>
                <w:rFonts w:ascii="Palatino Linotype" w:hAnsi="Palatino Linotype" w:cs="Arial"/>
                <w:b w:val="0"/>
                <w:bCs w:val="0"/>
                <w:spacing w:val="-3"/>
                <w:sz w:val="20"/>
                <w:szCs w:val="20"/>
                <w:lang w:val="en-US"/>
              </w:rPr>
              <w:t xml:space="preserve"> </w:t>
            </w:r>
            <w:r w:rsidRPr="00A0641F">
              <w:rPr>
                <w:rFonts w:ascii="Palatino Linotype" w:hAnsi="Palatino Linotype" w:cs="Arial"/>
                <w:b w:val="0"/>
                <w:bCs w:val="0"/>
                <w:sz w:val="20"/>
                <w:szCs w:val="20"/>
                <w:lang w:val="en-US"/>
              </w:rPr>
              <w:t>3)</w:t>
            </w:r>
          </w:p>
          <w:p w:rsidR="005406D4" w:rsidRPr="00A0641F" w:rsidRDefault="005406D4" w:rsidP="005C06E9">
            <w:pPr>
              <w:autoSpaceDE w:val="0"/>
              <w:autoSpaceDN w:val="0"/>
              <w:adjustRightInd w:val="0"/>
              <w:spacing w:before="32"/>
              <w:rPr>
                <w:rFonts w:ascii="Palatino Linotype" w:hAnsi="Palatino Linotype" w:cs="Arial"/>
                <w:b w:val="0"/>
                <w:bCs w:val="0"/>
                <w:position w:val="-1"/>
                <w:sz w:val="20"/>
                <w:szCs w:val="20"/>
              </w:rPr>
            </w:pPr>
            <w:r w:rsidRPr="00A0641F">
              <w:rPr>
                <w:rFonts w:ascii="Palatino Linotype" w:hAnsi="Palatino Linotype" w:cs="Arial"/>
                <w:sz w:val="20"/>
                <w:szCs w:val="20"/>
              </w:rPr>
              <w:t>E</w:t>
            </w:r>
            <w:r w:rsidRPr="00A0641F">
              <w:rPr>
                <w:rFonts w:ascii="Palatino Linotype" w:hAnsi="Palatino Linotype" w:cs="Arial"/>
                <w:spacing w:val="2"/>
                <w:sz w:val="20"/>
                <w:szCs w:val="20"/>
              </w:rPr>
              <w:t>l</w:t>
            </w:r>
            <w:r w:rsidRPr="00A0641F">
              <w:rPr>
                <w:rFonts w:ascii="Palatino Linotype" w:hAnsi="Palatino Linotype" w:cs="Arial"/>
                <w:sz w:val="20"/>
                <w:szCs w:val="20"/>
              </w:rPr>
              <w:t>e</w:t>
            </w:r>
            <w:r w:rsidRPr="00A0641F">
              <w:rPr>
                <w:rFonts w:ascii="Palatino Linotype" w:hAnsi="Palatino Linotype" w:cs="Arial"/>
                <w:spacing w:val="1"/>
                <w:sz w:val="20"/>
                <w:szCs w:val="20"/>
              </w:rPr>
              <w:t>m</w:t>
            </w:r>
            <w:r w:rsidRPr="00A0641F">
              <w:rPr>
                <w:rFonts w:ascii="Palatino Linotype" w:hAnsi="Palatino Linotype" w:cs="Arial"/>
                <w:sz w:val="20"/>
                <w:szCs w:val="20"/>
              </w:rPr>
              <w:t>en</w:t>
            </w:r>
            <w:r w:rsidRPr="00A0641F">
              <w:rPr>
                <w:rFonts w:ascii="Palatino Linotype" w:hAnsi="Palatino Linotype" w:cs="Arial"/>
                <w:spacing w:val="1"/>
                <w:sz w:val="20"/>
                <w:szCs w:val="20"/>
              </w:rPr>
              <w:t>to</w:t>
            </w:r>
            <w:r w:rsidRPr="00A0641F">
              <w:rPr>
                <w:rFonts w:ascii="Palatino Linotype" w:hAnsi="Palatino Linotype" w:cs="Arial"/>
                <w:sz w:val="20"/>
                <w:szCs w:val="20"/>
              </w:rPr>
              <w:t>s</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pacing w:val="2"/>
                <w:sz w:val="20"/>
                <w:szCs w:val="20"/>
              </w:rPr>
              <w:t>l</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pacing w:val="2"/>
                <w:sz w:val="20"/>
                <w:szCs w:val="20"/>
              </w:rPr>
              <w:t>E</w:t>
            </w:r>
            <w:r w:rsidRPr="00A0641F">
              <w:rPr>
                <w:rFonts w:ascii="Palatino Linotype" w:hAnsi="Palatino Linotype" w:cs="Arial"/>
                <w:spacing w:val="-1"/>
                <w:sz w:val="20"/>
                <w:szCs w:val="20"/>
              </w:rPr>
              <w:t>s</w:t>
            </w:r>
            <w:r w:rsidRPr="00A0641F">
              <w:rPr>
                <w:rFonts w:ascii="Palatino Linotype" w:hAnsi="Palatino Linotype" w:cs="Arial"/>
                <w:spacing w:val="1"/>
                <w:sz w:val="20"/>
                <w:szCs w:val="20"/>
              </w:rPr>
              <w:t>t</w:t>
            </w:r>
            <w:r w:rsidRPr="00A0641F">
              <w:rPr>
                <w:rFonts w:ascii="Palatino Linotype" w:hAnsi="Palatino Linotype" w:cs="Arial"/>
                <w:sz w:val="20"/>
                <w:szCs w:val="20"/>
              </w:rPr>
              <w:t>a</w:t>
            </w:r>
            <w:r w:rsidRPr="00A0641F">
              <w:rPr>
                <w:rFonts w:ascii="Palatino Linotype" w:hAnsi="Palatino Linotype" w:cs="Arial"/>
                <w:spacing w:val="1"/>
                <w:sz w:val="20"/>
                <w:szCs w:val="20"/>
              </w:rPr>
              <w:t>do</w:t>
            </w:r>
            <w:r w:rsidRPr="00A0641F">
              <w:rPr>
                <w:rFonts w:ascii="Palatino Linotype" w:hAnsi="Palatino Linotype" w:cs="Arial"/>
                <w:sz w:val="20"/>
                <w:szCs w:val="20"/>
              </w:rPr>
              <w:t>s</w:t>
            </w:r>
            <w:r w:rsidRPr="00A0641F">
              <w:rPr>
                <w:rFonts w:ascii="Palatino Linotype" w:hAnsi="Palatino Linotype" w:cs="Arial"/>
                <w:spacing w:val="-4"/>
                <w:sz w:val="20"/>
                <w:szCs w:val="20"/>
              </w:rPr>
              <w:t xml:space="preserve"> </w:t>
            </w:r>
            <w:r w:rsidRPr="00A0641F">
              <w:rPr>
                <w:rFonts w:ascii="Palatino Linotype" w:hAnsi="Palatino Linotype" w:cs="Arial"/>
                <w:sz w:val="20"/>
                <w:szCs w:val="20"/>
              </w:rPr>
              <w:t>fin</w:t>
            </w:r>
            <w:r w:rsidRPr="00A0641F">
              <w:rPr>
                <w:rFonts w:ascii="Palatino Linotype" w:hAnsi="Palatino Linotype" w:cs="Arial"/>
                <w:spacing w:val="2"/>
                <w:sz w:val="20"/>
                <w:szCs w:val="20"/>
              </w:rPr>
              <w:t>a</w:t>
            </w:r>
            <w:r w:rsidRPr="00A0641F">
              <w:rPr>
                <w:rFonts w:ascii="Palatino Linotype" w:hAnsi="Palatino Linotype" w:cs="Arial"/>
                <w:sz w:val="20"/>
                <w:szCs w:val="20"/>
              </w:rPr>
              <w:t>n</w:t>
            </w:r>
            <w:r w:rsidRPr="00A0641F">
              <w:rPr>
                <w:rFonts w:ascii="Palatino Linotype" w:hAnsi="Palatino Linotype" w:cs="Arial"/>
                <w:spacing w:val="2"/>
                <w:sz w:val="20"/>
                <w:szCs w:val="20"/>
              </w:rPr>
              <w:t>c</w:t>
            </w:r>
            <w:r w:rsidRPr="00A0641F">
              <w:rPr>
                <w:rFonts w:ascii="Palatino Linotype" w:hAnsi="Palatino Linotype" w:cs="Arial"/>
                <w:sz w:val="20"/>
                <w:szCs w:val="20"/>
              </w:rPr>
              <w:t>ie</w:t>
            </w:r>
            <w:r w:rsidRPr="00A0641F">
              <w:rPr>
                <w:rFonts w:ascii="Palatino Linotype" w:hAnsi="Palatino Linotype" w:cs="Arial"/>
                <w:spacing w:val="1"/>
                <w:sz w:val="20"/>
                <w:szCs w:val="20"/>
              </w:rPr>
              <w:t>ro</w:t>
            </w:r>
            <w:r w:rsidRPr="00A0641F">
              <w:rPr>
                <w:rFonts w:ascii="Palatino Linotype" w:hAnsi="Palatino Linotype" w:cs="Arial"/>
                <w:sz w:val="20"/>
                <w:szCs w:val="20"/>
              </w:rPr>
              <w:t>s</w:t>
            </w:r>
            <w:r w:rsidRPr="00A0641F">
              <w:rPr>
                <w:rFonts w:ascii="Palatino Linotype" w:hAnsi="Palatino Linotype" w:cs="Arial"/>
                <w:spacing w:val="-10"/>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pacing w:val="2"/>
                <w:sz w:val="20"/>
                <w:szCs w:val="20"/>
              </w:rPr>
              <w:t>l</w:t>
            </w:r>
            <w:r w:rsidRPr="00A0641F">
              <w:rPr>
                <w:rFonts w:ascii="Palatino Linotype" w:hAnsi="Palatino Linotype" w:cs="Arial"/>
                <w:sz w:val="20"/>
                <w:szCs w:val="20"/>
              </w:rPr>
              <w:t>as e</w:t>
            </w:r>
            <w:r w:rsidRPr="00A0641F">
              <w:rPr>
                <w:rFonts w:ascii="Palatino Linotype" w:hAnsi="Palatino Linotype" w:cs="Arial"/>
                <w:spacing w:val="1"/>
                <w:sz w:val="20"/>
                <w:szCs w:val="20"/>
              </w:rPr>
              <w:t>mp</w:t>
            </w:r>
            <w:r w:rsidRPr="00A0641F">
              <w:rPr>
                <w:rFonts w:ascii="Palatino Linotype" w:hAnsi="Palatino Linotype" w:cs="Arial"/>
                <w:spacing w:val="-1"/>
                <w:sz w:val="20"/>
                <w:szCs w:val="20"/>
              </w:rPr>
              <w:t>r</w:t>
            </w:r>
            <w:r w:rsidRPr="00A0641F">
              <w:rPr>
                <w:rFonts w:ascii="Palatino Linotype" w:hAnsi="Palatino Linotype" w:cs="Arial"/>
                <w:sz w:val="20"/>
                <w:szCs w:val="20"/>
              </w:rPr>
              <w:t>e</w:t>
            </w:r>
            <w:r w:rsidRPr="00A0641F">
              <w:rPr>
                <w:rFonts w:ascii="Palatino Linotype" w:hAnsi="Palatino Linotype" w:cs="Arial"/>
                <w:spacing w:val="2"/>
                <w:sz w:val="20"/>
                <w:szCs w:val="20"/>
              </w:rPr>
              <w:t>sa</w:t>
            </w:r>
            <w:r w:rsidRPr="00A0641F">
              <w:rPr>
                <w:rFonts w:ascii="Palatino Linotype" w:hAnsi="Palatino Linotype" w:cs="Arial"/>
                <w:sz w:val="20"/>
                <w:szCs w:val="20"/>
              </w:rPr>
              <w:t>s</w:t>
            </w:r>
            <w:r w:rsidRPr="00A0641F">
              <w:rPr>
                <w:rFonts w:ascii="Palatino Linotype" w:hAnsi="Palatino Linotype" w:cs="Arial"/>
                <w:spacing w:val="-9"/>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u</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r</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v</w:t>
            </w:r>
            <w:r w:rsidRPr="00A0641F">
              <w:rPr>
                <w:rFonts w:ascii="Palatino Linotype" w:hAnsi="Palatino Linotype" w:cs="Arial"/>
                <w:spacing w:val="2"/>
                <w:sz w:val="20"/>
                <w:szCs w:val="20"/>
              </w:rPr>
              <w:t>a</w:t>
            </w:r>
            <w:r w:rsidRPr="00A0641F">
              <w:rPr>
                <w:rFonts w:ascii="Palatino Linotype" w:hAnsi="Palatino Linotype" w:cs="Arial"/>
                <w:sz w:val="20"/>
                <w:szCs w:val="20"/>
              </w:rPr>
              <w:t>s</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1980</w:t>
            </w:r>
          </w:p>
        </w:tc>
      </w:tr>
      <w:tr w:rsidR="005406D4" w:rsidRPr="00A0641F" w:rsidTr="00D44D25">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61"/>
              <w:rPr>
                <w:rFonts w:ascii="Palatino Linotype" w:hAnsi="Palatino Linotype" w:cs="Arial"/>
                <w:b w:val="0"/>
                <w:bCs w:val="0"/>
                <w:sz w:val="20"/>
                <w:szCs w:val="20"/>
                <w:lang w:val="en-US"/>
              </w:rPr>
            </w:pPr>
            <w:r w:rsidRPr="00A0641F">
              <w:rPr>
                <w:rFonts w:ascii="Palatino Linotype" w:hAnsi="Palatino Linotype" w:cs="Arial"/>
                <w:b w:val="0"/>
                <w:bCs w:val="0"/>
                <w:sz w:val="20"/>
                <w:szCs w:val="20"/>
                <w:lang w:val="en-US"/>
              </w:rPr>
              <w:t xml:space="preserve">4. </w:t>
            </w:r>
            <w:r w:rsidRPr="00A0641F">
              <w:rPr>
                <w:rFonts w:ascii="Palatino Linotype" w:hAnsi="Palatino Linotype" w:cs="Arial"/>
                <w:b w:val="0"/>
                <w:bCs w:val="0"/>
                <w:i/>
                <w:iCs/>
                <w:spacing w:val="1"/>
                <w:sz w:val="20"/>
                <w:szCs w:val="20"/>
                <w:lang w:val="en-US"/>
              </w:rPr>
              <w:t>O</w:t>
            </w:r>
            <w:r w:rsidRPr="00A0641F">
              <w:rPr>
                <w:rFonts w:ascii="Palatino Linotype" w:hAnsi="Palatino Linotype" w:cs="Arial"/>
                <w:b w:val="0"/>
                <w:bCs w:val="0"/>
                <w:i/>
                <w:iCs/>
                <w:spacing w:val="2"/>
                <w:sz w:val="20"/>
                <w:szCs w:val="20"/>
                <w:lang w:val="en-US"/>
              </w:rPr>
              <w:t>B</w:t>
            </w:r>
            <w:r w:rsidRPr="00A0641F">
              <w:rPr>
                <w:rFonts w:ascii="Palatino Linotype" w:hAnsi="Palatino Linotype" w:cs="Arial"/>
                <w:b w:val="0"/>
                <w:bCs w:val="0"/>
                <w:i/>
                <w:iCs/>
                <w:spacing w:val="1"/>
                <w:sz w:val="20"/>
                <w:szCs w:val="20"/>
                <w:lang w:val="en-US"/>
              </w:rPr>
              <w:t>J</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3"/>
                <w:sz w:val="20"/>
                <w:szCs w:val="20"/>
                <w:lang w:val="en-US"/>
              </w:rPr>
              <w:t>C</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VE</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1"/>
                <w:sz w:val="20"/>
                <w:szCs w:val="20"/>
                <w:lang w:val="en-US"/>
              </w:rPr>
              <w:t xml:space="preserve"> </w:t>
            </w:r>
            <w:r w:rsidRPr="00A0641F">
              <w:rPr>
                <w:rFonts w:ascii="Palatino Linotype" w:hAnsi="Palatino Linotype" w:cs="Arial"/>
                <w:b w:val="0"/>
                <w:bCs w:val="0"/>
                <w:i/>
                <w:iCs/>
                <w:spacing w:val="1"/>
                <w:sz w:val="20"/>
                <w:szCs w:val="20"/>
                <w:lang w:val="en-US"/>
              </w:rPr>
              <w:t>O</w:t>
            </w:r>
            <w:r w:rsidRPr="00A0641F">
              <w:rPr>
                <w:rFonts w:ascii="Palatino Linotype" w:hAnsi="Palatino Linotype" w:cs="Arial"/>
                <w:b w:val="0"/>
                <w:bCs w:val="0"/>
                <w:i/>
                <w:iCs/>
                <w:sz w:val="20"/>
                <w:szCs w:val="20"/>
                <w:lang w:val="en-US"/>
              </w:rPr>
              <w:t>F</w:t>
            </w:r>
            <w:r w:rsidRPr="00A0641F">
              <w:rPr>
                <w:rFonts w:ascii="Palatino Linotype" w:hAnsi="Palatino Linotype" w:cs="Arial"/>
                <w:b w:val="0"/>
                <w:bCs w:val="0"/>
                <w:i/>
                <w:iCs/>
                <w:spacing w:val="-2"/>
                <w:sz w:val="20"/>
                <w:szCs w:val="20"/>
                <w:lang w:val="en-US"/>
              </w:rPr>
              <w:t xml:space="preserve"> </w:t>
            </w:r>
            <w:r w:rsidRPr="00A0641F">
              <w:rPr>
                <w:rFonts w:ascii="Palatino Linotype" w:hAnsi="Palatino Linotype" w:cs="Arial"/>
                <w:b w:val="0"/>
                <w:bCs w:val="0"/>
                <w:i/>
                <w:iCs/>
                <w:spacing w:val="1"/>
                <w:sz w:val="20"/>
                <w:szCs w:val="20"/>
                <w:lang w:val="en-US"/>
              </w:rPr>
              <w:t>F</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3"/>
                <w:sz w:val="20"/>
                <w:szCs w:val="20"/>
                <w:lang w:val="en-US"/>
              </w:rPr>
              <w:t>C</w:t>
            </w:r>
            <w:r w:rsidRPr="00A0641F">
              <w:rPr>
                <w:rFonts w:ascii="Palatino Linotype" w:hAnsi="Palatino Linotype" w:cs="Arial"/>
                <w:b w:val="0"/>
                <w:bCs w:val="0"/>
                <w:i/>
                <w:iCs/>
                <w:sz w:val="20"/>
                <w:szCs w:val="20"/>
                <w:lang w:val="en-US"/>
              </w:rPr>
              <w:t>IAL</w:t>
            </w:r>
            <w:r w:rsidRPr="00A0641F">
              <w:rPr>
                <w:rFonts w:ascii="Palatino Linotype" w:hAnsi="Palatino Linotype" w:cs="Arial"/>
                <w:b w:val="0"/>
                <w:bCs w:val="0"/>
                <w:i/>
                <w:iCs/>
                <w:spacing w:val="-10"/>
                <w:sz w:val="20"/>
                <w:szCs w:val="20"/>
                <w:lang w:val="en-US"/>
              </w:rPr>
              <w:t xml:space="preserve"> </w:t>
            </w:r>
            <w:r w:rsidRPr="00A0641F">
              <w:rPr>
                <w:rFonts w:ascii="Palatino Linotype" w:hAnsi="Palatino Linotype" w:cs="Arial"/>
                <w:b w:val="0"/>
                <w:bCs w:val="0"/>
                <w:i/>
                <w:iCs/>
                <w:spacing w:val="1"/>
                <w:sz w:val="20"/>
                <w:szCs w:val="20"/>
                <w:lang w:val="en-US"/>
              </w:rPr>
              <w:t>REPOR</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G</w:t>
            </w:r>
            <w:r w:rsidRPr="00A0641F">
              <w:rPr>
                <w:rFonts w:ascii="Palatino Linotype" w:hAnsi="Palatino Linotype" w:cs="Arial"/>
                <w:b w:val="0"/>
                <w:bCs w:val="0"/>
                <w:i/>
                <w:iCs/>
                <w:spacing w:val="-9"/>
                <w:sz w:val="20"/>
                <w:szCs w:val="20"/>
                <w:lang w:val="en-US"/>
              </w:rPr>
              <w:t xml:space="preserve"> </w:t>
            </w:r>
            <w:r w:rsidRPr="00A0641F">
              <w:rPr>
                <w:rFonts w:ascii="Palatino Linotype" w:hAnsi="Palatino Linotype" w:cs="Arial"/>
                <w:b w:val="0"/>
                <w:bCs w:val="0"/>
                <w:i/>
                <w:iCs/>
                <w:spacing w:val="2"/>
                <w:sz w:val="20"/>
                <w:szCs w:val="20"/>
                <w:lang w:val="en-US"/>
              </w:rPr>
              <w:t>B</w:t>
            </w:r>
            <w:r w:rsidRPr="00A0641F">
              <w:rPr>
                <w:rFonts w:ascii="Palatino Linotype" w:hAnsi="Palatino Linotype" w:cs="Arial"/>
                <w:b w:val="0"/>
                <w:bCs w:val="0"/>
                <w:i/>
                <w:iCs/>
                <w:sz w:val="20"/>
                <w:szCs w:val="20"/>
                <w:lang w:val="en-US"/>
              </w:rPr>
              <w:t>Y</w:t>
            </w:r>
            <w:r w:rsidRPr="00A0641F">
              <w:rPr>
                <w:rFonts w:ascii="Palatino Linotype" w:hAnsi="Palatino Linotype" w:cs="Arial"/>
                <w:b w:val="0"/>
                <w:bCs w:val="0"/>
                <w:i/>
                <w:iCs/>
                <w:spacing w:val="-2"/>
                <w:sz w:val="20"/>
                <w:szCs w:val="20"/>
                <w:lang w:val="en-US"/>
              </w:rPr>
              <w:t xml:space="preserve"> </w:t>
            </w:r>
            <w:r w:rsidRPr="00A0641F">
              <w:rPr>
                <w:rFonts w:ascii="Palatino Linotype" w:hAnsi="Palatino Linotype" w:cs="Arial"/>
                <w:b w:val="0"/>
                <w:bCs w:val="0"/>
                <w:i/>
                <w:iCs/>
                <w:spacing w:val="1"/>
                <w:sz w:val="20"/>
                <w:szCs w:val="20"/>
                <w:lang w:val="en-US"/>
              </w:rPr>
              <w:t>NON</w:t>
            </w:r>
            <w:r w:rsidRPr="00A0641F">
              <w:rPr>
                <w:rFonts w:ascii="Palatino Linotype" w:hAnsi="Palatino Linotype" w:cs="Arial"/>
                <w:b w:val="0"/>
                <w:bCs w:val="0"/>
                <w:i/>
                <w:iCs/>
                <w:spacing w:val="2"/>
                <w:sz w:val="20"/>
                <w:szCs w:val="20"/>
                <w:lang w:val="en-US"/>
              </w:rPr>
              <w:t>B</w:t>
            </w:r>
            <w:r w:rsidRPr="00A0641F">
              <w:rPr>
                <w:rFonts w:ascii="Palatino Linotype" w:hAnsi="Palatino Linotype" w:cs="Arial"/>
                <w:b w:val="0"/>
                <w:bCs w:val="0"/>
                <w:i/>
                <w:iCs/>
                <w:spacing w:val="-1"/>
                <w:sz w:val="20"/>
                <w:szCs w:val="20"/>
                <w:lang w:val="en-US"/>
              </w:rPr>
              <w:t>U</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3"/>
                <w:sz w:val="20"/>
                <w:szCs w:val="20"/>
                <w:lang w:val="en-US"/>
              </w:rPr>
              <w:t xml:space="preserve"> </w:t>
            </w:r>
            <w:r w:rsidRPr="00A0641F">
              <w:rPr>
                <w:rFonts w:ascii="Palatino Linotype" w:hAnsi="Palatino Linotype" w:cs="Arial"/>
                <w:b w:val="0"/>
                <w:bCs w:val="0"/>
                <w:i/>
                <w:iCs/>
                <w:spacing w:val="1"/>
                <w:sz w:val="20"/>
                <w:szCs w:val="20"/>
                <w:lang w:val="en-US"/>
              </w:rPr>
              <w:t>OR</w:t>
            </w:r>
            <w:r w:rsidRPr="00A0641F">
              <w:rPr>
                <w:rFonts w:ascii="Palatino Linotype" w:hAnsi="Palatino Linotype" w:cs="Arial"/>
                <w:b w:val="0"/>
                <w:bCs w:val="0"/>
                <w:i/>
                <w:iCs/>
                <w:spacing w:val="2"/>
                <w:sz w:val="20"/>
                <w:szCs w:val="20"/>
                <w:lang w:val="en-US"/>
              </w:rPr>
              <w:t>G</w:t>
            </w:r>
            <w:r w:rsidRPr="00A0641F">
              <w:rPr>
                <w:rFonts w:ascii="Palatino Linotype" w:hAnsi="Palatino Linotype" w:cs="Arial"/>
                <w:b w:val="0"/>
                <w:bCs w:val="0"/>
                <w:i/>
                <w:iCs/>
                <w:sz w:val="20"/>
                <w:szCs w:val="20"/>
                <w:lang w:val="en-US"/>
              </w:rPr>
              <w:t>A</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IZ</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3"/>
                <w:sz w:val="20"/>
                <w:szCs w:val="20"/>
                <w:lang w:val="en-US"/>
              </w:rPr>
              <w:t>O</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S</w:t>
            </w:r>
            <w:r w:rsidR="00D44D25">
              <w:rPr>
                <w:rFonts w:ascii="Palatino Linotype" w:hAnsi="Palatino Linotype" w:cs="Arial"/>
                <w:b w:val="0"/>
                <w:bCs w:val="0"/>
                <w:i/>
                <w:iCs/>
                <w:sz w:val="20"/>
                <w:szCs w:val="20"/>
                <w:lang w:val="en-US"/>
              </w:rPr>
              <w:t xml:space="preserve">   </w:t>
            </w:r>
            <w:r w:rsidRPr="00A0641F">
              <w:rPr>
                <w:rFonts w:ascii="Palatino Linotype" w:hAnsi="Palatino Linotype" w:cs="Arial"/>
                <w:b w:val="0"/>
                <w:bCs w:val="0"/>
                <w:i/>
                <w:iCs/>
                <w:spacing w:val="-12"/>
                <w:sz w:val="20"/>
                <w:szCs w:val="20"/>
                <w:lang w:val="en-US"/>
              </w:rPr>
              <w:t xml:space="preserve"> ( </w:t>
            </w:r>
            <w:r w:rsidRPr="00A0641F">
              <w:rPr>
                <w:rFonts w:ascii="Palatino Linotype" w:hAnsi="Palatino Linotype" w:cs="Arial"/>
                <w:b w:val="0"/>
                <w:bCs w:val="0"/>
                <w:spacing w:val="2"/>
                <w:sz w:val="20"/>
                <w:szCs w:val="20"/>
                <w:lang w:val="en-US"/>
              </w:rPr>
              <w:t>S</w:t>
            </w:r>
            <w:r w:rsidRPr="00A0641F">
              <w:rPr>
                <w:rFonts w:ascii="Palatino Linotype" w:hAnsi="Palatino Linotype" w:cs="Arial"/>
                <w:b w:val="0"/>
                <w:bCs w:val="0"/>
                <w:spacing w:val="-1"/>
                <w:sz w:val="20"/>
                <w:szCs w:val="20"/>
                <w:lang w:val="en-US"/>
              </w:rPr>
              <w:t>F</w:t>
            </w:r>
            <w:r w:rsidRPr="00A0641F">
              <w:rPr>
                <w:rFonts w:ascii="Palatino Linotype" w:hAnsi="Palatino Linotype" w:cs="Arial"/>
                <w:b w:val="0"/>
                <w:bCs w:val="0"/>
                <w:spacing w:val="2"/>
                <w:sz w:val="20"/>
                <w:szCs w:val="20"/>
                <w:lang w:val="en-US"/>
              </w:rPr>
              <w:t>A</w:t>
            </w:r>
            <w:r w:rsidRPr="00A0641F">
              <w:rPr>
                <w:rFonts w:ascii="Palatino Linotype" w:hAnsi="Palatino Linotype" w:cs="Arial"/>
                <w:b w:val="0"/>
                <w:bCs w:val="0"/>
                <w:sz w:val="20"/>
                <w:szCs w:val="20"/>
                <w:lang w:val="en-US"/>
              </w:rPr>
              <w:t>C</w:t>
            </w:r>
            <w:r w:rsidRPr="00A0641F">
              <w:rPr>
                <w:rFonts w:ascii="Palatino Linotype" w:hAnsi="Palatino Linotype" w:cs="Arial"/>
                <w:b w:val="0"/>
                <w:bCs w:val="0"/>
                <w:spacing w:val="-6"/>
                <w:sz w:val="20"/>
                <w:szCs w:val="20"/>
                <w:lang w:val="en-US"/>
              </w:rPr>
              <w:t xml:space="preserve"> 4</w:t>
            </w:r>
            <w:r w:rsidRPr="00A0641F">
              <w:rPr>
                <w:rFonts w:ascii="Palatino Linotype" w:hAnsi="Palatino Linotype" w:cs="Arial"/>
                <w:b w:val="0"/>
                <w:bCs w:val="0"/>
                <w:sz w:val="20"/>
                <w:szCs w:val="20"/>
                <w:lang w:val="en-US"/>
              </w:rPr>
              <w:t>)</w:t>
            </w:r>
          </w:p>
          <w:p w:rsidR="005406D4" w:rsidRPr="00A0641F" w:rsidRDefault="005406D4" w:rsidP="005C06E9">
            <w:pPr>
              <w:autoSpaceDE w:val="0"/>
              <w:autoSpaceDN w:val="0"/>
              <w:adjustRightInd w:val="0"/>
              <w:spacing w:before="32"/>
              <w:rPr>
                <w:rFonts w:ascii="Palatino Linotype" w:hAnsi="Palatino Linotype" w:cs="Arial"/>
                <w:b w:val="0"/>
                <w:bCs w:val="0"/>
                <w:position w:val="-1"/>
                <w:sz w:val="20"/>
                <w:szCs w:val="20"/>
              </w:rPr>
            </w:pPr>
            <w:r w:rsidRPr="00A0641F">
              <w:rPr>
                <w:rFonts w:ascii="Palatino Linotype" w:hAnsi="Palatino Linotype" w:cs="Arial"/>
                <w:sz w:val="20"/>
                <w:szCs w:val="20"/>
              </w:rPr>
              <w:t>O</w:t>
            </w:r>
            <w:r w:rsidRPr="00A0641F">
              <w:rPr>
                <w:rFonts w:ascii="Palatino Linotype" w:hAnsi="Palatino Linotype" w:cs="Arial"/>
                <w:spacing w:val="1"/>
                <w:sz w:val="20"/>
                <w:szCs w:val="20"/>
              </w:rPr>
              <w:t>bj</w:t>
            </w:r>
            <w:r w:rsidRPr="00A0641F">
              <w:rPr>
                <w:rFonts w:ascii="Palatino Linotype" w:hAnsi="Palatino Linotype" w:cs="Arial"/>
                <w:sz w:val="20"/>
                <w:szCs w:val="20"/>
              </w:rPr>
              <w:t>e</w:t>
            </w:r>
            <w:r w:rsidRPr="00A0641F">
              <w:rPr>
                <w:rFonts w:ascii="Palatino Linotype" w:hAnsi="Palatino Linotype" w:cs="Arial"/>
                <w:spacing w:val="-1"/>
                <w:sz w:val="20"/>
                <w:szCs w:val="20"/>
              </w:rPr>
              <w:t>t</w:t>
            </w:r>
            <w:r w:rsidRPr="00A0641F">
              <w:rPr>
                <w:rFonts w:ascii="Palatino Linotype" w:hAnsi="Palatino Linotype" w:cs="Arial"/>
                <w:spacing w:val="2"/>
                <w:sz w:val="20"/>
                <w:szCs w:val="20"/>
              </w:rPr>
              <w:t>i</w:t>
            </w:r>
            <w:r w:rsidRPr="00A0641F">
              <w:rPr>
                <w:rFonts w:ascii="Palatino Linotype" w:hAnsi="Palatino Linotype" w:cs="Arial"/>
                <w:spacing w:val="1"/>
                <w:sz w:val="20"/>
                <w:szCs w:val="20"/>
              </w:rPr>
              <w:t>v</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5"/>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la</w:t>
            </w:r>
            <w:r w:rsidRPr="00A0641F">
              <w:rPr>
                <w:rFonts w:ascii="Palatino Linotype" w:hAnsi="Palatino Linotype" w:cs="Arial"/>
                <w:spacing w:val="1"/>
                <w:sz w:val="20"/>
                <w:szCs w:val="20"/>
              </w:rPr>
              <w:t xml:space="preserve"> </w:t>
            </w:r>
            <w:r w:rsidRPr="00A0641F">
              <w:rPr>
                <w:rFonts w:ascii="Palatino Linotype" w:hAnsi="Palatino Linotype" w:cs="Arial"/>
                <w:sz w:val="20"/>
                <w:szCs w:val="20"/>
              </w:rPr>
              <w:t>inf</w:t>
            </w:r>
            <w:r w:rsidRPr="00A0641F">
              <w:rPr>
                <w:rFonts w:ascii="Palatino Linotype" w:hAnsi="Palatino Linotype" w:cs="Arial"/>
                <w:spacing w:val="1"/>
                <w:sz w:val="20"/>
                <w:szCs w:val="20"/>
              </w:rPr>
              <w:t>orm</w:t>
            </w:r>
            <w:r w:rsidRPr="00A0641F">
              <w:rPr>
                <w:rFonts w:ascii="Palatino Linotype" w:hAnsi="Palatino Linotype" w:cs="Arial"/>
                <w:sz w:val="20"/>
                <w:szCs w:val="20"/>
              </w:rPr>
              <w:t>a</w:t>
            </w:r>
            <w:r w:rsidRPr="00A0641F">
              <w:rPr>
                <w:rFonts w:ascii="Palatino Linotype" w:hAnsi="Palatino Linotype" w:cs="Arial"/>
                <w:spacing w:val="2"/>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11"/>
                <w:sz w:val="20"/>
                <w:szCs w:val="20"/>
              </w:rPr>
              <w:t xml:space="preserve"> </w:t>
            </w:r>
            <w:r w:rsidRPr="00A0641F">
              <w:rPr>
                <w:rFonts w:ascii="Palatino Linotype" w:hAnsi="Palatino Linotype" w:cs="Arial"/>
                <w:sz w:val="20"/>
                <w:szCs w:val="20"/>
              </w:rPr>
              <w:t>fi</w:t>
            </w:r>
            <w:r w:rsidRPr="00A0641F">
              <w:rPr>
                <w:rFonts w:ascii="Palatino Linotype" w:hAnsi="Palatino Linotype" w:cs="Arial"/>
                <w:spacing w:val="2"/>
                <w:sz w:val="20"/>
                <w:szCs w:val="20"/>
              </w:rPr>
              <w:t>na</w:t>
            </w:r>
            <w:r w:rsidRPr="00A0641F">
              <w:rPr>
                <w:rFonts w:ascii="Palatino Linotype" w:hAnsi="Palatino Linotype" w:cs="Arial"/>
                <w:sz w:val="20"/>
                <w:szCs w:val="20"/>
              </w:rPr>
              <w:t>n</w:t>
            </w:r>
            <w:r w:rsidRPr="00A0641F">
              <w:rPr>
                <w:rFonts w:ascii="Palatino Linotype" w:hAnsi="Palatino Linotype" w:cs="Arial"/>
                <w:spacing w:val="2"/>
                <w:sz w:val="20"/>
                <w:szCs w:val="20"/>
              </w:rPr>
              <w:t>c</w:t>
            </w:r>
            <w:r w:rsidRPr="00A0641F">
              <w:rPr>
                <w:rFonts w:ascii="Palatino Linotype" w:hAnsi="Palatino Linotype" w:cs="Arial"/>
                <w:sz w:val="20"/>
                <w:szCs w:val="20"/>
              </w:rPr>
              <w:t>ie</w:t>
            </w:r>
            <w:r w:rsidRPr="00A0641F">
              <w:rPr>
                <w:rFonts w:ascii="Palatino Linotype" w:hAnsi="Palatino Linotype" w:cs="Arial"/>
                <w:spacing w:val="1"/>
                <w:sz w:val="20"/>
                <w:szCs w:val="20"/>
              </w:rPr>
              <w:t>r</w:t>
            </w:r>
            <w:r w:rsidRPr="00A0641F">
              <w:rPr>
                <w:rFonts w:ascii="Palatino Linotype" w:hAnsi="Palatino Linotype" w:cs="Arial"/>
                <w:sz w:val="20"/>
                <w:szCs w:val="20"/>
              </w:rPr>
              <w:t>a</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pacing w:val="1"/>
                <w:sz w:val="20"/>
                <w:szCs w:val="20"/>
              </w:rPr>
              <w:t>org</w:t>
            </w:r>
            <w:r w:rsidRPr="00A0641F">
              <w:rPr>
                <w:rFonts w:ascii="Palatino Linotype" w:hAnsi="Palatino Linotype" w:cs="Arial"/>
                <w:spacing w:val="2"/>
                <w:sz w:val="20"/>
                <w:szCs w:val="20"/>
              </w:rPr>
              <w:t>a</w:t>
            </w:r>
            <w:r w:rsidRPr="00A0641F">
              <w:rPr>
                <w:rFonts w:ascii="Palatino Linotype" w:hAnsi="Palatino Linotype" w:cs="Arial"/>
                <w:sz w:val="20"/>
                <w:szCs w:val="20"/>
              </w:rPr>
              <w:t>ni</w:t>
            </w:r>
            <w:r w:rsidRPr="00A0641F">
              <w:rPr>
                <w:rFonts w:ascii="Palatino Linotype" w:hAnsi="Palatino Linotype" w:cs="Arial"/>
                <w:spacing w:val="1"/>
                <w:sz w:val="20"/>
                <w:szCs w:val="20"/>
              </w:rPr>
              <w:t>z</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o</w:t>
            </w:r>
            <w:r w:rsidRPr="00A0641F">
              <w:rPr>
                <w:rFonts w:ascii="Palatino Linotype" w:hAnsi="Palatino Linotype" w:cs="Arial"/>
                <w:spacing w:val="2"/>
                <w:sz w:val="20"/>
                <w:szCs w:val="20"/>
              </w:rPr>
              <w:t>n</w:t>
            </w:r>
            <w:r w:rsidRPr="00A0641F">
              <w:rPr>
                <w:rFonts w:ascii="Palatino Linotype" w:hAnsi="Palatino Linotype" w:cs="Arial"/>
                <w:sz w:val="20"/>
                <w:szCs w:val="20"/>
              </w:rPr>
              <w:t>es</w:t>
            </w:r>
            <w:r w:rsidRPr="00A0641F">
              <w:rPr>
                <w:rFonts w:ascii="Palatino Linotype" w:hAnsi="Palatino Linotype" w:cs="Arial"/>
                <w:spacing w:val="-13"/>
                <w:sz w:val="20"/>
                <w:szCs w:val="20"/>
              </w:rPr>
              <w:t xml:space="preserve"> </w:t>
            </w:r>
            <w:r w:rsidRPr="00A0641F">
              <w:rPr>
                <w:rFonts w:ascii="Palatino Linotype" w:hAnsi="Palatino Linotype" w:cs="Arial"/>
                <w:spacing w:val="2"/>
                <w:sz w:val="20"/>
                <w:szCs w:val="20"/>
              </w:rPr>
              <w:t>s</w:t>
            </w:r>
            <w:r w:rsidRPr="00A0641F">
              <w:rPr>
                <w:rFonts w:ascii="Palatino Linotype" w:hAnsi="Palatino Linotype" w:cs="Arial"/>
                <w:sz w:val="20"/>
                <w:szCs w:val="20"/>
              </w:rPr>
              <w:t>in fin</w:t>
            </w:r>
            <w:r w:rsidRPr="00A0641F">
              <w:rPr>
                <w:rFonts w:ascii="Palatino Linotype" w:hAnsi="Palatino Linotype" w:cs="Arial"/>
                <w:spacing w:val="3"/>
                <w:sz w:val="20"/>
                <w:szCs w:val="20"/>
              </w:rPr>
              <w:t>e</w:t>
            </w:r>
            <w:r w:rsidRPr="00A0641F">
              <w:rPr>
                <w:rFonts w:ascii="Palatino Linotype" w:hAnsi="Palatino Linotype" w:cs="Arial"/>
                <w:sz w:val="20"/>
                <w:szCs w:val="20"/>
              </w:rPr>
              <w:t>s</w:t>
            </w:r>
            <w:r w:rsidRPr="00A0641F">
              <w:rPr>
                <w:rFonts w:ascii="Palatino Linotype" w:hAnsi="Palatino Linotype" w:cs="Arial"/>
                <w:spacing w:val="-5"/>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u</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r</w:t>
            </w:r>
            <w:r w:rsidRPr="00A0641F">
              <w:rPr>
                <w:rFonts w:ascii="Palatino Linotype" w:hAnsi="Palatino Linotype" w:cs="Arial"/>
                <w:sz w:val="20"/>
                <w:szCs w:val="20"/>
              </w:rPr>
              <w:t>o</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1980</w:t>
            </w:r>
          </w:p>
        </w:tc>
      </w:tr>
      <w:tr w:rsidR="005406D4" w:rsidRPr="00A0641F" w:rsidTr="00D44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61"/>
              <w:rPr>
                <w:rFonts w:ascii="Palatino Linotype" w:hAnsi="Palatino Linotype" w:cs="Arial"/>
                <w:sz w:val="20"/>
                <w:szCs w:val="20"/>
                <w:lang w:val="en-US"/>
              </w:rPr>
            </w:pPr>
            <w:r w:rsidRPr="00A0641F">
              <w:rPr>
                <w:rFonts w:ascii="Palatino Linotype" w:hAnsi="Palatino Linotype" w:cs="Arial"/>
                <w:b w:val="0"/>
                <w:bCs w:val="0"/>
                <w:sz w:val="20"/>
                <w:szCs w:val="20"/>
                <w:lang w:val="en-US"/>
              </w:rPr>
              <w:t>5.</w:t>
            </w:r>
            <w:r w:rsidRPr="00A0641F">
              <w:rPr>
                <w:rFonts w:ascii="Palatino Linotype" w:hAnsi="Palatino Linotype" w:cs="Arial"/>
                <w:b w:val="0"/>
                <w:bCs w:val="0"/>
                <w:spacing w:val="-1"/>
                <w:sz w:val="20"/>
                <w:szCs w:val="20"/>
                <w:lang w:val="en-US"/>
              </w:rPr>
              <w:t xml:space="preserve"> </w:t>
            </w:r>
            <w:r w:rsidRPr="00A0641F">
              <w:rPr>
                <w:rFonts w:ascii="Palatino Linotype" w:hAnsi="Palatino Linotype" w:cs="Arial"/>
                <w:b w:val="0"/>
                <w:bCs w:val="0"/>
                <w:i/>
                <w:iCs/>
                <w:spacing w:val="1"/>
                <w:sz w:val="20"/>
                <w:szCs w:val="20"/>
                <w:lang w:val="en-US"/>
              </w:rPr>
              <w:t>RE</w:t>
            </w:r>
            <w:r w:rsidRPr="00A0641F">
              <w:rPr>
                <w:rFonts w:ascii="Palatino Linotype" w:hAnsi="Palatino Linotype" w:cs="Arial"/>
                <w:b w:val="0"/>
                <w:bCs w:val="0"/>
                <w:i/>
                <w:iCs/>
                <w:sz w:val="20"/>
                <w:szCs w:val="20"/>
                <w:lang w:val="en-US"/>
              </w:rPr>
              <w:t>C</w:t>
            </w:r>
            <w:r w:rsidRPr="00A0641F">
              <w:rPr>
                <w:rFonts w:ascii="Palatino Linotype" w:hAnsi="Palatino Linotype" w:cs="Arial"/>
                <w:b w:val="0"/>
                <w:bCs w:val="0"/>
                <w:i/>
                <w:iCs/>
                <w:spacing w:val="1"/>
                <w:sz w:val="20"/>
                <w:szCs w:val="20"/>
                <w:lang w:val="en-US"/>
              </w:rPr>
              <w:t>O</w:t>
            </w:r>
            <w:r w:rsidRPr="00A0641F">
              <w:rPr>
                <w:rFonts w:ascii="Palatino Linotype" w:hAnsi="Palatino Linotype" w:cs="Arial"/>
                <w:b w:val="0"/>
                <w:bCs w:val="0"/>
                <w:i/>
                <w:iCs/>
                <w:spacing w:val="2"/>
                <w:sz w:val="20"/>
                <w:szCs w:val="20"/>
                <w:lang w:val="en-US"/>
              </w:rPr>
              <w:t>G</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3"/>
                <w:sz w:val="20"/>
                <w:szCs w:val="20"/>
                <w:lang w:val="en-US"/>
              </w:rPr>
              <w:t>O</w:t>
            </w:r>
            <w:r w:rsidRPr="00A0641F">
              <w:rPr>
                <w:rFonts w:ascii="Palatino Linotype" w:hAnsi="Palatino Linotype" w:cs="Arial"/>
                <w:b w:val="0"/>
                <w:bCs w:val="0"/>
                <w:i/>
                <w:iCs/>
                <w:sz w:val="20"/>
                <w:szCs w:val="20"/>
                <w:lang w:val="en-US"/>
              </w:rPr>
              <w:t>N</w:t>
            </w:r>
            <w:r w:rsidRPr="00A0641F">
              <w:rPr>
                <w:rFonts w:ascii="Palatino Linotype" w:hAnsi="Palatino Linotype" w:cs="Arial"/>
                <w:b w:val="0"/>
                <w:bCs w:val="0"/>
                <w:i/>
                <w:iCs/>
                <w:spacing w:val="-12"/>
                <w:sz w:val="20"/>
                <w:szCs w:val="20"/>
                <w:lang w:val="en-US"/>
              </w:rPr>
              <w:t xml:space="preserve"> </w:t>
            </w:r>
            <w:r w:rsidRPr="00A0641F">
              <w:rPr>
                <w:rFonts w:ascii="Palatino Linotype" w:hAnsi="Palatino Linotype" w:cs="Arial"/>
                <w:b w:val="0"/>
                <w:bCs w:val="0"/>
                <w:i/>
                <w:iCs/>
                <w:sz w:val="20"/>
                <w:szCs w:val="20"/>
                <w:lang w:val="en-US"/>
              </w:rPr>
              <w:t>A</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D</w:t>
            </w:r>
            <w:r w:rsidRPr="00A0641F">
              <w:rPr>
                <w:rFonts w:ascii="Palatino Linotype" w:hAnsi="Palatino Linotype" w:cs="Arial"/>
                <w:b w:val="0"/>
                <w:bCs w:val="0"/>
                <w:i/>
                <w:iCs/>
                <w:spacing w:val="-4"/>
                <w:sz w:val="20"/>
                <w:szCs w:val="20"/>
                <w:lang w:val="en-US"/>
              </w:rPr>
              <w:t xml:space="preserve"> </w:t>
            </w:r>
            <w:r w:rsidRPr="00A0641F">
              <w:rPr>
                <w:rFonts w:ascii="Palatino Linotype" w:hAnsi="Palatino Linotype" w:cs="Arial"/>
                <w:b w:val="0"/>
                <w:bCs w:val="0"/>
                <w:i/>
                <w:iCs/>
                <w:spacing w:val="3"/>
                <w:sz w:val="20"/>
                <w:szCs w:val="20"/>
                <w:lang w:val="en-US"/>
              </w:rPr>
              <w:t>M</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
                <w:sz w:val="20"/>
                <w:szCs w:val="20"/>
                <w:lang w:val="en-US"/>
              </w:rPr>
              <w:t>UR</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3"/>
                <w:sz w:val="20"/>
                <w:szCs w:val="20"/>
                <w:lang w:val="en-US"/>
              </w:rPr>
              <w:t>M</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T</w:t>
            </w:r>
            <w:r w:rsidRPr="00A0641F">
              <w:rPr>
                <w:rFonts w:ascii="Palatino Linotype" w:hAnsi="Palatino Linotype" w:cs="Arial"/>
                <w:b w:val="0"/>
                <w:bCs w:val="0"/>
                <w:i/>
                <w:iCs/>
                <w:spacing w:val="-12"/>
                <w:sz w:val="20"/>
                <w:szCs w:val="20"/>
                <w:lang w:val="en-US"/>
              </w:rPr>
              <w:t xml:space="preserve"> </w:t>
            </w:r>
            <w:r w:rsidRPr="00A0641F">
              <w:rPr>
                <w:rFonts w:ascii="Palatino Linotype" w:hAnsi="Palatino Linotype" w:cs="Arial"/>
                <w:b w:val="0"/>
                <w:bCs w:val="0"/>
                <w:i/>
                <w:iCs/>
                <w:sz w:val="20"/>
                <w:szCs w:val="20"/>
                <w:lang w:val="en-US"/>
              </w:rPr>
              <w:t>IN</w:t>
            </w:r>
            <w:r w:rsidRPr="00A0641F">
              <w:rPr>
                <w:rFonts w:ascii="Palatino Linotype" w:hAnsi="Palatino Linotype" w:cs="Arial"/>
                <w:b w:val="0"/>
                <w:bCs w:val="0"/>
                <w:i/>
                <w:iCs/>
                <w:spacing w:val="-2"/>
                <w:sz w:val="20"/>
                <w:szCs w:val="20"/>
                <w:lang w:val="en-US"/>
              </w:rPr>
              <w:t xml:space="preserve"> </w:t>
            </w:r>
            <w:r w:rsidRPr="00A0641F">
              <w:rPr>
                <w:rFonts w:ascii="Palatino Linotype" w:hAnsi="Palatino Linotype" w:cs="Arial"/>
                <w:b w:val="0"/>
                <w:bCs w:val="0"/>
                <w:i/>
                <w:iCs/>
                <w:spacing w:val="1"/>
                <w:sz w:val="20"/>
                <w:szCs w:val="20"/>
                <w:lang w:val="en-US"/>
              </w:rPr>
              <w:t>F</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3"/>
                <w:sz w:val="20"/>
                <w:szCs w:val="20"/>
                <w:lang w:val="en-US"/>
              </w:rPr>
              <w:t>C</w:t>
            </w:r>
            <w:r w:rsidRPr="00A0641F">
              <w:rPr>
                <w:rFonts w:ascii="Palatino Linotype" w:hAnsi="Palatino Linotype" w:cs="Arial"/>
                <w:b w:val="0"/>
                <w:bCs w:val="0"/>
                <w:i/>
                <w:iCs/>
                <w:sz w:val="20"/>
                <w:szCs w:val="20"/>
                <w:lang w:val="en-US"/>
              </w:rPr>
              <w:t>IAL</w:t>
            </w:r>
            <w:r w:rsidRPr="00A0641F">
              <w:rPr>
                <w:rFonts w:ascii="Palatino Linotype" w:hAnsi="Palatino Linotype" w:cs="Arial"/>
                <w:b w:val="0"/>
                <w:bCs w:val="0"/>
                <w:i/>
                <w:iCs/>
                <w:spacing w:val="-10"/>
                <w:sz w:val="20"/>
                <w:szCs w:val="20"/>
                <w:lang w:val="en-US"/>
              </w:rPr>
              <w:t xml:space="preserve"> </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z w:val="20"/>
                <w:szCs w:val="20"/>
                <w:lang w:val="en-US"/>
              </w:rPr>
              <w:t>M</w:t>
            </w:r>
            <w:r w:rsidRPr="00A0641F">
              <w:rPr>
                <w:rFonts w:ascii="Palatino Linotype" w:hAnsi="Palatino Linotype" w:cs="Arial"/>
                <w:b w:val="0"/>
                <w:bCs w:val="0"/>
                <w:i/>
                <w:iCs/>
                <w:spacing w:val="1"/>
                <w:sz w:val="20"/>
                <w:szCs w:val="20"/>
                <w:lang w:val="en-US"/>
              </w:rPr>
              <w:t>EN</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0"/>
                <w:sz w:val="20"/>
                <w:szCs w:val="20"/>
                <w:lang w:val="en-US"/>
              </w:rPr>
              <w:t xml:space="preserve"> </w:t>
            </w:r>
            <w:r w:rsidRPr="00A0641F">
              <w:rPr>
                <w:rFonts w:ascii="Palatino Linotype" w:hAnsi="Palatino Linotype" w:cs="Arial"/>
                <w:b w:val="0"/>
                <w:bCs w:val="0"/>
                <w:i/>
                <w:iCs/>
                <w:spacing w:val="1"/>
                <w:sz w:val="20"/>
                <w:szCs w:val="20"/>
                <w:lang w:val="en-US"/>
              </w:rPr>
              <w:t>O</w:t>
            </w:r>
            <w:r w:rsidRPr="00A0641F">
              <w:rPr>
                <w:rFonts w:ascii="Palatino Linotype" w:hAnsi="Palatino Linotype" w:cs="Arial"/>
                <w:b w:val="0"/>
                <w:bCs w:val="0"/>
                <w:i/>
                <w:iCs/>
                <w:sz w:val="20"/>
                <w:szCs w:val="20"/>
                <w:lang w:val="en-US"/>
              </w:rPr>
              <w:t>F</w:t>
            </w:r>
            <w:r w:rsidRPr="00A0641F">
              <w:rPr>
                <w:rFonts w:ascii="Palatino Linotype" w:hAnsi="Palatino Linotype" w:cs="Arial"/>
                <w:b w:val="0"/>
                <w:bCs w:val="0"/>
                <w:i/>
                <w:iCs/>
                <w:spacing w:val="-3"/>
                <w:sz w:val="20"/>
                <w:szCs w:val="20"/>
                <w:lang w:val="en-US"/>
              </w:rPr>
              <w:t xml:space="preserve"> </w:t>
            </w:r>
            <w:r w:rsidRPr="00A0641F">
              <w:rPr>
                <w:rFonts w:ascii="Palatino Linotype" w:hAnsi="Palatino Linotype" w:cs="Arial"/>
                <w:b w:val="0"/>
                <w:bCs w:val="0"/>
                <w:i/>
                <w:iCs/>
                <w:spacing w:val="2"/>
                <w:sz w:val="20"/>
                <w:szCs w:val="20"/>
                <w:lang w:val="en-US"/>
              </w:rPr>
              <w:t>B</w:t>
            </w:r>
            <w:r w:rsidRPr="00A0641F">
              <w:rPr>
                <w:rFonts w:ascii="Palatino Linotype" w:hAnsi="Palatino Linotype" w:cs="Arial"/>
                <w:b w:val="0"/>
                <w:bCs w:val="0"/>
                <w:i/>
                <w:iCs/>
                <w:spacing w:val="-1"/>
                <w:sz w:val="20"/>
                <w:szCs w:val="20"/>
                <w:lang w:val="en-US"/>
              </w:rPr>
              <w:t>U</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0"/>
                <w:sz w:val="20"/>
                <w:szCs w:val="20"/>
                <w:lang w:val="en-US"/>
              </w:rPr>
              <w:t xml:space="preserve"> </w:t>
            </w:r>
            <w:r w:rsidRPr="00A0641F">
              <w:rPr>
                <w:rFonts w:ascii="Palatino Linotype" w:hAnsi="Palatino Linotype" w:cs="Arial"/>
                <w:b w:val="0"/>
                <w:bCs w:val="0"/>
                <w:i/>
                <w:iCs/>
                <w:spacing w:val="1"/>
                <w:sz w:val="20"/>
                <w:szCs w:val="20"/>
                <w:lang w:val="en-US"/>
              </w:rPr>
              <w:t>EN</w:t>
            </w:r>
            <w:r w:rsidRPr="00A0641F">
              <w:rPr>
                <w:rFonts w:ascii="Palatino Linotype" w:hAnsi="Palatino Linotype" w:cs="Arial"/>
                <w:b w:val="0"/>
                <w:bCs w:val="0"/>
                <w:i/>
                <w:iCs/>
                <w:spacing w:val="2"/>
                <w:sz w:val="20"/>
                <w:szCs w:val="20"/>
                <w:lang w:val="en-US"/>
              </w:rPr>
              <w:t>T</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1"/>
                <w:sz w:val="20"/>
                <w:szCs w:val="20"/>
                <w:lang w:val="en-US"/>
              </w:rPr>
              <w:t>RPR</w:t>
            </w:r>
            <w:r w:rsidRPr="00A0641F">
              <w:rPr>
                <w:rFonts w:ascii="Palatino Linotype" w:hAnsi="Palatino Linotype" w:cs="Arial"/>
                <w:b w:val="0"/>
                <w:bCs w:val="0"/>
                <w:i/>
                <w:iCs/>
                <w:sz w:val="20"/>
                <w:szCs w:val="20"/>
                <w:lang w:val="en-US"/>
              </w:rPr>
              <w:t>IS</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3"/>
                <w:sz w:val="20"/>
                <w:szCs w:val="20"/>
                <w:lang w:val="en-US"/>
              </w:rPr>
              <w:t xml:space="preserve"> </w:t>
            </w:r>
            <w:r w:rsidRPr="00A0641F">
              <w:rPr>
                <w:rFonts w:ascii="Palatino Linotype" w:hAnsi="Palatino Linotype" w:cs="Arial"/>
                <w:b w:val="0"/>
                <w:bCs w:val="0"/>
                <w:sz w:val="20"/>
                <w:szCs w:val="20"/>
                <w:lang w:val="en-US"/>
              </w:rPr>
              <w:t>(S</w:t>
            </w:r>
            <w:r w:rsidRPr="00A0641F">
              <w:rPr>
                <w:rFonts w:ascii="Palatino Linotype" w:hAnsi="Palatino Linotype" w:cs="Arial"/>
                <w:b w:val="0"/>
                <w:bCs w:val="0"/>
                <w:spacing w:val="1"/>
                <w:sz w:val="20"/>
                <w:szCs w:val="20"/>
                <w:lang w:val="en-US"/>
              </w:rPr>
              <w:t>F</w:t>
            </w:r>
            <w:r w:rsidRPr="00A0641F">
              <w:rPr>
                <w:rFonts w:ascii="Palatino Linotype" w:hAnsi="Palatino Linotype" w:cs="Arial"/>
                <w:b w:val="0"/>
                <w:bCs w:val="0"/>
                <w:sz w:val="20"/>
                <w:szCs w:val="20"/>
                <w:lang w:val="en-US"/>
              </w:rPr>
              <w:t>AC</w:t>
            </w:r>
            <w:r w:rsidRPr="00A0641F">
              <w:rPr>
                <w:rFonts w:ascii="Palatino Linotype" w:hAnsi="Palatino Linotype" w:cs="Arial"/>
                <w:b w:val="0"/>
                <w:bCs w:val="0"/>
                <w:spacing w:val="-4"/>
                <w:sz w:val="20"/>
                <w:szCs w:val="20"/>
                <w:lang w:val="en-US"/>
              </w:rPr>
              <w:t xml:space="preserve"> </w:t>
            </w:r>
            <w:r w:rsidRPr="00A0641F">
              <w:rPr>
                <w:rFonts w:ascii="Palatino Linotype" w:hAnsi="Palatino Linotype" w:cs="Arial"/>
                <w:b w:val="0"/>
                <w:bCs w:val="0"/>
                <w:sz w:val="20"/>
                <w:szCs w:val="20"/>
                <w:lang w:val="en-US"/>
              </w:rPr>
              <w:t>5)</w:t>
            </w:r>
          </w:p>
          <w:p w:rsidR="005406D4" w:rsidRPr="00A0641F" w:rsidRDefault="005406D4" w:rsidP="005C06E9">
            <w:pPr>
              <w:autoSpaceDE w:val="0"/>
              <w:autoSpaceDN w:val="0"/>
              <w:adjustRightInd w:val="0"/>
              <w:rPr>
                <w:rFonts w:ascii="Palatino Linotype" w:hAnsi="Palatino Linotype" w:cs="Arial"/>
                <w:b w:val="0"/>
                <w:bCs w:val="0"/>
                <w:position w:val="-1"/>
                <w:sz w:val="20"/>
                <w:szCs w:val="20"/>
              </w:rPr>
            </w:pPr>
            <w:r w:rsidRPr="00A0641F">
              <w:rPr>
                <w:rFonts w:ascii="Palatino Linotype" w:hAnsi="Palatino Linotype" w:cs="Arial"/>
                <w:sz w:val="20"/>
                <w:szCs w:val="20"/>
              </w:rPr>
              <w:t>R</w:t>
            </w:r>
            <w:r w:rsidRPr="00A0641F">
              <w:rPr>
                <w:rFonts w:ascii="Palatino Linotype" w:hAnsi="Palatino Linotype" w:cs="Arial"/>
                <w:spacing w:val="3"/>
                <w:sz w:val="20"/>
                <w:szCs w:val="20"/>
              </w:rPr>
              <w:t>e</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o</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o</w:t>
            </w:r>
            <w:r w:rsidRPr="00A0641F">
              <w:rPr>
                <w:rFonts w:ascii="Palatino Linotype" w:hAnsi="Palatino Linotype" w:cs="Arial"/>
                <w:spacing w:val="-1"/>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m</w:t>
            </w:r>
            <w:r w:rsidRPr="00A0641F">
              <w:rPr>
                <w:rFonts w:ascii="Palatino Linotype" w:hAnsi="Palatino Linotype" w:cs="Arial"/>
                <w:sz w:val="20"/>
                <w:szCs w:val="20"/>
              </w:rPr>
              <w:t>ie</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t</w:t>
            </w:r>
            <w:r w:rsidRPr="00A0641F">
              <w:rPr>
                <w:rFonts w:ascii="Palatino Linotype" w:hAnsi="Palatino Linotype" w:cs="Arial"/>
                <w:sz w:val="20"/>
                <w:szCs w:val="20"/>
              </w:rPr>
              <w:t>o</w:t>
            </w:r>
            <w:r w:rsidRPr="00A0641F">
              <w:rPr>
                <w:rFonts w:ascii="Palatino Linotype" w:hAnsi="Palatino Linotype" w:cs="Arial"/>
                <w:spacing w:val="-11"/>
                <w:sz w:val="20"/>
                <w:szCs w:val="20"/>
              </w:rPr>
              <w:t xml:space="preserve"> </w:t>
            </w:r>
            <w:r w:rsidRPr="00A0641F">
              <w:rPr>
                <w:rFonts w:ascii="Palatino Linotype" w:hAnsi="Palatino Linotype" w:cs="Arial"/>
                <w:sz w:val="20"/>
                <w:szCs w:val="20"/>
              </w:rPr>
              <w:t>y</w:t>
            </w:r>
            <w:r w:rsidRPr="00A0641F">
              <w:rPr>
                <w:rFonts w:ascii="Palatino Linotype" w:hAnsi="Palatino Linotype" w:cs="Arial"/>
                <w:spacing w:val="-1"/>
                <w:sz w:val="20"/>
                <w:szCs w:val="20"/>
              </w:rPr>
              <w:t xml:space="preserve"> </w:t>
            </w:r>
            <w:r w:rsidRPr="00A0641F">
              <w:rPr>
                <w:rFonts w:ascii="Palatino Linotype" w:hAnsi="Palatino Linotype" w:cs="Arial"/>
                <w:spacing w:val="1"/>
                <w:sz w:val="20"/>
                <w:szCs w:val="20"/>
              </w:rPr>
              <w:t>m</w:t>
            </w:r>
            <w:r w:rsidRPr="00A0641F">
              <w:rPr>
                <w:rFonts w:ascii="Palatino Linotype" w:hAnsi="Palatino Linotype" w:cs="Arial"/>
                <w:sz w:val="20"/>
                <w:szCs w:val="20"/>
              </w:rPr>
              <w:t>e</w:t>
            </w:r>
            <w:r w:rsidRPr="00A0641F">
              <w:rPr>
                <w:rFonts w:ascii="Palatino Linotype" w:hAnsi="Palatino Linotype" w:cs="Arial"/>
                <w:spacing w:val="1"/>
                <w:sz w:val="20"/>
                <w:szCs w:val="20"/>
              </w:rPr>
              <w:t>d</w:t>
            </w:r>
            <w:r w:rsidRPr="00A0641F">
              <w:rPr>
                <w:rFonts w:ascii="Palatino Linotype" w:hAnsi="Palatino Linotype" w:cs="Arial"/>
                <w:sz w:val="20"/>
                <w:szCs w:val="20"/>
              </w:rPr>
              <w:t>i</w:t>
            </w:r>
            <w:r w:rsidRPr="00A0641F">
              <w:rPr>
                <w:rFonts w:ascii="Palatino Linotype" w:hAnsi="Palatino Linotype" w:cs="Arial"/>
                <w:spacing w:val="2"/>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8"/>
                <w:sz w:val="20"/>
                <w:szCs w:val="20"/>
              </w:rPr>
              <w:t xml:space="preserve"> </w:t>
            </w:r>
            <w:r w:rsidRPr="00A0641F">
              <w:rPr>
                <w:rFonts w:ascii="Palatino Linotype" w:hAnsi="Palatino Linotype" w:cs="Arial"/>
                <w:spacing w:val="3"/>
                <w:sz w:val="20"/>
                <w:szCs w:val="20"/>
              </w:rPr>
              <w:t>e</w:t>
            </w:r>
            <w:r w:rsidRPr="00A0641F">
              <w:rPr>
                <w:rFonts w:ascii="Palatino Linotype" w:hAnsi="Palatino Linotype" w:cs="Arial"/>
                <w:sz w:val="20"/>
                <w:szCs w:val="20"/>
              </w:rPr>
              <w:t>n</w:t>
            </w:r>
            <w:r w:rsidRPr="00A0641F">
              <w:rPr>
                <w:rFonts w:ascii="Palatino Linotype" w:hAnsi="Palatino Linotype" w:cs="Arial"/>
                <w:spacing w:val="-3"/>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1"/>
                <w:sz w:val="20"/>
                <w:szCs w:val="20"/>
              </w:rPr>
              <w:t>o</w:t>
            </w:r>
            <w:r w:rsidRPr="00A0641F">
              <w:rPr>
                <w:rFonts w:ascii="Palatino Linotype" w:hAnsi="Palatino Linotype" w:cs="Arial"/>
                <w:sz w:val="20"/>
                <w:szCs w:val="20"/>
              </w:rPr>
              <w:t>s e</w:t>
            </w:r>
            <w:r w:rsidRPr="00A0641F">
              <w:rPr>
                <w:rFonts w:ascii="Palatino Linotype" w:hAnsi="Palatino Linotype" w:cs="Arial"/>
                <w:spacing w:val="2"/>
                <w:sz w:val="20"/>
                <w:szCs w:val="20"/>
              </w:rPr>
              <w:t>s</w:t>
            </w:r>
            <w:r w:rsidRPr="00A0641F">
              <w:rPr>
                <w:rFonts w:ascii="Palatino Linotype" w:hAnsi="Palatino Linotype" w:cs="Arial"/>
                <w:spacing w:val="-1"/>
                <w:sz w:val="20"/>
                <w:szCs w:val="20"/>
              </w:rPr>
              <w:t>t</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do</w:t>
            </w:r>
            <w:r w:rsidRPr="00A0641F">
              <w:rPr>
                <w:rFonts w:ascii="Palatino Linotype" w:hAnsi="Palatino Linotype" w:cs="Arial"/>
                <w:sz w:val="20"/>
                <w:szCs w:val="20"/>
              </w:rPr>
              <w:t>s</w:t>
            </w:r>
            <w:r w:rsidRPr="00A0641F">
              <w:rPr>
                <w:rFonts w:ascii="Palatino Linotype" w:hAnsi="Palatino Linotype" w:cs="Arial"/>
                <w:spacing w:val="-7"/>
                <w:sz w:val="20"/>
                <w:szCs w:val="20"/>
              </w:rPr>
              <w:t xml:space="preserve"> </w:t>
            </w:r>
            <w:r w:rsidRPr="00A0641F">
              <w:rPr>
                <w:rFonts w:ascii="Palatino Linotype" w:hAnsi="Palatino Linotype" w:cs="Arial"/>
                <w:sz w:val="20"/>
                <w:szCs w:val="20"/>
              </w:rPr>
              <w:t>fi</w:t>
            </w:r>
            <w:r w:rsidRPr="00A0641F">
              <w:rPr>
                <w:rFonts w:ascii="Palatino Linotype" w:hAnsi="Palatino Linotype" w:cs="Arial"/>
                <w:spacing w:val="2"/>
                <w:sz w:val="20"/>
                <w:szCs w:val="20"/>
              </w:rPr>
              <w:t>n</w:t>
            </w:r>
            <w:r w:rsidRPr="00A0641F">
              <w:rPr>
                <w:rFonts w:ascii="Palatino Linotype" w:hAnsi="Palatino Linotype" w:cs="Arial"/>
                <w:sz w:val="20"/>
                <w:szCs w:val="20"/>
              </w:rPr>
              <w:t>a</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c</w:t>
            </w:r>
            <w:r w:rsidRPr="00A0641F">
              <w:rPr>
                <w:rFonts w:ascii="Palatino Linotype" w:hAnsi="Palatino Linotype" w:cs="Arial"/>
                <w:sz w:val="20"/>
                <w:szCs w:val="20"/>
              </w:rPr>
              <w:t>i</w:t>
            </w:r>
            <w:r w:rsidRPr="00A0641F">
              <w:rPr>
                <w:rFonts w:ascii="Palatino Linotype" w:hAnsi="Palatino Linotype" w:cs="Arial"/>
                <w:spacing w:val="3"/>
                <w:sz w:val="20"/>
                <w:szCs w:val="20"/>
              </w:rPr>
              <w:t>e</w:t>
            </w:r>
            <w:r w:rsidRPr="00A0641F">
              <w:rPr>
                <w:rFonts w:ascii="Palatino Linotype" w:hAnsi="Palatino Linotype" w:cs="Arial"/>
                <w:spacing w:val="-1"/>
                <w:sz w:val="20"/>
                <w:szCs w:val="20"/>
              </w:rPr>
              <w:t>r</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7"/>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z w:val="20"/>
                <w:szCs w:val="20"/>
              </w:rPr>
              <w:t>e</w:t>
            </w:r>
            <w:r w:rsidRPr="00A0641F">
              <w:rPr>
                <w:rFonts w:ascii="Palatino Linotype" w:hAnsi="Palatino Linotype" w:cs="Arial"/>
                <w:spacing w:val="1"/>
                <w:sz w:val="20"/>
                <w:szCs w:val="20"/>
              </w:rPr>
              <w:t>mpr</w:t>
            </w:r>
            <w:r w:rsidRPr="00A0641F">
              <w:rPr>
                <w:rFonts w:ascii="Palatino Linotype" w:hAnsi="Palatino Linotype" w:cs="Arial"/>
                <w:sz w:val="20"/>
                <w:szCs w:val="20"/>
              </w:rPr>
              <w:t>e</w:t>
            </w:r>
            <w:r w:rsidRPr="00A0641F">
              <w:rPr>
                <w:rFonts w:ascii="Palatino Linotype" w:hAnsi="Palatino Linotype" w:cs="Arial"/>
                <w:spacing w:val="-1"/>
                <w:sz w:val="20"/>
                <w:szCs w:val="20"/>
              </w:rPr>
              <w:t>s</w:t>
            </w:r>
            <w:r w:rsidRPr="00A0641F">
              <w:rPr>
                <w:rFonts w:ascii="Palatino Linotype" w:hAnsi="Palatino Linotype" w:cs="Arial"/>
                <w:spacing w:val="2"/>
                <w:sz w:val="20"/>
                <w:szCs w:val="20"/>
              </w:rPr>
              <w:t>a</w:t>
            </w:r>
            <w:r w:rsidRPr="00A0641F">
              <w:rPr>
                <w:rFonts w:ascii="Palatino Linotype" w:hAnsi="Palatino Linotype" w:cs="Arial"/>
                <w:sz w:val="20"/>
                <w:szCs w:val="20"/>
              </w:rPr>
              <w:t>s</w:t>
            </w:r>
            <w:r w:rsidRPr="00A0641F">
              <w:rPr>
                <w:rFonts w:ascii="Palatino Linotype" w:hAnsi="Palatino Linotype" w:cs="Arial"/>
                <w:spacing w:val="-9"/>
                <w:sz w:val="20"/>
                <w:szCs w:val="20"/>
              </w:rPr>
              <w:t xml:space="preserve"> </w:t>
            </w:r>
            <w:r w:rsidRPr="00A0641F">
              <w:rPr>
                <w:rFonts w:ascii="Palatino Linotype" w:hAnsi="Palatino Linotype" w:cs="Arial"/>
                <w:spacing w:val="2"/>
                <w:sz w:val="20"/>
                <w:szCs w:val="20"/>
              </w:rPr>
              <w:t>l</w:t>
            </w:r>
            <w:r w:rsidRPr="00A0641F">
              <w:rPr>
                <w:rFonts w:ascii="Palatino Linotype" w:hAnsi="Palatino Linotype" w:cs="Arial"/>
                <w:sz w:val="20"/>
                <w:szCs w:val="20"/>
              </w:rPr>
              <w:t>u</w:t>
            </w:r>
            <w:r w:rsidRPr="00A0641F">
              <w:rPr>
                <w:rFonts w:ascii="Palatino Linotype" w:hAnsi="Palatino Linotype" w:cs="Arial"/>
                <w:spacing w:val="2"/>
                <w:sz w:val="20"/>
                <w:szCs w:val="20"/>
              </w:rPr>
              <w:t>c</w:t>
            </w:r>
            <w:r w:rsidRPr="00A0641F">
              <w:rPr>
                <w:rFonts w:ascii="Palatino Linotype" w:hAnsi="Palatino Linotype" w:cs="Arial"/>
                <w:spacing w:val="-1"/>
                <w:sz w:val="20"/>
                <w:szCs w:val="20"/>
              </w:rPr>
              <w:t>r</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v</w:t>
            </w:r>
            <w:r w:rsidRPr="00A0641F">
              <w:rPr>
                <w:rFonts w:ascii="Palatino Linotype" w:hAnsi="Palatino Linotype" w:cs="Arial"/>
                <w:sz w:val="20"/>
                <w:szCs w:val="20"/>
              </w:rPr>
              <w:t>as</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1984</w:t>
            </w:r>
          </w:p>
        </w:tc>
      </w:tr>
      <w:tr w:rsidR="005406D4" w:rsidRPr="00A0641F" w:rsidTr="00D44D25">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32"/>
              <w:rPr>
                <w:rFonts w:ascii="Palatino Linotype" w:hAnsi="Palatino Linotype" w:cs="Arial"/>
                <w:sz w:val="20"/>
                <w:szCs w:val="20"/>
              </w:rPr>
            </w:pPr>
            <w:r w:rsidRPr="00A0641F">
              <w:rPr>
                <w:rFonts w:ascii="Palatino Linotype" w:hAnsi="Palatino Linotype" w:cs="Arial"/>
                <w:b w:val="0"/>
                <w:bCs w:val="0"/>
                <w:position w:val="-1"/>
                <w:sz w:val="20"/>
                <w:szCs w:val="20"/>
              </w:rPr>
              <w:t>6.</w:t>
            </w:r>
            <w:r w:rsidRPr="00A0641F">
              <w:rPr>
                <w:rFonts w:ascii="Palatino Linotype" w:hAnsi="Palatino Linotype" w:cs="Arial"/>
                <w:b w:val="0"/>
                <w:bCs w:val="0"/>
                <w:spacing w:val="-1"/>
                <w:position w:val="-1"/>
                <w:sz w:val="20"/>
                <w:szCs w:val="20"/>
              </w:rPr>
              <w:t xml:space="preserve"> </w:t>
            </w:r>
            <w:r w:rsidRPr="00A0641F">
              <w:rPr>
                <w:rFonts w:ascii="Palatino Linotype" w:hAnsi="Palatino Linotype" w:cs="Arial"/>
                <w:b w:val="0"/>
                <w:bCs w:val="0"/>
                <w:i/>
                <w:iCs/>
                <w:spacing w:val="1"/>
                <w:position w:val="-1"/>
                <w:sz w:val="20"/>
                <w:szCs w:val="20"/>
              </w:rPr>
              <w:t>EL</w:t>
            </w:r>
            <w:r w:rsidRPr="00A0641F">
              <w:rPr>
                <w:rFonts w:ascii="Palatino Linotype" w:hAnsi="Palatino Linotype" w:cs="Arial"/>
                <w:b w:val="0"/>
                <w:bCs w:val="0"/>
                <w:i/>
                <w:iCs/>
                <w:spacing w:val="-1"/>
                <w:position w:val="-1"/>
                <w:sz w:val="20"/>
                <w:szCs w:val="20"/>
              </w:rPr>
              <w:t>E</w:t>
            </w:r>
            <w:r w:rsidRPr="00A0641F">
              <w:rPr>
                <w:rFonts w:ascii="Palatino Linotype" w:hAnsi="Palatino Linotype" w:cs="Arial"/>
                <w:b w:val="0"/>
                <w:bCs w:val="0"/>
                <w:i/>
                <w:iCs/>
                <w:spacing w:val="3"/>
                <w:position w:val="-1"/>
                <w:sz w:val="20"/>
                <w:szCs w:val="20"/>
              </w:rPr>
              <w:t>M</w:t>
            </w:r>
            <w:r w:rsidRPr="00A0641F">
              <w:rPr>
                <w:rFonts w:ascii="Palatino Linotype" w:hAnsi="Palatino Linotype" w:cs="Arial"/>
                <w:b w:val="0"/>
                <w:bCs w:val="0"/>
                <w:i/>
                <w:iCs/>
                <w:spacing w:val="-1"/>
                <w:position w:val="-1"/>
                <w:sz w:val="20"/>
                <w:szCs w:val="20"/>
              </w:rPr>
              <w:t>E</w:t>
            </w:r>
            <w:r w:rsidRPr="00A0641F">
              <w:rPr>
                <w:rFonts w:ascii="Palatino Linotype" w:hAnsi="Palatino Linotype" w:cs="Arial"/>
                <w:b w:val="0"/>
                <w:bCs w:val="0"/>
                <w:i/>
                <w:iCs/>
                <w:spacing w:val="1"/>
                <w:position w:val="-1"/>
                <w:sz w:val="20"/>
                <w:szCs w:val="20"/>
              </w:rPr>
              <w:t>N</w:t>
            </w:r>
            <w:r w:rsidRPr="00A0641F">
              <w:rPr>
                <w:rFonts w:ascii="Palatino Linotype" w:hAnsi="Palatino Linotype" w:cs="Arial"/>
                <w:b w:val="0"/>
                <w:bCs w:val="0"/>
                <w:i/>
                <w:iCs/>
                <w:spacing w:val="2"/>
                <w:position w:val="-1"/>
                <w:sz w:val="20"/>
                <w:szCs w:val="20"/>
              </w:rPr>
              <w:t>T</w:t>
            </w:r>
            <w:r w:rsidRPr="00A0641F">
              <w:rPr>
                <w:rFonts w:ascii="Palatino Linotype" w:hAnsi="Palatino Linotype" w:cs="Arial"/>
                <w:b w:val="0"/>
                <w:bCs w:val="0"/>
                <w:i/>
                <w:iCs/>
                <w:position w:val="-1"/>
                <w:sz w:val="20"/>
                <w:szCs w:val="20"/>
              </w:rPr>
              <w:t>S</w:t>
            </w:r>
            <w:r w:rsidRPr="00A0641F">
              <w:rPr>
                <w:rFonts w:ascii="Palatino Linotype" w:hAnsi="Palatino Linotype" w:cs="Arial"/>
                <w:b w:val="0"/>
                <w:bCs w:val="0"/>
                <w:i/>
                <w:iCs/>
                <w:spacing w:val="-8"/>
                <w:position w:val="-1"/>
                <w:sz w:val="20"/>
                <w:szCs w:val="20"/>
              </w:rPr>
              <w:t xml:space="preserve"> </w:t>
            </w:r>
            <w:r w:rsidRPr="00A0641F">
              <w:rPr>
                <w:rFonts w:ascii="Palatino Linotype" w:hAnsi="Palatino Linotype" w:cs="Arial"/>
                <w:b w:val="0"/>
                <w:bCs w:val="0"/>
                <w:i/>
                <w:iCs/>
                <w:spacing w:val="1"/>
                <w:position w:val="-1"/>
                <w:sz w:val="20"/>
                <w:szCs w:val="20"/>
              </w:rPr>
              <w:t>O</w:t>
            </w:r>
            <w:r w:rsidRPr="00A0641F">
              <w:rPr>
                <w:rFonts w:ascii="Palatino Linotype" w:hAnsi="Palatino Linotype" w:cs="Arial"/>
                <w:b w:val="0"/>
                <w:bCs w:val="0"/>
                <w:i/>
                <w:iCs/>
                <w:position w:val="-1"/>
                <w:sz w:val="20"/>
                <w:szCs w:val="20"/>
              </w:rPr>
              <w:t>F</w:t>
            </w:r>
            <w:r w:rsidRPr="00A0641F">
              <w:rPr>
                <w:rFonts w:ascii="Palatino Linotype" w:hAnsi="Palatino Linotype" w:cs="Arial"/>
                <w:b w:val="0"/>
                <w:bCs w:val="0"/>
                <w:i/>
                <w:iCs/>
                <w:spacing w:val="-2"/>
                <w:position w:val="-1"/>
                <w:sz w:val="20"/>
                <w:szCs w:val="20"/>
              </w:rPr>
              <w:t xml:space="preserve"> </w:t>
            </w:r>
            <w:r w:rsidRPr="00A0641F">
              <w:rPr>
                <w:rFonts w:ascii="Palatino Linotype" w:hAnsi="Palatino Linotype" w:cs="Arial"/>
                <w:b w:val="0"/>
                <w:bCs w:val="0"/>
                <w:i/>
                <w:iCs/>
                <w:spacing w:val="-1"/>
                <w:position w:val="-1"/>
                <w:sz w:val="20"/>
                <w:szCs w:val="20"/>
              </w:rPr>
              <w:t>F</w:t>
            </w:r>
            <w:r w:rsidRPr="00A0641F">
              <w:rPr>
                <w:rFonts w:ascii="Palatino Linotype" w:hAnsi="Palatino Linotype" w:cs="Arial"/>
                <w:b w:val="0"/>
                <w:bCs w:val="0"/>
                <w:i/>
                <w:iCs/>
                <w:position w:val="-1"/>
                <w:sz w:val="20"/>
                <w:szCs w:val="20"/>
              </w:rPr>
              <w:t>I</w:t>
            </w:r>
            <w:r w:rsidRPr="00A0641F">
              <w:rPr>
                <w:rFonts w:ascii="Palatino Linotype" w:hAnsi="Palatino Linotype" w:cs="Arial"/>
                <w:b w:val="0"/>
                <w:bCs w:val="0"/>
                <w:i/>
                <w:iCs/>
                <w:spacing w:val="1"/>
                <w:position w:val="-1"/>
                <w:sz w:val="20"/>
                <w:szCs w:val="20"/>
              </w:rPr>
              <w:t>N</w:t>
            </w:r>
            <w:r w:rsidRPr="00A0641F">
              <w:rPr>
                <w:rFonts w:ascii="Palatino Linotype" w:hAnsi="Palatino Linotype" w:cs="Arial"/>
                <w:b w:val="0"/>
                <w:bCs w:val="0"/>
                <w:i/>
                <w:iCs/>
                <w:spacing w:val="2"/>
                <w:position w:val="-1"/>
                <w:sz w:val="20"/>
                <w:szCs w:val="20"/>
              </w:rPr>
              <w:t>A</w:t>
            </w:r>
            <w:r w:rsidRPr="00A0641F">
              <w:rPr>
                <w:rFonts w:ascii="Palatino Linotype" w:hAnsi="Palatino Linotype" w:cs="Arial"/>
                <w:b w:val="0"/>
                <w:bCs w:val="0"/>
                <w:i/>
                <w:iCs/>
                <w:spacing w:val="1"/>
                <w:position w:val="-1"/>
                <w:sz w:val="20"/>
                <w:szCs w:val="20"/>
              </w:rPr>
              <w:t>N</w:t>
            </w:r>
            <w:r w:rsidRPr="00A0641F">
              <w:rPr>
                <w:rFonts w:ascii="Palatino Linotype" w:hAnsi="Palatino Linotype" w:cs="Arial"/>
                <w:b w:val="0"/>
                <w:bCs w:val="0"/>
                <w:i/>
                <w:iCs/>
                <w:position w:val="-1"/>
                <w:sz w:val="20"/>
                <w:szCs w:val="20"/>
              </w:rPr>
              <w:t>CIAL</w:t>
            </w:r>
            <w:r w:rsidRPr="00A0641F">
              <w:rPr>
                <w:rFonts w:ascii="Palatino Linotype" w:hAnsi="Palatino Linotype" w:cs="Arial"/>
                <w:b w:val="0"/>
                <w:bCs w:val="0"/>
                <w:i/>
                <w:iCs/>
                <w:spacing w:val="-8"/>
                <w:position w:val="-1"/>
                <w:sz w:val="20"/>
                <w:szCs w:val="20"/>
              </w:rPr>
              <w:t xml:space="preserve"> </w:t>
            </w:r>
            <w:r w:rsidRPr="00A0641F">
              <w:rPr>
                <w:rFonts w:ascii="Palatino Linotype" w:hAnsi="Palatino Linotype" w:cs="Arial"/>
                <w:b w:val="0"/>
                <w:bCs w:val="0"/>
                <w:i/>
                <w:iCs/>
                <w:position w:val="-1"/>
                <w:sz w:val="20"/>
                <w:szCs w:val="20"/>
              </w:rPr>
              <w:t>S</w:t>
            </w:r>
            <w:r w:rsidRPr="00A0641F">
              <w:rPr>
                <w:rFonts w:ascii="Palatino Linotype" w:hAnsi="Palatino Linotype" w:cs="Arial"/>
                <w:b w:val="0"/>
                <w:bCs w:val="0"/>
                <w:i/>
                <w:iCs/>
                <w:spacing w:val="2"/>
                <w:position w:val="-1"/>
                <w:sz w:val="20"/>
                <w:szCs w:val="20"/>
              </w:rPr>
              <w:t>T</w:t>
            </w:r>
            <w:r w:rsidRPr="00A0641F">
              <w:rPr>
                <w:rFonts w:ascii="Palatino Linotype" w:hAnsi="Palatino Linotype" w:cs="Arial"/>
                <w:b w:val="0"/>
                <w:bCs w:val="0"/>
                <w:i/>
                <w:iCs/>
                <w:position w:val="-1"/>
                <w:sz w:val="20"/>
                <w:szCs w:val="20"/>
              </w:rPr>
              <w:t>A</w:t>
            </w:r>
            <w:r w:rsidRPr="00A0641F">
              <w:rPr>
                <w:rFonts w:ascii="Palatino Linotype" w:hAnsi="Palatino Linotype" w:cs="Arial"/>
                <w:b w:val="0"/>
                <w:bCs w:val="0"/>
                <w:i/>
                <w:iCs/>
                <w:spacing w:val="2"/>
                <w:position w:val="-1"/>
                <w:sz w:val="20"/>
                <w:szCs w:val="20"/>
              </w:rPr>
              <w:t>T</w:t>
            </w:r>
            <w:r w:rsidRPr="00A0641F">
              <w:rPr>
                <w:rFonts w:ascii="Palatino Linotype" w:hAnsi="Palatino Linotype" w:cs="Arial"/>
                <w:b w:val="0"/>
                <w:bCs w:val="0"/>
                <w:i/>
                <w:iCs/>
                <w:spacing w:val="-1"/>
                <w:position w:val="-1"/>
                <w:sz w:val="20"/>
                <w:szCs w:val="20"/>
              </w:rPr>
              <w:t>E</w:t>
            </w:r>
            <w:r w:rsidRPr="00A0641F">
              <w:rPr>
                <w:rFonts w:ascii="Palatino Linotype" w:hAnsi="Palatino Linotype" w:cs="Arial"/>
                <w:b w:val="0"/>
                <w:bCs w:val="0"/>
                <w:i/>
                <w:iCs/>
                <w:spacing w:val="3"/>
                <w:position w:val="-1"/>
                <w:sz w:val="20"/>
                <w:szCs w:val="20"/>
              </w:rPr>
              <w:t>M</w:t>
            </w:r>
            <w:r w:rsidRPr="00A0641F">
              <w:rPr>
                <w:rFonts w:ascii="Palatino Linotype" w:hAnsi="Palatino Linotype" w:cs="Arial"/>
                <w:b w:val="0"/>
                <w:bCs w:val="0"/>
                <w:i/>
                <w:iCs/>
                <w:spacing w:val="-1"/>
                <w:position w:val="-1"/>
                <w:sz w:val="20"/>
                <w:szCs w:val="20"/>
              </w:rPr>
              <w:t>E</w:t>
            </w:r>
            <w:r w:rsidRPr="00A0641F">
              <w:rPr>
                <w:rFonts w:ascii="Palatino Linotype" w:hAnsi="Palatino Linotype" w:cs="Arial"/>
                <w:b w:val="0"/>
                <w:bCs w:val="0"/>
                <w:i/>
                <w:iCs/>
                <w:spacing w:val="1"/>
                <w:position w:val="-1"/>
                <w:sz w:val="20"/>
                <w:szCs w:val="20"/>
              </w:rPr>
              <w:t>N</w:t>
            </w:r>
            <w:r w:rsidRPr="00A0641F">
              <w:rPr>
                <w:rFonts w:ascii="Palatino Linotype" w:hAnsi="Palatino Linotype" w:cs="Arial"/>
                <w:b w:val="0"/>
                <w:bCs w:val="0"/>
                <w:i/>
                <w:iCs/>
                <w:spacing w:val="2"/>
                <w:position w:val="-1"/>
                <w:sz w:val="20"/>
                <w:szCs w:val="20"/>
              </w:rPr>
              <w:t>T</w:t>
            </w:r>
            <w:r w:rsidRPr="00A0641F">
              <w:rPr>
                <w:rFonts w:ascii="Palatino Linotype" w:hAnsi="Palatino Linotype" w:cs="Arial"/>
                <w:b w:val="0"/>
                <w:bCs w:val="0"/>
                <w:i/>
                <w:iCs/>
                <w:position w:val="-1"/>
                <w:sz w:val="20"/>
                <w:szCs w:val="20"/>
              </w:rPr>
              <w:t>S</w:t>
            </w:r>
          </w:p>
          <w:p w:rsidR="005406D4" w:rsidRPr="00A0641F" w:rsidRDefault="005406D4" w:rsidP="005C06E9">
            <w:pPr>
              <w:autoSpaceDE w:val="0"/>
              <w:autoSpaceDN w:val="0"/>
              <w:adjustRightInd w:val="0"/>
              <w:rPr>
                <w:rFonts w:ascii="Palatino Linotype" w:hAnsi="Palatino Linotype" w:cs="Arial"/>
                <w:b w:val="0"/>
                <w:bCs w:val="0"/>
                <w:position w:val="-1"/>
                <w:sz w:val="20"/>
                <w:szCs w:val="20"/>
              </w:rPr>
            </w:pPr>
            <w:r w:rsidRPr="00A0641F">
              <w:rPr>
                <w:rFonts w:ascii="Palatino Linotype" w:hAnsi="Palatino Linotype" w:cs="Arial"/>
                <w:sz w:val="20"/>
                <w:szCs w:val="20"/>
              </w:rPr>
              <w:t>E</w:t>
            </w:r>
            <w:r w:rsidRPr="00A0641F">
              <w:rPr>
                <w:rFonts w:ascii="Palatino Linotype" w:hAnsi="Palatino Linotype" w:cs="Arial"/>
                <w:spacing w:val="2"/>
                <w:sz w:val="20"/>
                <w:szCs w:val="20"/>
              </w:rPr>
              <w:t>l</w:t>
            </w:r>
            <w:r w:rsidRPr="00A0641F">
              <w:rPr>
                <w:rFonts w:ascii="Palatino Linotype" w:hAnsi="Palatino Linotype" w:cs="Arial"/>
                <w:sz w:val="20"/>
                <w:szCs w:val="20"/>
              </w:rPr>
              <w:t>e</w:t>
            </w:r>
            <w:r w:rsidRPr="00A0641F">
              <w:rPr>
                <w:rFonts w:ascii="Palatino Linotype" w:hAnsi="Palatino Linotype" w:cs="Arial"/>
                <w:spacing w:val="1"/>
                <w:sz w:val="20"/>
                <w:szCs w:val="20"/>
              </w:rPr>
              <w:t>m</w:t>
            </w:r>
            <w:r w:rsidRPr="00A0641F">
              <w:rPr>
                <w:rFonts w:ascii="Palatino Linotype" w:hAnsi="Palatino Linotype" w:cs="Arial"/>
                <w:sz w:val="20"/>
                <w:szCs w:val="20"/>
              </w:rPr>
              <w:t>en</w:t>
            </w:r>
            <w:r w:rsidRPr="00A0641F">
              <w:rPr>
                <w:rFonts w:ascii="Palatino Linotype" w:hAnsi="Palatino Linotype" w:cs="Arial"/>
                <w:spacing w:val="1"/>
                <w:sz w:val="20"/>
                <w:szCs w:val="20"/>
              </w:rPr>
              <w:t>to</w:t>
            </w:r>
            <w:r w:rsidRPr="00A0641F">
              <w:rPr>
                <w:rFonts w:ascii="Palatino Linotype" w:hAnsi="Palatino Linotype" w:cs="Arial"/>
                <w:sz w:val="20"/>
                <w:szCs w:val="20"/>
              </w:rPr>
              <w:t>s</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pacing w:val="2"/>
                <w:sz w:val="20"/>
                <w:szCs w:val="20"/>
              </w:rPr>
              <w:t>l</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z w:val="20"/>
                <w:szCs w:val="20"/>
              </w:rPr>
              <w:t>e</w:t>
            </w:r>
            <w:r w:rsidRPr="00A0641F">
              <w:rPr>
                <w:rFonts w:ascii="Palatino Linotype" w:hAnsi="Palatino Linotype" w:cs="Arial"/>
                <w:spacing w:val="2"/>
                <w:sz w:val="20"/>
                <w:szCs w:val="20"/>
              </w:rPr>
              <w:t>s</w:t>
            </w:r>
            <w:r w:rsidRPr="00A0641F">
              <w:rPr>
                <w:rFonts w:ascii="Palatino Linotype" w:hAnsi="Palatino Linotype" w:cs="Arial"/>
                <w:spacing w:val="-1"/>
                <w:sz w:val="20"/>
                <w:szCs w:val="20"/>
              </w:rPr>
              <w:t>t</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do</w:t>
            </w:r>
            <w:r w:rsidRPr="00A0641F">
              <w:rPr>
                <w:rFonts w:ascii="Palatino Linotype" w:hAnsi="Palatino Linotype" w:cs="Arial"/>
                <w:sz w:val="20"/>
                <w:szCs w:val="20"/>
              </w:rPr>
              <w:t>s</w:t>
            </w:r>
            <w:r w:rsidRPr="00A0641F">
              <w:rPr>
                <w:rFonts w:ascii="Palatino Linotype" w:hAnsi="Palatino Linotype" w:cs="Arial"/>
                <w:spacing w:val="-7"/>
                <w:sz w:val="20"/>
                <w:szCs w:val="20"/>
              </w:rPr>
              <w:t xml:space="preserve"> </w:t>
            </w:r>
            <w:r w:rsidRPr="00A0641F">
              <w:rPr>
                <w:rFonts w:ascii="Palatino Linotype" w:hAnsi="Palatino Linotype" w:cs="Arial"/>
                <w:sz w:val="20"/>
                <w:szCs w:val="20"/>
              </w:rPr>
              <w:t>fi</w:t>
            </w:r>
            <w:r w:rsidRPr="00A0641F">
              <w:rPr>
                <w:rFonts w:ascii="Palatino Linotype" w:hAnsi="Palatino Linotype" w:cs="Arial"/>
                <w:spacing w:val="2"/>
                <w:sz w:val="20"/>
                <w:szCs w:val="20"/>
              </w:rPr>
              <w:t>na</w:t>
            </w:r>
            <w:r w:rsidRPr="00A0641F">
              <w:rPr>
                <w:rFonts w:ascii="Palatino Linotype" w:hAnsi="Palatino Linotype" w:cs="Arial"/>
                <w:sz w:val="20"/>
                <w:szCs w:val="20"/>
              </w:rPr>
              <w:t>n</w:t>
            </w:r>
            <w:r w:rsidRPr="00A0641F">
              <w:rPr>
                <w:rFonts w:ascii="Palatino Linotype" w:hAnsi="Palatino Linotype" w:cs="Arial"/>
                <w:spacing w:val="2"/>
                <w:sz w:val="20"/>
                <w:szCs w:val="20"/>
              </w:rPr>
              <w:t>c</w:t>
            </w:r>
            <w:r w:rsidRPr="00A0641F">
              <w:rPr>
                <w:rFonts w:ascii="Palatino Linotype" w:hAnsi="Palatino Linotype" w:cs="Arial"/>
                <w:sz w:val="20"/>
                <w:szCs w:val="20"/>
              </w:rPr>
              <w:t>ie</w:t>
            </w:r>
            <w:r w:rsidRPr="00A0641F">
              <w:rPr>
                <w:rFonts w:ascii="Palatino Linotype" w:hAnsi="Palatino Linotype" w:cs="Arial"/>
                <w:spacing w:val="1"/>
                <w:sz w:val="20"/>
                <w:szCs w:val="20"/>
              </w:rPr>
              <w:t>ro</w:t>
            </w:r>
            <w:r w:rsidRPr="00A0641F">
              <w:rPr>
                <w:rFonts w:ascii="Palatino Linotype" w:hAnsi="Palatino Linotype" w:cs="Arial"/>
                <w:sz w:val="20"/>
                <w:szCs w:val="20"/>
              </w:rPr>
              <w:t>s (</w:t>
            </w:r>
            <w:r w:rsidRPr="00A0641F">
              <w:rPr>
                <w:rFonts w:ascii="Palatino Linotype" w:hAnsi="Palatino Linotype" w:cs="Arial"/>
                <w:spacing w:val="2"/>
                <w:sz w:val="20"/>
                <w:szCs w:val="20"/>
              </w:rPr>
              <w:t>R</w:t>
            </w:r>
            <w:r w:rsidRPr="00A0641F">
              <w:rPr>
                <w:rFonts w:ascii="Palatino Linotype" w:hAnsi="Palatino Linotype" w:cs="Arial"/>
                <w:sz w:val="20"/>
                <w:szCs w:val="20"/>
              </w:rPr>
              <w:t>ee</w:t>
            </w:r>
            <w:r w:rsidRPr="00A0641F">
              <w:rPr>
                <w:rFonts w:ascii="Palatino Linotype" w:hAnsi="Palatino Linotype" w:cs="Arial"/>
                <w:spacing w:val="1"/>
                <w:sz w:val="20"/>
                <w:szCs w:val="20"/>
              </w:rPr>
              <w:t>mp</w:t>
            </w:r>
            <w:r w:rsidRPr="00A0641F">
              <w:rPr>
                <w:rFonts w:ascii="Palatino Linotype" w:hAnsi="Palatino Linotype" w:cs="Arial"/>
                <w:sz w:val="20"/>
                <w:szCs w:val="20"/>
              </w:rPr>
              <w:t>l</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z</w:t>
            </w:r>
            <w:r w:rsidRPr="00A0641F">
              <w:rPr>
                <w:rFonts w:ascii="Palatino Linotype" w:hAnsi="Palatino Linotype" w:cs="Arial"/>
                <w:sz w:val="20"/>
                <w:szCs w:val="20"/>
              </w:rPr>
              <w:t>o</w:t>
            </w:r>
            <w:r w:rsidRPr="00A0641F">
              <w:rPr>
                <w:rFonts w:ascii="Palatino Linotype" w:hAnsi="Palatino Linotype" w:cs="Arial"/>
                <w:spacing w:val="-8"/>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el</w:t>
            </w:r>
            <w:r w:rsidRPr="00A0641F">
              <w:rPr>
                <w:rFonts w:ascii="Palatino Linotype" w:hAnsi="Palatino Linotype" w:cs="Arial"/>
                <w:spacing w:val="-2"/>
                <w:sz w:val="20"/>
                <w:szCs w:val="20"/>
              </w:rPr>
              <w:t xml:space="preserve"> </w:t>
            </w:r>
            <w:r w:rsidRPr="00A0641F">
              <w:rPr>
                <w:rFonts w:ascii="Palatino Linotype" w:hAnsi="Palatino Linotype" w:cs="Arial"/>
                <w:spacing w:val="1"/>
                <w:sz w:val="20"/>
                <w:szCs w:val="20"/>
              </w:rPr>
              <w:t>FAS</w:t>
            </w:r>
            <w:r w:rsidRPr="00A0641F">
              <w:rPr>
                <w:rFonts w:ascii="Palatino Linotype" w:hAnsi="Palatino Linotype" w:cs="Arial"/>
                <w:sz w:val="20"/>
                <w:szCs w:val="20"/>
              </w:rPr>
              <w:t>B</w:t>
            </w:r>
            <w:r w:rsidRPr="00A0641F">
              <w:rPr>
                <w:rFonts w:ascii="Palatino Linotype" w:hAnsi="Palatino Linotype" w:cs="Arial"/>
                <w:spacing w:val="-3"/>
                <w:sz w:val="20"/>
                <w:szCs w:val="20"/>
              </w:rPr>
              <w:t xml:space="preserve"> </w:t>
            </w:r>
            <w:r w:rsidRPr="00A0641F">
              <w:rPr>
                <w:rFonts w:ascii="Palatino Linotype" w:hAnsi="Palatino Linotype" w:cs="Arial"/>
                <w:i/>
                <w:iCs/>
                <w:spacing w:val="-1"/>
                <w:sz w:val="20"/>
                <w:szCs w:val="20"/>
              </w:rPr>
              <w:t>C</w:t>
            </w:r>
            <w:r w:rsidRPr="00A0641F">
              <w:rPr>
                <w:rFonts w:ascii="Palatino Linotype" w:hAnsi="Palatino Linotype" w:cs="Arial"/>
                <w:i/>
                <w:iCs/>
                <w:spacing w:val="1"/>
                <w:sz w:val="20"/>
                <w:szCs w:val="20"/>
              </w:rPr>
              <w:t>o</w:t>
            </w:r>
            <w:r w:rsidRPr="00A0641F">
              <w:rPr>
                <w:rFonts w:ascii="Palatino Linotype" w:hAnsi="Palatino Linotype" w:cs="Arial"/>
                <w:i/>
                <w:iCs/>
                <w:spacing w:val="2"/>
                <w:sz w:val="20"/>
                <w:szCs w:val="20"/>
              </w:rPr>
              <w:t>n</w:t>
            </w:r>
            <w:r w:rsidRPr="00A0641F">
              <w:rPr>
                <w:rFonts w:ascii="Palatino Linotype" w:hAnsi="Palatino Linotype" w:cs="Arial"/>
                <w:i/>
                <w:iCs/>
                <w:spacing w:val="-1"/>
                <w:sz w:val="20"/>
                <w:szCs w:val="20"/>
              </w:rPr>
              <w:t>c</w:t>
            </w:r>
            <w:r w:rsidRPr="00A0641F">
              <w:rPr>
                <w:rFonts w:ascii="Palatino Linotype" w:hAnsi="Palatino Linotype" w:cs="Arial"/>
                <w:i/>
                <w:iCs/>
                <w:sz w:val="20"/>
                <w:szCs w:val="20"/>
              </w:rPr>
              <w:t>e</w:t>
            </w:r>
            <w:r w:rsidRPr="00A0641F">
              <w:rPr>
                <w:rFonts w:ascii="Palatino Linotype" w:hAnsi="Palatino Linotype" w:cs="Arial"/>
                <w:i/>
                <w:iCs/>
                <w:spacing w:val="1"/>
                <w:sz w:val="20"/>
                <w:szCs w:val="20"/>
              </w:rPr>
              <w:t>pt</w:t>
            </w:r>
            <w:r w:rsidRPr="00A0641F">
              <w:rPr>
                <w:rFonts w:ascii="Palatino Linotype" w:hAnsi="Palatino Linotype" w:cs="Arial"/>
                <w:i/>
                <w:iCs/>
                <w:sz w:val="20"/>
                <w:szCs w:val="20"/>
              </w:rPr>
              <w:t>s</w:t>
            </w:r>
            <w:r w:rsidRPr="00A0641F">
              <w:rPr>
                <w:rFonts w:ascii="Palatino Linotype" w:hAnsi="Palatino Linotype" w:cs="Arial"/>
                <w:i/>
                <w:iCs/>
                <w:spacing w:val="-5"/>
                <w:sz w:val="20"/>
                <w:szCs w:val="20"/>
              </w:rPr>
              <w:t xml:space="preserve"> </w:t>
            </w:r>
            <w:r w:rsidRPr="00A0641F">
              <w:rPr>
                <w:rFonts w:ascii="Palatino Linotype" w:hAnsi="Palatino Linotype" w:cs="Arial"/>
                <w:i/>
                <w:iCs/>
                <w:spacing w:val="-1"/>
                <w:sz w:val="20"/>
                <w:szCs w:val="20"/>
              </w:rPr>
              <w:t>S</w:t>
            </w:r>
            <w:r w:rsidRPr="00A0641F">
              <w:rPr>
                <w:rFonts w:ascii="Palatino Linotype" w:hAnsi="Palatino Linotype" w:cs="Arial"/>
                <w:i/>
                <w:iCs/>
                <w:spacing w:val="1"/>
                <w:sz w:val="20"/>
                <w:szCs w:val="20"/>
              </w:rPr>
              <w:t>t</w:t>
            </w:r>
            <w:r w:rsidRPr="00A0641F">
              <w:rPr>
                <w:rFonts w:ascii="Palatino Linotype" w:hAnsi="Palatino Linotype" w:cs="Arial"/>
                <w:i/>
                <w:iCs/>
                <w:sz w:val="20"/>
                <w:szCs w:val="20"/>
              </w:rPr>
              <w:t>a</w:t>
            </w:r>
            <w:r w:rsidRPr="00A0641F">
              <w:rPr>
                <w:rFonts w:ascii="Palatino Linotype" w:hAnsi="Palatino Linotype" w:cs="Arial"/>
                <w:i/>
                <w:iCs/>
                <w:spacing w:val="1"/>
                <w:sz w:val="20"/>
                <w:szCs w:val="20"/>
              </w:rPr>
              <w:t>t</w:t>
            </w:r>
            <w:r w:rsidRPr="00A0641F">
              <w:rPr>
                <w:rFonts w:ascii="Palatino Linotype" w:hAnsi="Palatino Linotype" w:cs="Arial"/>
                <w:i/>
                <w:iCs/>
                <w:sz w:val="20"/>
                <w:szCs w:val="20"/>
              </w:rPr>
              <w:t>e</w:t>
            </w:r>
            <w:r w:rsidRPr="00A0641F">
              <w:rPr>
                <w:rFonts w:ascii="Palatino Linotype" w:hAnsi="Palatino Linotype" w:cs="Arial"/>
                <w:i/>
                <w:iCs/>
                <w:spacing w:val="1"/>
                <w:sz w:val="20"/>
                <w:szCs w:val="20"/>
              </w:rPr>
              <w:t>m</w:t>
            </w:r>
            <w:r w:rsidRPr="00A0641F">
              <w:rPr>
                <w:rFonts w:ascii="Palatino Linotype" w:hAnsi="Palatino Linotype" w:cs="Arial"/>
                <w:i/>
                <w:iCs/>
                <w:sz w:val="20"/>
                <w:szCs w:val="20"/>
              </w:rPr>
              <w:t>e</w:t>
            </w:r>
            <w:r w:rsidRPr="00A0641F">
              <w:rPr>
                <w:rFonts w:ascii="Palatino Linotype" w:hAnsi="Palatino Linotype" w:cs="Arial"/>
                <w:i/>
                <w:iCs/>
                <w:spacing w:val="2"/>
                <w:sz w:val="20"/>
                <w:szCs w:val="20"/>
              </w:rPr>
              <w:t>n</w:t>
            </w:r>
            <w:r w:rsidRPr="00A0641F">
              <w:rPr>
                <w:rFonts w:ascii="Palatino Linotype" w:hAnsi="Palatino Linotype" w:cs="Arial"/>
                <w:i/>
                <w:iCs/>
                <w:sz w:val="20"/>
                <w:szCs w:val="20"/>
              </w:rPr>
              <w:t>t</w:t>
            </w:r>
            <w:r w:rsidRPr="00A0641F">
              <w:rPr>
                <w:rFonts w:ascii="Palatino Linotype" w:hAnsi="Palatino Linotype" w:cs="Arial"/>
                <w:i/>
                <w:iCs/>
                <w:spacing w:val="-5"/>
                <w:sz w:val="20"/>
                <w:szCs w:val="20"/>
              </w:rPr>
              <w:t xml:space="preserve"> </w:t>
            </w:r>
            <w:r w:rsidRPr="00A0641F">
              <w:rPr>
                <w:rFonts w:ascii="Palatino Linotype" w:hAnsi="Palatino Linotype" w:cs="Arial"/>
                <w:sz w:val="20"/>
                <w:szCs w:val="20"/>
              </w:rPr>
              <w:t xml:space="preserve">3 </w:t>
            </w:r>
            <w:r w:rsidRPr="00A0641F">
              <w:rPr>
                <w:rFonts w:ascii="Palatino Linotype" w:hAnsi="Palatino Linotype" w:cs="Arial"/>
                <w:spacing w:val="1"/>
                <w:sz w:val="20"/>
                <w:szCs w:val="20"/>
              </w:rPr>
              <w:t>q</w:t>
            </w:r>
            <w:r w:rsidRPr="00A0641F">
              <w:rPr>
                <w:rFonts w:ascii="Palatino Linotype" w:hAnsi="Palatino Linotype" w:cs="Arial"/>
                <w:sz w:val="20"/>
                <w:szCs w:val="20"/>
              </w:rPr>
              <w:t>ue</w:t>
            </w:r>
            <w:r w:rsidRPr="00A0641F">
              <w:rPr>
                <w:rFonts w:ascii="Palatino Linotype" w:hAnsi="Palatino Linotype" w:cs="Arial"/>
                <w:spacing w:val="-1"/>
                <w:sz w:val="20"/>
                <w:szCs w:val="20"/>
              </w:rPr>
              <w:t xml:space="preserve"> t</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m</w:t>
            </w:r>
            <w:r w:rsidRPr="00A0641F">
              <w:rPr>
                <w:rFonts w:ascii="Palatino Linotype" w:hAnsi="Palatino Linotype" w:cs="Arial"/>
                <w:spacing w:val="-1"/>
                <w:sz w:val="20"/>
                <w:szCs w:val="20"/>
              </w:rPr>
              <w:t>b</w:t>
            </w:r>
            <w:r w:rsidRPr="00A0641F">
              <w:rPr>
                <w:rFonts w:ascii="Palatino Linotype" w:hAnsi="Palatino Linotype" w:cs="Arial"/>
                <w:spacing w:val="2"/>
                <w:sz w:val="20"/>
                <w:szCs w:val="20"/>
              </w:rPr>
              <w:t>i</w:t>
            </w:r>
            <w:r w:rsidRPr="00A0641F">
              <w:rPr>
                <w:rFonts w:ascii="Palatino Linotype" w:hAnsi="Palatino Linotype" w:cs="Arial"/>
                <w:sz w:val="20"/>
                <w:szCs w:val="20"/>
              </w:rPr>
              <w:t>én</w:t>
            </w:r>
            <w:r w:rsidRPr="00A0641F">
              <w:rPr>
                <w:rFonts w:ascii="Palatino Linotype" w:hAnsi="Palatino Linotype" w:cs="Arial"/>
                <w:spacing w:val="-7"/>
                <w:sz w:val="20"/>
                <w:szCs w:val="20"/>
              </w:rPr>
              <w:t xml:space="preserve"> </w:t>
            </w:r>
            <w:r w:rsidRPr="00A0641F">
              <w:rPr>
                <w:rFonts w:ascii="Palatino Linotype" w:hAnsi="Palatino Linotype" w:cs="Arial"/>
                <w:sz w:val="20"/>
                <w:szCs w:val="20"/>
              </w:rPr>
              <w:t>i</w:t>
            </w:r>
            <w:r w:rsidRPr="00A0641F">
              <w:rPr>
                <w:rFonts w:ascii="Palatino Linotype" w:hAnsi="Palatino Linotype" w:cs="Arial"/>
                <w:spacing w:val="2"/>
                <w:sz w:val="20"/>
                <w:szCs w:val="20"/>
              </w:rPr>
              <w:t>nc</w:t>
            </w:r>
            <w:r w:rsidRPr="00A0641F">
              <w:rPr>
                <w:rFonts w:ascii="Palatino Linotype" w:hAnsi="Palatino Linotype" w:cs="Arial"/>
                <w:spacing w:val="1"/>
                <w:sz w:val="20"/>
                <w:szCs w:val="20"/>
              </w:rPr>
              <w:t>o</w:t>
            </w:r>
            <w:r w:rsidRPr="00A0641F">
              <w:rPr>
                <w:rFonts w:ascii="Palatino Linotype" w:hAnsi="Palatino Linotype" w:cs="Arial"/>
                <w:spacing w:val="-1"/>
                <w:sz w:val="20"/>
                <w:szCs w:val="20"/>
              </w:rPr>
              <w:t>r</w:t>
            </w:r>
            <w:r w:rsidRPr="00A0641F">
              <w:rPr>
                <w:rFonts w:ascii="Palatino Linotype" w:hAnsi="Palatino Linotype" w:cs="Arial"/>
                <w:spacing w:val="1"/>
                <w:sz w:val="20"/>
                <w:szCs w:val="20"/>
              </w:rPr>
              <w:t>por</w:t>
            </w:r>
            <w:r w:rsidRPr="00A0641F">
              <w:rPr>
                <w:rFonts w:ascii="Palatino Linotype" w:hAnsi="Palatino Linotype" w:cs="Arial"/>
                <w:sz w:val="20"/>
                <w:szCs w:val="20"/>
              </w:rPr>
              <w:t>a</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mod</w:t>
            </w:r>
            <w:r w:rsidRPr="00A0641F">
              <w:rPr>
                <w:rFonts w:ascii="Palatino Linotype" w:hAnsi="Palatino Linotype" w:cs="Arial"/>
                <w:sz w:val="20"/>
                <w:szCs w:val="20"/>
              </w:rPr>
              <w:t>ifi</w:t>
            </w:r>
            <w:r w:rsidRPr="00A0641F">
              <w:rPr>
                <w:rFonts w:ascii="Palatino Linotype" w:hAnsi="Palatino Linotype" w:cs="Arial"/>
                <w:spacing w:val="-1"/>
                <w:sz w:val="20"/>
                <w:szCs w:val="20"/>
              </w:rPr>
              <w:t>c</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c</w:t>
            </w:r>
            <w:r w:rsidRPr="00A0641F">
              <w:rPr>
                <w:rFonts w:ascii="Palatino Linotype" w:hAnsi="Palatino Linotype" w:cs="Arial"/>
                <w:spacing w:val="2"/>
                <w:sz w:val="20"/>
                <w:szCs w:val="20"/>
              </w:rPr>
              <w:t>i</w:t>
            </w:r>
            <w:r w:rsidRPr="00A0641F">
              <w:rPr>
                <w:rFonts w:ascii="Palatino Linotype" w:hAnsi="Palatino Linotype" w:cs="Arial"/>
                <w:spacing w:val="1"/>
                <w:sz w:val="20"/>
                <w:szCs w:val="20"/>
              </w:rPr>
              <w:t>o</w:t>
            </w:r>
            <w:r w:rsidRPr="00A0641F">
              <w:rPr>
                <w:rFonts w:ascii="Palatino Linotype" w:hAnsi="Palatino Linotype" w:cs="Arial"/>
                <w:sz w:val="20"/>
                <w:szCs w:val="20"/>
              </w:rPr>
              <w:t>nes</w:t>
            </w:r>
            <w:r w:rsidRPr="00A0641F">
              <w:rPr>
                <w:rFonts w:ascii="Palatino Linotype" w:hAnsi="Palatino Linotype" w:cs="Arial"/>
                <w:spacing w:val="-9"/>
                <w:sz w:val="20"/>
                <w:szCs w:val="20"/>
              </w:rPr>
              <w:t xml:space="preserve"> </w:t>
            </w:r>
            <w:r w:rsidRPr="00A0641F">
              <w:rPr>
                <w:rFonts w:ascii="Palatino Linotype" w:hAnsi="Palatino Linotype" w:cs="Arial"/>
                <w:sz w:val="20"/>
                <w:szCs w:val="20"/>
              </w:rPr>
              <w:t>al</w:t>
            </w:r>
            <w:r w:rsidRPr="00A0641F">
              <w:rPr>
                <w:rFonts w:ascii="Palatino Linotype" w:hAnsi="Palatino Linotype" w:cs="Arial"/>
                <w:spacing w:val="-1"/>
                <w:sz w:val="20"/>
                <w:szCs w:val="20"/>
              </w:rPr>
              <w:t xml:space="preserve"> </w:t>
            </w:r>
            <w:r w:rsidRPr="00A0641F">
              <w:rPr>
                <w:rFonts w:ascii="Palatino Linotype" w:hAnsi="Palatino Linotype" w:cs="Arial"/>
                <w:spacing w:val="1"/>
                <w:sz w:val="20"/>
                <w:szCs w:val="20"/>
              </w:rPr>
              <w:t>FAS</w:t>
            </w:r>
            <w:r w:rsidRPr="00A0641F">
              <w:rPr>
                <w:rFonts w:ascii="Palatino Linotype" w:hAnsi="Palatino Linotype" w:cs="Arial"/>
                <w:sz w:val="20"/>
                <w:szCs w:val="20"/>
              </w:rPr>
              <w:t>B</w:t>
            </w:r>
            <w:r w:rsidRPr="00A0641F">
              <w:rPr>
                <w:rFonts w:ascii="Palatino Linotype" w:hAnsi="Palatino Linotype" w:cs="Arial"/>
                <w:spacing w:val="-2"/>
                <w:sz w:val="20"/>
                <w:szCs w:val="20"/>
              </w:rPr>
              <w:t xml:space="preserve"> </w:t>
            </w:r>
            <w:r w:rsidRPr="00A0641F">
              <w:rPr>
                <w:rFonts w:ascii="Palatino Linotype" w:hAnsi="Palatino Linotype" w:cs="Arial"/>
                <w:i/>
                <w:iCs/>
                <w:spacing w:val="-1"/>
                <w:sz w:val="20"/>
                <w:szCs w:val="20"/>
              </w:rPr>
              <w:t>C</w:t>
            </w:r>
            <w:r w:rsidRPr="00A0641F">
              <w:rPr>
                <w:rFonts w:ascii="Palatino Linotype" w:hAnsi="Palatino Linotype" w:cs="Arial"/>
                <w:i/>
                <w:iCs/>
                <w:spacing w:val="1"/>
                <w:sz w:val="20"/>
                <w:szCs w:val="20"/>
              </w:rPr>
              <w:t>o</w:t>
            </w:r>
            <w:r w:rsidRPr="00A0641F">
              <w:rPr>
                <w:rFonts w:ascii="Palatino Linotype" w:hAnsi="Palatino Linotype" w:cs="Arial"/>
                <w:i/>
                <w:iCs/>
                <w:spacing w:val="2"/>
                <w:sz w:val="20"/>
                <w:szCs w:val="20"/>
              </w:rPr>
              <w:t>n</w:t>
            </w:r>
            <w:r w:rsidRPr="00A0641F">
              <w:rPr>
                <w:rFonts w:ascii="Palatino Linotype" w:hAnsi="Palatino Linotype" w:cs="Arial"/>
                <w:i/>
                <w:iCs/>
                <w:spacing w:val="-1"/>
                <w:sz w:val="20"/>
                <w:szCs w:val="20"/>
              </w:rPr>
              <w:t>c</w:t>
            </w:r>
            <w:r w:rsidRPr="00A0641F">
              <w:rPr>
                <w:rFonts w:ascii="Palatino Linotype" w:hAnsi="Palatino Linotype" w:cs="Arial"/>
                <w:i/>
                <w:iCs/>
                <w:sz w:val="20"/>
                <w:szCs w:val="20"/>
              </w:rPr>
              <w:t>e</w:t>
            </w:r>
            <w:r w:rsidRPr="00A0641F">
              <w:rPr>
                <w:rFonts w:ascii="Palatino Linotype" w:hAnsi="Palatino Linotype" w:cs="Arial"/>
                <w:i/>
                <w:iCs/>
                <w:spacing w:val="1"/>
                <w:sz w:val="20"/>
                <w:szCs w:val="20"/>
              </w:rPr>
              <w:t>pt</w:t>
            </w:r>
            <w:r w:rsidRPr="00A0641F">
              <w:rPr>
                <w:rFonts w:ascii="Palatino Linotype" w:hAnsi="Palatino Linotype" w:cs="Arial"/>
                <w:i/>
                <w:iCs/>
                <w:sz w:val="20"/>
                <w:szCs w:val="20"/>
              </w:rPr>
              <w:t>s</w:t>
            </w:r>
            <w:r w:rsidRPr="00A0641F">
              <w:rPr>
                <w:rFonts w:ascii="Palatino Linotype" w:hAnsi="Palatino Linotype" w:cs="Arial"/>
                <w:i/>
                <w:iCs/>
                <w:spacing w:val="-1"/>
                <w:sz w:val="20"/>
                <w:szCs w:val="20"/>
              </w:rPr>
              <w:t xml:space="preserve"> </w:t>
            </w:r>
            <w:r w:rsidRPr="00A0641F">
              <w:rPr>
                <w:rFonts w:ascii="Palatino Linotype" w:hAnsi="Palatino Linotype" w:cs="Arial"/>
                <w:i/>
                <w:iCs/>
                <w:spacing w:val="1"/>
                <w:sz w:val="20"/>
                <w:szCs w:val="20"/>
              </w:rPr>
              <w:t>St</w:t>
            </w:r>
            <w:r w:rsidRPr="00A0641F">
              <w:rPr>
                <w:rFonts w:ascii="Palatino Linotype" w:hAnsi="Palatino Linotype" w:cs="Arial"/>
                <w:i/>
                <w:iCs/>
                <w:sz w:val="20"/>
                <w:szCs w:val="20"/>
              </w:rPr>
              <w:t>a</w:t>
            </w:r>
            <w:r w:rsidRPr="00A0641F">
              <w:rPr>
                <w:rFonts w:ascii="Palatino Linotype" w:hAnsi="Palatino Linotype" w:cs="Arial"/>
                <w:i/>
                <w:iCs/>
                <w:spacing w:val="1"/>
                <w:sz w:val="20"/>
                <w:szCs w:val="20"/>
              </w:rPr>
              <w:t>t</w:t>
            </w:r>
            <w:r w:rsidRPr="00A0641F">
              <w:rPr>
                <w:rFonts w:ascii="Palatino Linotype" w:hAnsi="Palatino Linotype" w:cs="Arial"/>
                <w:i/>
                <w:iCs/>
                <w:sz w:val="20"/>
                <w:szCs w:val="20"/>
              </w:rPr>
              <w:t>e</w:t>
            </w:r>
            <w:r w:rsidRPr="00A0641F">
              <w:rPr>
                <w:rFonts w:ascii="Palatino Linotype" w:hAnsi="Palatino Linotype" w:cs="Arial"/>
                <w:i/>
                <w:iCs/>
                <w:spacing w:val="1"/>
                <w:sz w:val="20"/>
                <w:szCs w:val="20"/>
              </w:rPr>
              <w:t>m</w:t>
            </w:r>
            <w:r w:rsidRPr="00A0641F">
              <w:rPr>
                <w:rFonts w:ascii="Palatino Linotype" w:hAnsi="Palatino Linotype" w:cs="Arial"/>
                <w:i/>
                <w:iCs/>
                <w:sz w:val="20"/>
                <w:szCs w:val="20"/>
              </w:rPr>
              <w:t>e</w:t>
            </w:r>
            <w:r w:rsidRPr="00A0641F">
              <w:rPr>
                <w:rFonts w:ascii="Palatino Linotype" w:hAnsi="Palatino Linotype" w:cs="Arial"/>
                <w:i/>
                <w:iCs/>
                <w:spacing w:val="2"/>
                <w:sz w:val="20"/>
                <w:szCs w:val="20"/>
              </w:rPr>
              <w:t>n</w:t>
            </w:r>
            <w:r w:rsidRPr="00A0641F">
              <w:rPr>
                <w:rFonts w:ascii="Palatino Linotype" w:hAnsi="Palatino Linotype" w:cs="Arial"/>
                <w:i/>
                <w:iCs/>
                <w:sz w:val="20"/>
                <w:szCs w:val="20"/>
              </w:rPr>
              <w:t>t</w:t>
            </w:r>
            <w:r w:rsidRPr="00A0641F">
              <w:rPr>
                <w:rFonts w:ascii="Palatino Linotype" w:hAnsi="Palatino Linotype" w:cs="Arial"/>
                <w:i/>
                <w:iCs/>
                <w:spacing w:val="-5"/>
                <w:sz w:val="20"/>
                <w:szCs w:val="20"/>
              </w:rPr>
              <w:t xml:space="preserve"> </w:t>
            </w:r>
            <w:r w:rsidRPr="00A0641F">
              <w:rPr>
                <w:rFonts w:ascii="Palatino Linotype" w:hAnsi="Palatino Linotype" w:cs="Arial"/>
                <w:spacing w:val="1"/>
                <w:sz w:val="20"/>
                <w:szCs w:val="20"/>
              </w:rPr>
              <w:t>2</w:t>
            </w:r>
            <w:r w:rsidRPr="00A0641F">
              <w:rPr>
                <w:rFonts w:ascii="Palatino Linotype" w:hAnsi="Palatino Linotype" w:cs="Arial"/>
                <w:sz w:val="20"/>
                <w:szCs w:val="20"/>
              </w:rPr>
              <w:t>)</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000000" w:firstRow="0" w:lastRow="0" w:firstColumn="0" w:lastColumn="0" w:oddVBand="0" w:evenVBand="0" w:oddHBand="0"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1985</w:t>
            </w:r>
          </w:p>
        </w:tc>
      </w:tr>
      <w:tr w:rsidR="005406D4" w:rsidRPr="00A0641F" w:rsidTr="00D44D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05" w:type="dxa"/>
            <w:shd w:val="clear" w:color="auto" w:fill="FFFFFF" w:themeFill="background1"/>
          </w:tcPr>
          <w:p w:rsidR="005406D4" w:rsidRPr="00A0641F" w:rsidRDefault="005406D4" w:rsidP="005C06E9">
            <w:pPr>
              <w:autoSpaceDE w:val="0"/>
              <w:autoSpaceDN w:val="0"/>
              <w:adjustRightInd w:val="0"/>
              <w:spacing w:before="61"/>
              <w:rPr>
                <w:rFonts w:ascii="Palatino Linotype" w:hAnsi="Palatino Linotype" w:cs="Arial"/>
                <w:sz w:val="20"/>
                <w:szCs w:val="20"/>
                <w:lang w:val="en-US"/>
              </w:rPr>
            </w:pPr>
            <w:r w:rsidRPr="00A0641F">
              <w:rPr>
                <w:rFonts w:ascii="Palatino Linotype" w:hAnsi="Palatino Linotype" w:cs="Arial"/>
                <w:b w:val="0"/>
                <w:bCs w:val="0"/>
                <w:sz w:val="20"/>
                <w:szCs w:val="20"/>
                <w:lang w:val="en-US"/>
              </w:rPr>
              <w:t>7.</w:t>
            </w:r>
            <w:r w:rsidRPr="00A0641F">
              <w:rPr>
                <w:rFonts w:ascii="Palatino Linotype" w:hAnsi="Palatino Linotype" w:cs="Arial"/>
                <w:b w:val="0"/>
                <w:bCs w:val="0"/>
                <w:spacing w:val="-1"/>
                <w:sz w:val="20"/>
                <w:szCs w:val="20"/>
                <w:lang w:val="en-US"/>
              </w:rPr>
              <w:t xml:space="preserve"> </w:t>
            </w:r>
            <w:r w:rsidRPr="00A0641F">
              <w:rPr>
                <w:rFonts w:ascii="Palatino Linotype" w:hAnsi="Palatino Linotype" w:cs="Arial"/>
                <w:b w:val="0"/>
                <w:bCs w:val="0"/>
                <w:i/>
                <w:iCs/>
                <w:spacing w:val="1"/>
                <w:sz w:val="20"/>
                <w:szCs w:val="20"/>
                <w:lang w:val="en-US"/>
              </w:rPr>
              <w:t>U</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3"/>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G</w:t>
            </w:r>
            <w:r w:rsidRPr="00A0641F">
              <w:rPr>
                <w:rFonts w:ascii="Palatino Linotype" w:hAnsi="Palatino Linotype" w:cs="Arial"/>
                <w:b w:val="0"/>
                <w:bCs w:val="0"/>
                <w:i/>
                <w:iCs/>
                <w:spacing w:val="-5"/>
                <w:sz w:val="20"/>
                <w:szCs w:val="20"/>
                <w:lang w:val="en-US"/>
              </w:rPr>
              <w:t xml:space="preserve"> </w:t>
            </w:r>
            <w:r w:rsidRPr="00A0641F">
              <w:rPr>
                <w:rFonts w:ascii="Palatino Linotype" w:hAnsi="Palatino Linotype" w:cs="Arial"/>
                <w:b w:val="0"/>
                <w:bCs w:val="0"/>
                <w:i/>
                <w:iCs/>
                <w:spacing w:val="3"/>
                <w:sz w:val="20"/>
                <w:szCs w:val="20"/>
                <w:lang w:val="en-US"/>
              </w:rPr>
              <w:t>C</w:t>
            </w:r>
            <w:r w:rsidRPr="00A0641F">
              <w:rPr>
                <w:rFonts w:ascii="Palatino Linotype" w:hAnsi="Palatino Linotype" w:cs="Arial"/>
                <w:b w:val="0"/>
                <w:bCs w:val="0"/>
                <w:i/>
                <w:iCs/>
                <w:sz w:val="20"/>
                <w:szCs w:val="20"/>
                <w:lang w:val="en-US"/>
              </w:rPr>
              <w:t>A</w:t>
            </w:r>
            <w:r w:rsidRPr="00A0641F">
              <w:rPr>
                <w:rFonts w:ascii="Palatino Linotype" w:hAnsi="Palatino Linotype" w:cs="Arial"/>
                <w:b w:val="0"/>
                <w:bCs w:val="0"/>
                <w:i/>
                <w:iCs/>
                <w:spacing w:val="2"/>
                <w:sz w:val="20"/>
                <w:szCs w:val="20"/>
                <w:lang w:val="en-US"/>
              </w:rPr>
              <w:t>S</w:t>
            </w:r>
            <w:r w:rsidRPr="00A0641F">
              <w:rPr>
                <w:rFonts w:ascii="Palatino Linotype" w:hAnsi="Palatino Linotype" w:cs="Arial"/>
                <w:b w:val="0"/>
                <w:bCs w:val="0"/>
                <w:i/>
                <w:iCs/>
                <w:sz w:val="20"/>
                <w:szCs w:val="20"/>
                <w:lang w:val="en-US"/>
              </w:rPr>
              <w:t>H</w:t>
            </w:r>
            <w:r w:rsidRPr="00A0641F">
              <w:rPr>
                <w:rFonts w:ascii="Palatino Linotype" w:hAnsi="Palatino Linotype" w:cs="Arial"/>
                <w:b w:val="0"/>
                <w:bCs w:val="0"/>
                <w:i/>
                <w:iCs/>
                <w:spacing w:val="-6"/>
                <w:sz w:val="20"/>
                <w:szCs w:val="20"/>
                <w:lang w:val="en-US"/>
              </w:rPr>
              <w:t xml:space="preserve"> </w:t>
            </w:r>
            <w:r w:rsidRPr="00A0641F">
              <w:rPr>
                <w:rFonts w:ascii="Palatino Linotype" w:hAnsi="Palatino Linotype" w:cs="Arial"/>
                <w:b w:val="0"/>
                <w:bCs w:val="0"/>
                <w:i/>
                <w:iCs/>
                <w:spacing w:val="1"/>
                <w:sz w:val="20"/>
                <w:szCs w:val="20"/>
                <w:lang w:val="en-US"/>
              </w:rPr>
              <w:t>FLO</w:t>
            </w:r>
            <w:r w:rsidRPr="00A0641F">
              <w:rPr>
                <w:rFonts w:ascii="Palatino Linotype" w:hAnsi="Palatino Linotype" w:cs="Arial"/>
                <w:b w:val="0"/>
                <w:bCs w:val="0"/>
                <w:i/>
                <w:iCs/>
                <w:sz w:val="20"/>
                <w:szCs w:val="20"/>
                <w:lang w:val="en-US"/>
              </w:rPr>
              <w:t>W</w:t>
            </w:r>
            <w:r w:rsidRPr="00A0641F">
              <w:rPr>
                <w:rFonts w:ascii="Palatino Linotype" w:hAnsi="Palatino Linotype" w:cs="Arial"/>
                <w:b w:val="0"/>
                <w:bCs w:val="0"/>
                <w:i/>
                <w:iCs/>
                <w:spacing w:val="-4"/>
                <w:sz w:val="20"/>
                <w:szCs w:val="20"/>
                <w:lang w:val="en-US"/>
              </w:rPr>
              <w:t xml:space="preserve"> </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pacing w:val="-1"/>
                <w:sz w:val="20"/>
                <w:szCs w:val="20"/>
                <w:lang w:val="en-US"/>
              </w:rPr>
              <w:t>F</w:t>
            </w:r>
            <w:r w:rsidRPr="00A0641F">
              <w:rPr>
                <w:rFonts w:ascii="Palatino Linotype" w:hAnsi="Palatino Linotype" w:cs="Arial"/>
                <w:b w:val="0"/>
                <w:bCs w:val="0"/>
                <w:i/>
                <w:iCs/>
                <w:spacing w:val="1"/>
                <w:sz w:val="20"/>
                <w:szCs w:val="20"/>
                <w:lang w:val="en-US"/>
              </w:rPr>
              <w:t>OR</w:t>
            </w:r>
            <w:r w:rsidRPr="00A0641F">
              <w:rPr>
                <w:rFonts w:ascii="Palatino Linotype" w:hAnsi="Palatino Linotype" w:cs="Arial"/>
                <w:b w:val="0"/>
                <w:bCs w:val="0"/>
                <w:i/>
                <w:iCs/>
                <w:sz w:val="20"/>
                <w:szCs w:val="20"/>
                <w:lang w:val="en-US"/>
              </w:rPr>
              <w:t>M</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pacing w:val="3"/>
                <w:sz w:val="20"/>
                <w:szCs w:val="20"/>
                <w:lang w:val="en-US"/>
              </w:rPr>
              <w:t>I</w:t>
            </w:r>
            <w:r w:rsidRPr="00A0641F">
              <w:rPr>
                <w:rFonts w:ascii="Palatino Linotype" w:hAnsi="Palatino Linotype" w:cs="Arial"/>
                <w:b w:val="0"/>
                <w:bCs w:val="0"/>
                <w:i/>
                <w:iCs/>
                <w:spacing w:val="1"/>
                <w:sz w:val="20"/>
                <w:szCs w:val="20"/>
                <w:lang w:val="en-US"/>
              </w:rPr>
              <w:t>O</w:t>
            </w:r>
            <w:r w:rsidRPr="00A0641F">
              <w:rPr>
                <w:rFonts w:ascii="Palatino Linotype" w:hAnsi="Palatino Linotype" w:cs="Arial"/>
                <w:b w:val="0"/>
                <w:bCs w:val="0"/>
                <w:i/>
                <w:iCs/>
                <w:sz w:val="20"/>
                <w:szCs w:val="20"/>
                <w:lang w:val="en-US"/>
              </w:rPr>
              <w:t>N</w:t>
            </w:r>
            <w:r w:rsidRPr="00A0641F">
              <w:rPr>
                <w:rFonts w:ascii="Palatino Linotype" w:hAnsi="Palatino Linotype" w:cs="Arial"/>
                <w:b w:val="0"/>
                <w:bCs w:val="0"/>
                <w:i/>
                <w:iCs/>
                <w:spacing w:val="-12"/>
                <w:sz w:val="20"/>
                <w:szCs w:val="20"/>
                <w:lang w:val="en-US"/>
              </w:rPr>
              <w:t xml:space="preserve"> </w:t>
            </w:r>
            <w:r w:rsidRPr="00A0641F">
              <w:rPr>
                <w:rFonts w:ascii="Palatino Linotype" w:hAnsi="Palatino Linotype" w:cs="Arial"/>
                <w:b w:val="0"/>
                <w:bCs w:val="0"/>
                <w:i/>
                <w:iCs/>
                <w:sz w:val="20"/>
                <w:szCs w:val="20"/>
                <w:lang w:val="en-US"/>
              </w:rPr>
              <w:t>A</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D</w:t>
            </w:r>
            <w:r w:rsidRPr="00A0641F">
              <w:rPr>
                <w:rFonts w:ascii="Palatino Linotype" w:hAnsi="Palatino Linotype" w:cs="Arial"/>
                <w:b w:val="0"/>
                <w:bCs w:val="0"/>
                <w:i/>
                <w:iCs/>
                <w:spacing w:val="-4"/>
                <w:sz w:val="20"/>
                <w:szCs w:val="20"/>
                <w:lang w:val="en-US"/>
              </w:rPr>
              <w:t xml:space="preserve"> </w:t>
            </w:r>
            <w:r w:rsidRPr="00A0641F">
              <w:rPr>
                <w:rFonts w:ascii="Palatino Linotype" w:hAnsi="Palatino Linotype" w:cs="Arial"/>
                <w:b w:val="0"/>
                <w:bCs w:val="0"/>
                <w:i/>
                <w:iCs/>
                <w:spacing w:val="1"/>
                <w:sz w:val="20"/>
                <w:szCs w:val="20"/>
                <w:lang w:val="en-US"/>
              </w:rPr>
              <w:t>PRE</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
                <w:sz w:val="20"/>
                <w:szCs w:val="20"/>
                <w:lang w:val="en-US"/>
              </w:rPr>
              <w:t>EN</w:t>
            </w:r>
            <w:r w:rsidRPr="00A0641F">
              <w:rPr>
                <w:rFonts w:ascii="Palatino Linotype" w:hAnsi="Palatino Linotype" w:cs="Arial"/>
                <w:b w:val="0"/>
                <w:bCs w:val="0"/>
                <w:i/>
                <w:iCs/>
                <w:sz w:val="20"/>
                <w:szCs w:val="20"/>
                <w:lang w:val="en-US"/>
              </w:rPr>
              <w:t>T</w:t>
            </w:r>
            <w:r w:rsidRPr="00A0641F">
              <w:rPr>
                <w:rFonts w:ascii="Palatino Linotype" w:hAnsi="Palatino Linotype" w:cs="Arial"/>
                <w:b w:val="0"/>
                <w:bCs w:val="0"/>
                <w:i/>
                <w:iCs/>
                <w:spacing w:val="-7"/>
                <w:sz w:val="20"/>
                <w:szCs w:val="20"/>
                <w:lang w:val="en-US"/>
              </w:rPr>
              <w:t xml:space="preserve"> </w:t>
            </w:r>
            <w:r w:rsidRPr="00A0641F">
              <w:rPr>
                <w:rFonts w:ascii="Palatino Linotype" w:hAnsi="Palatino Linotype" w:cs="Arial"/>
                <w:b w:val="0"/>
                <w:bCs w:val="0"/>
                <w:i/>
                <w:iCs/>
                <w:spacing w:val="-1"/>
                <w:sz w:val="20"/>
                <w:szCs w:val="20"/>
                <w:lang w:val="en-US"/>
              </w:rPr>
              <w:t>V</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pacing w:val="1"/>
                <w:sz w:val="20"/>
                <w:szCs w:val="20"/>
                <w:lang w:val="en-US"/>
              </w:rPr>
              <w:t>L</w:t>
            </w:r>
            <w:r w:rsidRPr="00A0641F">
              <w:rPr>
                <w:rFonts w:ascii="Palatino Linotype" w:hAnsi="Palatino Linotype" w:cs="Arial"/>
                <w:b w:val="0"/>
                <w:bCs w:val="0"/>
                <w:i/>
                <w:iCs/>
                <w:spacing w:val="-1"/>
                <w:sz w:val="20"/>
                <w:szCs w:val="20"/>
                <w:lang w:val="en-US"/>
              </w:rPr>
              <w:t>U</w:t>
            </w:r>
            <w:r w:rsidRPr="00A0641F">
              <w:rPr>
                <w:rFonts w:ascii="Palatino Linotype" w:hAnsi="Palatino Linotype" w:cs="Arial"/>
                <w:b w:val="0"/>
                <w:bCs w:val="0"/>
                <w:i/>
                <w:iCs/>
                <w:sz w:val="20"/>
                <w:szCs w:val="20"/>
                <w:lang w:val="en-US"/>
              </w:rPr>
              <w:t>E</w:t>
            </w:r>
            <w:r w:rsidRPr="00A0641F">
              <w:rPr>
                <w:rFonts w:ascii="Palatino Linotype" w:hAnsi="Palatino Linotype" w:cs="Arial"/>
                <w:b w:val="0"/>
                <w:bCs w:val="0"/>
                <w:i/>
                <w:iCs/>
                <w:spacing w:val="-6"/>
                <w:sz w:val="20"/>
                <w:szCs w:val="20"/>
                <w:lang w:val="en-US"/>
              </w:rPr>
              <w:t xml:space="preserve"> </w:t>
            </w:r>
            <w:r w:rsidRPr="00A0641F">
              <w:rPr>
                <w:rFonts w:ascii="Palatino Linotype" w:hAnsi="Palatino Linotype" w:cs="Arial"/>
                <w:b w:val="0"/>
                <w:bCs w:val="0"/>
                <w:i/>
                <w:iCs/>
                <w:sz w:val="20"/>
                <w:szCs w:val="20"/>
                <w:lang w:val="en-US"/>
              </w:rPr>
              <w:t>IN</w:t>
            </w:r>
            <w:r w:rsidRPr="00A0641F">
              <w:rPr>
                <w:rFonts w:ascii="Palatino Linotype" w:hAnsi="Palatino Linotype" w:cs="Arial"/>
                <w:b w:val="0"/>
                <w:bCs w:val="0"/>
                <w:i/>
                <w:iCs/>
                <w:spacing w:val="-3"/>
                <w:sz w:val="20"/>
                <w:szCs w:val="20"/>
                <w:lang w:val="en-US"/>
              </w:rPr>
              <w:t xml:space="preserve"> </w:t>
            </w:r>
            <w:r w:rsidRPr="00A0641F">
              <w:rPr>
                <w:rFonts w:ascii="Palatino Linotype" w:hAnsi="Palatino Linotype" w:cs="Arial"/>
                <w:b w:val="0"/>
                <w:bCs w:val="0"/>
                <w:i/>
                <w:iCs/>
                <w:sz w:val="20"/>
                <w:szCs w:val="20"/>
                <w:lang w:val="en-US"/>
              </w:rPr>
              <w:t>A</w:t>
            </w:r>
            <w:r w:rsidRPr="00A0641F">
              <w:rPr>
                <w:rFonts w:ascii="Palatino Linotype" w:hAnsi="Palatino Linotype" w:cs="Arial"/>
                <w:b w:val="0"/>
                <w:bCs w:val="0"/>
                <w:i/>
                <w:iCs/>
                <w:spacing w:val="3"/>
                <w:sz w:val="20"/>
                <w:szCs w:val="20"/>
                <w:lang w:val="en-US"/>
              </w:rPr>
              <w:t>C</w:t>
            </w:r>
            <w:r w:rsidRPr="00A0641F">
              <w:rPr>
                <w:rFonts w:ascii="Palatino Linotype" w:hAnsi="Palatino Linotype" w:cs="Arial"/>
                <w:b w:val="0"/>
                <w:bCs w:val="0"/>
                <w:i/>
                <w:iCs/>
                <w:sz w:val="20"/>
                <w:szCs w:val="20"/>
                <w:lang w:val="en-US"/>
              </w:rPr>
              <w:t>C</w:t>
            </w:r>
            <w:r w:rsidRPr="00A0641F">
              <w:rPr>
                <w:rFonts w:ascii="Palatino Linotype" w:hAnsi="Palatino Linotype" w:cs="Arial"/>
                <w:b w:val="0"/>
                <w:bCs w:val="0"/>
                <w:i/>
                <w:iCs/>
                <w:spacing w:val="1"/>
                <w:sz w:val="20"/>
                <w:szCs w:val="20"/>
                <w:lang w:val="en-US"/>
              </w:rPr>
              <w:t>OUN</w:t>
            </w:r>
            <w:r w:rsidRPr="00A0641F">
              <w:rPr>
                <w:rFonts w:ascii="Palatino Linotype" w:hAnsi="Palatino Linotype" w:cs="Arial"/>
                <w:b w:val="0"/>
                <w:bCs w:val="0"/>
                <w:i/>
                <w:iCs/>
                <w:spacing w:val="-1"/>
                <w:sz w:val="20"/>
                <w:szCs w:val="20"/>
                <w:lang w:val="en-US"/>
              </w:rPr>
              <w:t>T</w:t>
            </w:r>
            <w:r w:rsidRPr="00A0641F">
              <w:rPr>
                <w:rFonts w:ascii="Palatino Linotype" w:hAnsi="Palatino Linotype" w:cs="Arial"/>
                <w:b w:val="0"/>
                <w:bCs w:val="0"/>
                <w:i/>
                <w:iCs/>
                <w:sz w:val="20"/>
                <w:szCs w:val="20"/>
                <w:lang w:val="en-US"/>
              </w:rPr>
              <w:t>I</w:t>
            </w:r>
            <w:r w:rsidRPr="00A0641F">
              <w:rPr>
                <w:rFonts w:ascii="Palatino Linotype" w:hAnsi="Palatino Linotype" w:cs="Arial"/>
                <w:b w:val="0"/>
                <w:bCs w:val="0"/>
                <w:i/>
                <w:iCs/>
                <w:spacing w:val="1"/>
                <w:sz w:val="20"/>
                <w:szCs w:val="20"/>
                <w:lang w:val="en-US"/>
              </w:rPr>
              <w:t>N</w:t>
            </w:r>
            <w:r w:rsidRPr="00A0641F">
              <w:rPr>
                <w:rFonts w:ascii="Palatino Linotype" w:hAnsi="Palatino Linotype" w:cs="Arial"/>
                <w:b w:val="0"/>
                <w:bCs w:val="0"/>
                <w:i/>
                <w:iCs/>
                <w:sz w:val="20"/>
                <w:szCs w:val="20"/>
                <w:lang w:val="en-US"/>
              </w:rPr>
              <w:t>G</w:t>
            </w:r>
            <w:r w:rsidRPr="00A0641F">
              <w:rPr>
                <w:rFonts w:ascii="Palatino Linotype" w:hAnsi="Palatino Linotype" w:cs="Arial"/>
                <w:b w:val="0"/>
                <w:bCs w:val="0"/>
                <w:i/>
                <w:iCs/>
                <w:spacing w:val="-10"/>
                <w:sz w:val="20"/>
                <w:szCs w:val="20"/>
                <w:lang w:val="en-US"/>
              </w:rPr>
              <w:t xml:space="preserve"> M</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pacing w:val="2"/>
                <w:sz w:val="20"/>
                <w:szCs w:val="20"/>
                <w:lang w:val="en-US"/>
              </w:rPr>
              <w:t>A</w:t>
            </w:r>
            <w:r w:rsidRPr="00A0641F">
              <w:rPr>
                <w:rFonts w:ascii="Palatino Linotype" w:hAnsi="Palatino Linotype" w:cs="Arial"/>
                <w:b w:val="0"/>
                <w:bCs w:val="0"/>
                <w:i/>
                <w:iCs/>
                <w:sz w:val="20"/>
                <w:szCs w:val="20"/>
                <w:lang w:val="en-US"/>
              </w:rPr>
              <w:t>S</w:t>
            </w:r>
            <w:r w:rsidRPr="00A0641F">
              <w:rPr>
                <w:rFonts w:ascii="Palatino Linotype" w:hAnsi="Palatino Linotype" w:cs="Arial"/>
                <w:b w:val="0"/>
                <w:bCs w:val="0"/>
                <w:i/>
                <w:iCs/>
                <w:spacing w:val="1"/>
                <w:sz w:val="20"/>
                <w:szCs w:val="20"/>
                <w:lang w:val="en-US"/>
              </w:rPr>
              <w:t>UR</w:t>
            </w:r>
            <w:r w:rsidRPr="00A0641F">
              <w:rPr>
                <w:rFonts w:ascii="Palatino Linotype" w:hAnsi="Palatino Linotype" w:cs="Arial"/>
                <w:b w:val="0"/>
                <w:bCs w:val="0"/>
                <w:i/>
                <w:iCs/>
                <w:spacing w:val="-1"/>
                <w:sz w:val="20"/>
                <w:szCs w:val="20"/>
                <w:lang w:val="en-US"/>
              </w:rPr>
              <w:t>E</w:t>
            </w:r>
            <w:r w:rsidRPr="00A0641F">
              <w:rPr>
                <w:rFonts w:ascii="Palatino Linotype" w:hAnsi="Palatino Linotype" w:cs="Arial"/>
                <w:b w:val="0"/>
                <w:bCs w:val="0"/>
                <w:i/>
                <w:iCs/>
                <w:sz w:val="20"/>
                <w:szCs w:val="20"/>
                <w:lang w:val="en-US"/>
              </w:rPr>
              <w:t>M</w:t>
            </w:r>
            <w:r w:rsidRPr="00A0641F">
              <w:rPr>
                <w:rFonts w:ascii="Palatino Linotype" w:hAnsi="Palatino Linotype" w:cs="Arial"/>
                <w:b w:val="0"/>
                <w:bCs w:val="0"/>
                <w:i/>
                <w:iCs/>
                <w:spacing w:val="1"/>
                <w:sz w:val="20"/>
                <w:szCs w:val="20"/>
                <w:lang w:val="en-US"/>
              </w:rPr>
              <w:t>EN</w:t>
            </w:r>
            <w:r w:rsidRPr="00A0641F">
              <w:rPr>
                <w:rFonts w:ascii="Palatino Linotype" w:hAnsi="Palatino Linotype" w:cs="Arial"/>
                <w:b w:val="0"/>
                <w:bCs w:val="0"/>
                <w:i/>
                <w:iCs/>
                <w:spacing w:val="2"/>
                <w:sz w:val="20"/>
                <w:szCs w:val="20"/>
                <w:lang w:val="en-US"/>
              </w:rPr>
              <w:t>T</w:t>
            </w:r>
            <w:r w:rsidRPr="00A0641F">
              <w:rPr>
                <w:rFonts w:ascii="Palatino Linotype" w:hAnsi="Palatino Linotype" w:cs="Arial"/>
                <w:b w:val="0"/>
                <w:bCs w:val="0"/>
                <w:i/>
                <w:iCs/>
                <w:sz w:val="20"/>
                <w:szCs w:val="20"/>
                <w:lang w:val="en-US"/>
              </w:rPr>
              <w:t>S</w:t>
            </w:r>
          </w:p>
          <w:p w:rsidR="005406D4" w:rsidRPr="00A0641F" w:rsidRDefault="005406D4" w:rsidP="005C06E9">
            <w:pPr>
              <w:autoSpaceDE w:val="0"/>
              <w:autoSpaceDN w:val="0"/>
              <w:adjustRightInd w:val="0"/>
              <w:rPr>
                <w:rFonts w:ascii="Palatino Linotype" w:hAnsi="Palatino Linotype" w:cs="Arial"/>
                <w:b w:val="0"/>
                <w:bCs w:val="0"/>
                <w:position w:val="-1"/>
                <w:sz w:val="20"/>
                <w:szCs w:val="20"/>
              </w:rPr>
            </w:pPr>
            <w:r w:rsidRPr="00A0641F">
              <w:rPr>
                <w:rFonts w:ascii="Palatino Linotype" w:hAnsi="Palatino Linotype" w:cs="Arial"/>
                <w:spacing w:val="1"/>
                <w:sz w:val="20"/>
                <w:szCs w:val="20"/>
              </w:rPr>
              <w:t>U</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2"/>
                <w:sz w:val="20"/>
                <w:szCs w:val="20"/>
              </w:rPr>
              <w:t>l</w:t>
            </w:r>
            <w:r w:rsidRPr="00A0641F">
              <w:rPr>
                <w:rFonts w:ascii="Palatino Linotype" w:hAnsi="Palatino Linotype" w:cs="Arial"/>
                <w:sz w:val="20"/>
                <w:szCs w:val="20"/>
              </w:rPr>
              <w:t>i</w:t>
            </w:r>
            <w:r w:rsidRPr="00A0641F">
              <w:rPr>
                <w:rFonts w:ascii="Palatino Linotype" w:hAnsi="Palatino Linotype" w:cs="Arial"/>
                <w:spacing w:val="1"/>
                <w:sz w:val="20"/>
                <w:szCs w:val="20"/>
              </w:rPr>
              <w:t>z</w:t>
            </w:r>
            <w:r w:rsidRPr="00A0641F">
              <w:rPr>
                <w:rFonts w:ascii="Palatino Linotype" w:hAnsi="Palatino Linotype" w:cs="Arial"/>
                <w:sz w:val="20"/>
                <w:szCs w:val="20"/>
              </w:rPr>
              <w:t>a</w:t>
            </w:r>
            <w:r w:rsidRPr="00A0641F">
              <w:rPr>
                <w:rFonts w:ascii="Palatino Linotype" w:hAnsi="Palatino Linotype" w:cs="Arial"/>
                <w:spacing w:val="2"/>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9"/>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i</w:t>
            </w:r>
            <w:r w:rsidRPr="00A0641F">
              <w:rPr>
                <w:rFonts w:ascii="Palatino Linotype" w:hAnsi="Palatino Linotype" w:cs="Arial"/>
                <w:spacing w:val="2"/>
                <w:sz w:val="20"/>
                <w:szCs w:val="20"/>
              </w:rPr>
              <w:t>n</w:t>
            </w:r>
            <w:r w:rsidRPr="00A0641F">
              <w:rPr>
                <w:rFonts w:ascii="Palatino Linotype" w:hAnsi="Palatino Linotype" w:cs="Arial"/>
                <w:sz w:val="20"/>
                <w:szCs w:val="20"/>
              </w:rPr>
              <w:t>f</w:t>
            </w:r>
            <w:r w:rsidRPr="00A0641F">
              <w:rPr>
                <w:rFonts w:ascii="Palatino Linotype" w:hAnsi="Palatino Linotype" w:cs="Arial"/>
                <w:spacing w:val="1"/>
                <w:sz w:val="20"/>
                <w:szCs w:val="20"/>
              </w:rPr>
              <w:t>or</w:t>
            </w:r>
            <w:r w:rsidRPr="00A0641F">
              <w:rPr>
                <w:rFonts w:ascii="Palatino Linotype" w:hAnsi="Palatino Linotype" w:cs="Arial"/>
                <w:spacing w:val="-1"/>
                <w:sz w:val="20"/>
                <w:szCs w:val="20"/>
              </w:rPr>
              <w:t>m</w:t>
            </w:r>
            <w:r w:rsidRPr="00A0641F">
              <w:rPr>
                <w:rFonts w:ascii="Palatino Linotype" w:hAnsi="Palatino Linotype" w:cs="Arial"/>
                <w:spacing w:val="2"/>
                <w:sz w:val="20"/>
                <w:szCs w:val="20"/>
              </w:rPr>
              <w:t>a</w:t>
            </w:r>
            <w:r w:rsidRPr="00A0641F">
              <w:rPr>
                <w:rFonts w:ascii="Palatino Linotype" w:hAnsi="Palatino Linotype" w:cs="Arial"/>
                <w:spacing w:val="-1"/>
                <w:sz w:val="20"/>
                <w:szCs w:val="20"/>
              </w:rPr>
              <w:t>c</w:t>
            </w:r>
            <w:r w:rsidRPr="00A0641F">
              <w:rPr>
                <w:rFonts w:ascii="Palatino Linotype" w:hAnsi="Palatino Linotype" w:cs="Arial"/>
                <w:spacing w:val="2"/>
                <w:sz w:val="20"/>
                <w:szCs w:val="20"/>
              </w:rPr>
              <w:t>i</w:t>
            </w:r>
            <w:r w:rsidRPr="00A0641F">
              <w:rPr>
                <w:rFonts w:ascii="Palatino Linotype" w:hAnsi="Palatino Linotype" w:cs="Arial"/>
                <w:spacing w:val="-1"/>
                <w:sz w:val="20"/>
                <w:szCs w:val="20"/>
              </w:rPr>
              <w:t>ó</w:t>
            </w:r>
            <w:r w:rsidRPr="00A0641F">
              <w:rPr>
                <w:rFonts w:ascii="Palatino Linotype" w:hAnsi="Palatino Linotype" w:cs="Arial"/>
                <w:sz w:val="20"/>
                <w:szCs w:val="20"/>
              </w:rPr>
              <w:t>n</w:t>
            </w:r>
            <w:r w:rsidRPr="00A0641F">
              <w:rPr>
                <w:rFonts w:ascii="Palatino Linotype" w:hAnsi="Palatino Linotype" w:cs="Arial"/>
                <w:spacing w:val="-8"/>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fl</w:t>
            </w:r>
            <w:r w:rsidRPr="00A0641F">
              <w:rPr>
                <w:rFonts w:ascii="Palatino Linotype" w:hAnsi="Palatino Linotype" w:cs="Arial"/>
                <w:spacing w:val="2"/>
                <w:sz w:val="20"/>
                <w:szCs w:val="20"/>
              </w:rPr>
              <w:t>u</w:t>
            </w:r>
            <w:r w:rsidRPr="00A0641F">
              <w:rPr>
                <w:rFonts w:ascii="Palatino Linotype" w:hAnsi="Palatino Linotype" w:cs="Arial"/>
                <w:spacing w:val="-1"/>
                <w:sz w:val="20"/>
                <w:szCs w:val="20"/>
              </w:rPr>
              <w:t>j</w:t>
            </w:r>
            <w:r w:rsidRPr="00A0641F">
              <w:rPr>
                <w:rFonts w:ascii="Palatino Linotype" w:hAnsi="Palatino Linotype" w:cs="Arial"/>
                <w:spacing w:val="1"/>
                <w:sz w:val="20"/>
                <w:szCs w:val="20"/>
              </w:rPr>
              <w:t>o</w:t>
            </w:r>
            <w:r w:rsidRPr="00A0641F">
              <w:rPr>
                <w:rFonts w:ascii="Palatino Linotype" w:hAnsi="Palatino Linotype" w:cs="Arial"/>
                <w:sz w:val="20"/>
                <w:szCs w:val="20"/>
              </w:rPr>
              <w:t>s</w:t>
            </w:r>
            <w:r w:rsidRPr="00A0641F">
              <w:rPr>
                <w:rFonts w:ascii="Palatino Linotype" w:hAnsi="Palatino Linotype" w:cs="Arial"/>
                <w:spacing w:val="-3"/>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z w:val="20"/>
                <w:szCs w:val="20"/>
              </w:rPr>
              <w:t>efe</w:t>
            </w:r>
            <w:r w:rsidRPr="00A0641F">
              <w:rPr>
                <w:rFonts w:ascii="Palatino Linotype" w:hAnsi="Palatino Linotype" w:cs="Arial"/>
                <w:spacing w:val="2"/>
                <w:sz w:val="20"/>
                <w:szCs w:val="20"/>
              </w:rPr>
              <w:t>c</w:t>
            </w:r>
            <w:r w:rsidRPr="00A0641F">
              <w:rPr>
                <w:rFonts w:ascii="Palatino Linotype" w:hAnsi="Palatino Linotype" w:cs="Arial"/>
                <w:spacing w:val="-1"/>
                <w:sz w:val="20"/>
                <w:szCs w:val="20"/>
              </w:rPr>
              <w:t>t</w:t>
            </w:r>
            <w:r w:rsidRPr="00A0641F">
              <w:rPr>
                <w:rFonts w:ascii="Palatino Linotype" w:hAnsi="Palatino Linotype" w:cs="Arial"/>
                <w:sz w:val="20"/>
                <w:szCs w:val="20"/>
              </w:rPr>
              <w:t>i</w:t>
            </w:r>
            <w:r w:rsidRPr="00A0641F">
              <w:rPr>
                <w:rFonts w:ascii="Palatino Linotype" w:hAnsi="Palatino Linotype" w:cs="Arial"/>
                <w:spacing w:val="1"/>
                <w:sz w:val="20"/>
                <w:szCs w:val="20"/>
              </w:rPr>
              <w:t>v</w:t>
            </w:r>
            <w:r w:rsidRPr="00A0641F">
              <w:rPr>
                <w:rFonts w:ascii="Palatino Linotype" w:hAnsi="Palatino Linotype" w:cs="Arial"/>
                <w:sz w:val="20"/>
                <w:szCs w:val="20"/>
              </w:rPr>
              <w:t>o</w:t>
            </w:r>
            <w:r w:rsidRPr="00A0641F">
              <w:rPr>
                <w:rFonts w:ascii="Palatino Linotype" w:hAnsi="Palatino Linotype" w:cs="Arial"/>
                <w:spacing w:val="-5"/>
                <w:sz w:val="20"/>
                <w:szCs w:val="20"/>
              </w:rPr>
              <w:t xml:space="preserve"> </w:t>
            </w:r>
            <w:r w:rsidRPr="00A0641F">
              <w:rPr>
                <w:rFonts w:ascii="Palatino Linotype" w:hAnsi="Palatino Linotype" w:cs="Arial"/>
                <w:sz w:val="20"/>
                <w:szCs w:val="20"/>
              </w:rPr>
              <w:t>y</w:t>
            </w:r>
            <w:r w:rsidRPr="00A0641F">
              <w:rPr>
                <w:rFonts w:ascii="Palatino Linotype" w:hAnsi="Palatino Linotype" w:cs="Arial"/>
                <w:spacing w:val="-1"/>
                <w:sz w:val="20"/>
                <w:szCs w:val="20"/>
              </w:rPr>
              <w:t xml:space="preserve"> </w:t>
            </w:r>
            <w:r w:rsidRPr="00A0641F">
              <w:rPr>
                <w:rFonts w:ascii="Palatino Linotype" w:hAnsi="Palatino Linotype" w:cs="Arial"/>
                <w:spacing w:val="1"/>
                <w:sz w:val="20"/>
                <w:szCs w:val="20"/>
              </w:rPr>
              <w:t>d</w:t>
            </w:r>
            <w:r w:rsidRPr="00A0641F">
              <w:rPr>
                <w:rFonts w:ascii="Palatino Linotype" w:hAnsi="Palatino Linotype" w:cs="Arial"/>
                <w:sz w:val="20"/>
                <w:szCs w:val="20"/>
              </w:rPr>
              <w:t>e</w:t>
            </w:r>
            <w:r w:rsidRPr="00A0641F">
              <w:rPr>
                <w:rFonts w:ascii="Palatino Linotype" w:hAnsi="Palatino Linotype" w:cs="Arial"/>
                <w:spacing w:val="-2"/>
                <w:sz w:val="20"/>
                <w:szCs w:val="20"/>
              </w:rPr>
              <w:t xml:space="preserve"> </w:t>
            </w:r>
            <w:r w:rsidRPr="00A0641F">
              <w:rPr>
                <w:rFonts w:ascii="Palatino Linotype" w:hAnsi="Palatino Linotype" w:cs="Arial"/>
                <w:spacing w:val="1"/>
                <w:sz w:val="20"/>
                <w:szCs w:val="20"/>
              </w:rPr>
              <w:t>v</w:t>
            </w:r>
            <w:r w:rsidRPr="00A0641F">
              <w:rPr>
                <w:rFonts w:ascii="Palatino Linotype" w:hAnsi="Palatino Linotype" w:cs="Arial"/>
                <w:spacing w:val="2"/>
                <w:sz w:val="20"/>
                <w:szCs w:val="20"/>
              </w:rPr>
              <w:t>a</w:t>
            </w:r>
            <w:r w:rsidRPr="00A0641F">
              <w:rPr>
                <w:rFonts w:ascii="Palatino Linotype" w:hAnsi="Palatino Linotype" w:cs="Arial"/>
                <w:sz w:val="20"/>
                <w:szCs w:val="20"/>
              </w:rPr>
              <w:t>l</w:t>
            </w:r>
            <w:r w:rsidRPr="00A0641F">
              <w:rPr>
                <w:rFonts w:ascii="Palatino Linotype" w:hAnsi="Palatino Linotype" w:cs="Arial"/>
                <w:spacing w:val="1"/>
                <w:sz w:val="20"/>
                <w:szCs w:val="20"/>
              </w:rPr>
              <w:t>o</w:t>
            </w:r>
            <w:r w:rsidRPr="00A0641F">
              <w:rPr>
                <w:rFonts w:ascii="Palatino Linotype" w:hAnsi="Palatino Linotype" w:cs="Arial"/>
                <w:sz w:val="20"/>
                <w:szCs w:val="20"/>
              </w:rPr>
              <w:t>r</w:t>
            </w:r>
            <w:r w:rsidRPr="00A0641F">
              <w:rPr>
                <w:rFonts w:ascii="Palatino Linotype" w:hAnsi="Palatino Linotype" w:cs="Arial"/>
                <w:spacing w:val="-3"/>
                <w:sz w:val="20"/>
                <w:szCs w:val="20"/>
              </w:rPr>
              <w:t xml:space="preserve"> </w:t>
            </w:r>
            <w:r w:rsidRPr="00A0641F">
              <w:rPr>
                <w:rFonts w:ascii="Palatino Linotype" w:hAnsi="Palatino Linotype" w:cs="Arial"/>
                <w:spacing w:val="1"/>
                <w:sz w:val="20"/>
                <w:szCs w:val="20"/>
              </w:rPr>
              <w:t>p</w:t>
            </w:r>
            <w:r w:rsidRPr="00A0641F">
              <w:rPr>
                <w:rFonts w:ascii="Palatino Linotype" w:hAnsi="Palatino Linotype" w:cs="Arial"/>
                <w:spacing w:val="-1"/>
                <w:sz w:val="20"/>
                <w:szCs w:val="20"/>
              </w:rPr>
              <w:t>r</w:t>
            </w:r>
            <w:r w:rsidRPr="00A0641F">
              <w:rPr>
                <w:rFonts w:ascii="Palatino Linotype" w:hAnsi="Palatino Linotype" w:cs="Arial"/>
                <w:sz w:val="20"/>
                <w:szCs w:val="20"/>
              </w:rPr>
              <w:t>e</w:t>
            </w:r>
            <w:r w:rsidRPr="00A0641F">
              <w:rPr>
                <w:rFonts w:ascii="Palatino Linotype" w:hAnsi="Palatino Linotype" w:cs="Arial"/>
                <w:spacing w:val="2"/>
                <w:sz w:val="20"/>
                <w:szCs w:val="20"/>
              </w:rPr>
              <w:t>s</w:t>
            </w:r>
            <w:r w:rsidRPr="00A0641F">
              <w:rPr>
                <w:rFonts w:ascii="Palatino Linotype" w:hAnsi="Palatino Linotype" w:cs="Arial"/>
                <w:sz w:val="20"/>
                <w:szCs w:val="20"/>
              </w:rPr>
              <w:t>e</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t</w:t>
            </w:r>
            <w:r w:rsidRPr="00A0641F">
              <w:rPr>
                <w:rFonts w:ascii="Palatino Linotype" w:hAnsi="Palatino Linotype" w:cs="Arial"/>
                <w:sz w:val="20"/>
                <w:szCs w:val="20"/>
              </w:rPr>
              <w:t>e</w:t>
            </w:r>
            <w:r w:rsidRPr="00A0641F">
              <w:rPr>
                <w:rFonts w:ascii="Palatino Linotype" w:hAnsi="Palatino Linotype" w:cs="Arial"/>
                <w:spacing w:val="-7"/>
                <w:sz w:val="20"/>
                <w:szCs w:val="20"/>
              </w:rPr>
              <w:t xml:space="preserve"> </w:t>
            </w:r>
            <w:r w:rsidRPr="00A0641F">
              <w:rPr>
                <w:rFonts w:ascii="Palatino Linotype" w:hAnsi="Palatino Linotype" w:cs="Arial"/>
                <w:spacing w:val="3"/>
                <w:sz w:val="20"/>
                <w:szCs w:val="20"/>
              </w:rPr>
              <w:t>e</w:t>
            </w:r>
            <w:r w:rsidRPr="00A0641F">
              <w:rPr>
                <w:rFonts w:ascii="Palatino Linotype" w:hAnsi="Palatino Linotype" w:cs="Arial"/>
                <w:sz w:val="20"/>
                <w:szCs w:val="20"/>
              </w:rPr>
              <w:t>n</w:t>
            </w:r>
            <w:r w:rsidRPr="00A0641F">
              <w:rPr>
                <w:rFonts w:ascii="Palatino Linotype" w:hAnsi="Palatino Linotype" w:cs="Arial"/>
                <w:spacing w:val="-3"/>
                <w:sz w:val="20"/>
                <w:szCs w:val="20"/>
              </w:rPr>
              <w:t xml:space="preserve"> </w:t>
            </w:r>
            <w:r w:rsidRPr="00A0641F">
              <w:rPr>
                <w:rFonts w:ascii="Palatino Linotype" w:hAnsi="Palatino Linotype" w:cs="Arial"/>
                <w:sz w:val="20"/>
                <w:szCs w:val="20"/>
              </w:rPr>
              <w:t>l</w:t>
            </w:r>
            <w:r w:rsidRPr="00A0641F">
              <w:rPr>
                <w:rFonts w:ascii="Palatino Linotype" w:hAnsi="Palatino Linotype" w:cs="Arial"/>
                <w:spacing w:val="2"/>
                <w:sz w:val="20"/>
                <w:szCs w:val="20"/>
              </w:rPr>
              <w:t>a</w:t>
            </w:r>
            <w:r w:rsidRPr="00A0641F">
              <w:rPr>
                <w:rFonts w:ascii="Palatino Linotype" w:hAnsi="Palatino Linotype" w:cs="Arial"/>
                <w:sz w:val="20"/>
                <w:szCs w:val="20"/>
              </w:rPr>
              <w:t xml:space="preserve">s </w:t>
            </w:r>
            <w:r w:rsidRPr="00A0641F">
              <w:rPr>
                <w:rFonts w:ascii="Palatino Linotype" w:hAnsi="Palatino Linotype" w:cs="Arial"/>
                <w:spacing w:val="1"/>
                <w:sz w:val="20"/>
                <w:szCs w:val="20"/>
              </w:rPr>
              <w:t>m</w:t>
            </w:r>
            <w:r w:rsidRPr="00A0641F">
              <w:rPr>
                <w:rFonts w:ascii="Palatino Linotype" w:hAnsi="Palatino Linotype" w:cs="Arial"/>
                <w:sz w:val="20"/>
                <w:szCs w:val="20"/>
              </w:rPr>
              <w:t>e</w:t>
            </w:r>
            <w:r w:rsidRPr="00A0641F">
              <w:rPr>
                <w:rFonts w:ascii="Palatino Linotype" w:hAnsi="Palatino Linotype" w:cs="Arial"/>
                <w:spacing w:val="1"/>
                <w:sz w:val="20"/>
                <w:szCs w:val="20"/>
              </w:rPr>
              <w:t>d</w:t>
            </w:r>
            <w:r w:rsidRPr="00A0641F">
              <w:rPr>
                <w:rFonts w:ascii="Palatino Linotype" w:hAnsi="Palatino Linotype" w:cs="Arial"/>
                <w:sz w:val="20"/>
                <w:szCs w:val="20"/>
              </w:rPr>
              <w:t>i</w:t>
            </w:r>
            <w:r w:rsidRPr="00A0641F">
              <w:rPr>
                <w:rFonts w:ascii="Palatino Linotype" w:hAnsi="Palatino Linotype" w:cs="Arial"/>
                <w:spacing w:val="2"/>
                <w:sz w:val="20"/>
                <w:szCs w:val="20"/>
              </w:rPr>
              <w:t>c</w:t>
            </w:r>
            <w:r w:rsidRPr="00A0641F">
              <w:rPr>
                <w:rFonts w:ascii="Palatino Linotype" w:hAnsi="Palatino Linotype" w:cs="Arial"/>
                <w:sz w:val="20"/>
                <w:szCs w:val="20"/>
              </w:rPr>
              <w:t>i</w:t>
            </w:r>
            <w:r w:rsidRPr="00A0641F">
              <w:rPr>
                <w:rFonts w:ascii="Palatino Linotype" w:hAnsi="Palatino Linotype" w:cs="Arial"/>
                <w:spacing w:val="1"/>
                <w:sz w:val="20"/>
                <w:szCs w:val="20"/>
              </w:rPr>
              <w:t>o</w:t>
            </w:r>
            <w:r w:rsidRPr="00A0641F">
              <w:rPr>
                <w:rFonts w:ascii="Palatino Linotype" w:hAnsi="Palatino Linotype" w:cs="Arial"/>
                <w:sz w:val="20"/>
                <w:szCs w:val="20"/>
              </w:rPr>
              <w:t>nes</w:t>
            </w:r>
            <w:r w:rsidRPr="00A0641F">
              <w:rPr>
                <w:rFonts w:ascii="Palatino Linotype" w:hAnsi="Palatino Linotype" w:cs="Arial"/>
                <w:spacing w:val="-6"/>
                <w:sz w:val="20"/>
                <w:szCs w:val="20"/>
              </w:rPr>
              <w:t xml:space="preserve"> </w:t>
            </w:r>
            <w:r w:rsidRPr="00A0641F">
              <w:rPr>
                <w:rFonts w:ascii="Palatino Linotype" w:hAnsi="Palatino Linotype" w:cs="Arial"/>
                <w:spacing w:val="-1"/>
                <w:sz w:val="20"/>
                <w:szCs w:val="20"/>
              </w:rPr>
              <w:t>c</w:t>
            </w:r>
            <w:r w:rsidRPr="00A0641F">
              <w:rPr>
                <w:rFonts w:ascii="Palatino Linotype" w:hAnsi="Palatino Linotype" w:cs="Arial"/>
                <w:spacing w:val="1"/>
                <w:sz w:val="20"/>
                <w:szCs w:val="20"/>
              </w:rPr>
              <w:t>o</w:t>
            </w:r>
            <w:r w:rsidRPr="00A0641F">
              <w:rPr>
                <w:rFonts w:ascii="Palatino Linotype" w:hAnsi="Palatino Linotype" w:cs="Arial"/>
                <w:spacing w:val="2"/>
                <w:sz w:val="20"/>
                <w:szCs w:val="20"/>
              </w:rPr>
              <w:t>n</w:t>
            </w:r>
            <w:r w:rsidRPr="00A0641F">
              <w:rPr>
                <w:rFonts w:ascii="Palatino Linotype" w:hAnsi="Palatino Linotype" w:cs="Arial"/>
                <w:spacing w:val="1"/>
                <w:sz w:val="20"/>
                <w:szCs w:val="20"/>
              </w:rPr>
              <w:t>t</w:t>
            </w:r>
            <w:r w:rsidRPr="00A0641F">
              <w:rPr>
                <w:rFonts w:ascii="Palatino Linotype" w:hAnsi="Palatino Linotype" w:cs="Arial"/>
                <w:sz w:val="20"/>
                <w:szCs w:val="20"/>
              </w:rPr>
              <w:t>a</w:t>
            </w:r>
            <w:r w:rsidRPr="00A0641F">
              <w:rPr>
                <w:rFonts w:ascii="Palatino Linotype" w:hAnsi="Palatino Linotype" w:cs="Arial"/>
                <w:spacing w:val="1"/>
                <w:sz w:val="20"/>
                <w:szCs w:val="20"/>
              </w:rPr>
              <w:t>b</w:t>
            </w:r>
            <w:r w:rsidRPr="00A0641F">
              <w:rPr>
                <w:rFonts w:ascii="Palatino Linotype" w:hAnsi="Palatino Linotype" w:cs="Arial"/>
                <w:sz w:val="20"/>
                <w:szCs w:val="20"/>
              </w:rPr>
              <w:t>les</w:t>
            </w:r>
          </w:p>
        </w:tc>
        <w:tc>
          <w:tcPr>
            <w:tcW w:w="666" w:type="dxa"/>
            <w:shd w:val="clear" w:color="auto" w:fill="FFFFFF" w:themeFill="background1"/>
          </w:tcPr>
          <w:p w:rsidR="005406D4" w:rsidRPr="00A0641F" w:rsidRDefault="005406D4" w:rsidP="005C06E9">
            <w:pPr>
              <w:autoSpaceDE w:val="0"/>
              <w:autoSpaceDN w:val="0"/>
              <w:adjustRightInd w:val="0"/>
              <w:spacing w:before="32"/>
              <w:cnfStyle w:val="000000100000" w:firstRow="0" w:lastRow="0" w:firstColumn="0" w:lastColumn="0" w:oddVBand="0" w:evenVBand="0" w:oddHBand="1" w:evenHBand="0" w:firstRowFirstColumn="0" w:firstRowLastColumn="0" w:lastRowFirstColumn="0" w:lastRowLastColumn="0"/>
              <w:rPr>
                <w:rFonts w:ascii="Palatino Linotype" w:hAnsi="Palatino Linotype" w:cs="Arial"/>
                <w:b/>
                <w:bCs/>
                <w:position w:val="-1"/>
                <w:sz w:val="20"/>
                <w:szCs w:val="20"/>
              </w:rPr>
            </w:pPr>
            <w:r w:rsidRPr="00A0641F">
              <w:rPr>
                <w:rFonts w:ascii="Palatino Linotype" w:hAnsi="Palatino Linotype" w:cs="Arial"/>
                <w:b/>
                <w:bCs/>
                <w:position w:val="-1"/>
                <w:sz w:val="20"/>
                <w:szCs w:val="20"/>
              </w:rPr>
              <w:t>2000</w:t>
            </w:r>
          </w:p>
        </w:tc>
      </w:tr>
    </w:tbl>
    <w:p w:rsidR="005406D4" w:rsidRDefault="005406D4" w:rsidP="005406D4">
      <w:pPr>
        <w:spacing w:after="0" w:line="240" w:lineRule="auto"/>
        <w:jc w:val="both"/>
        <w:rPr>
          <w:rFonts w:ascii="Palatino Linotype" w:hAnsi="Palatino Linotype" w:cs="Arial"/>
          <w:bCs/>
          <w:sz w:val="20"/>
          <w:szCs w:val="20"/>
        </w:rPr>
      </w:pPr>
      <w:r w:rsidRPr="00862644">
        <w:rPr>
          <w:rFonts w:ascii="Palatino Linotype" w:hAnsi="Palatino Linotype" w:cs="Arial"/>
          <w:bCs/>
          <w:sz w:val="20"/>
          <w:szCs w:val="20"/>
        </w:rPr>
        <w:t>Fuente:</w:t>
      </w:r>
      <w:r>
        <w:rPr>
          <w:rFonts w:ascii="Palatino Linotype" w:hAnsi="Palatino Linotype" w:cs="Arial"/>
          <w:bCs/>
          <w:sz w:val="20"/>
          <w:szCs w:val="20"/>
        </w:rPr>
        <w:t xml:space="preserve"> Rodríguez, M</w:t>
      </w:r>
      <w:r w:rsidR="00D35DCF">
        <w:rPr>
          <w:rFonts w:ascii="Palatino Linotype" w:hAnsi="Palatino Linotype" w:cs="Arial"/>
          <w:bCs/>
          <w:sz w:val="20"/>
          <w:szCs w:val="20"/>
        </w:rPr>
        <w:t>.</w:t>
      </w:r>
      <w:r w:rsidRPr="00F44D49">
        <w:rPr>
          <w:rFonts w:ascii="Palatino Linotype" w:hAnsi="Palatino Linotype" w:cs="Arial"/>
          <w:bCs/>
          <w:sz w:val="20"/>
          <w:szCs w:val="20"/>
        </w:rPr>
        <w:t xml:space="preserve"> </w:t>
      </w:r>
      <w:r>
        <w:rPr>
          <w:rFonts w:ascii="Palatino Linotype" w:hAnsi="Palatino Linotype" w:cs="Arial"/>
          <w:bCs/>
          <w:sz w:val="20"/>
          <w:szCs w:val="20"/>
        </w:rPr>
        <w:t>(</w:t>
      </w:r>
      <w:r w:rsidRPr="00F44D49">
        <w:rPr>
          <w:rFonts w:ascii="Palatino Linotype" w:hAnsi="Palatino Linotype" w:cs="Arial"/>
          <w:bCs/>
          <w:sz w:val="20"/>
          <w:szCs w:val="20"/>
        </w:rPr>
        <w:t>2011</w:t>
      </w:r>
      <w:r>
        <w:rPr>
          <w:rFonts w:ascii="Palatino Linotype" w:hAnsi="Palatino Linotype" w:cs="Arial"/>
          <w:bCs/>
          <w:sz w:val="20"/>
          <w:szCs w:val="20"/>
        </w:rPr>
        <w:t>)</w:t>
      </w:r>
    </w:p>
    <w:p w:rsidR="005406D4" w:rsidRPr="00F44D49" w:rsidRDefault="005406D4" w:rsidP="005406D4">
      <w:pPr>
        <w:spacing w:before="240"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el plano internacional, el Comité de Normas Internacionales de Contabilidad (IASC) se formó en 1973 a través de un acuerdo hecho por los organismos profesionales de contabilidad de Australia, Canadá, Francia, Alemania, Japón, México, los Países Bajos, el Reino Unido e Irlanda, y los Estados Unidos de América. Los miembros adicionales de patrocinio se añadieron en los años siguientes, y en 1982 los miembros patrocinantes del IASC comprendieron todos los organismos profesionales contables que eran miembros de la Federación Internacional de Contadores (IFAC</w:t>
      </w:r>
      <w:r>
        <w:rPr>
          <w:rFonts w:ascii="Palatino Linotype" w:hAnsi="Palatino Linotype" w:cs="Arial"/>
          <w:sz w:val="24"/>
          <w:szCs w:val="24"/>
        </w:rPr>
        <w:t>, por sus siglas en inglés</w:t>
      </w:r>
      <w:r w:rsidRPr="00F44D49">
        <w:rPr>
          <w:rFonts w:ascii="Palatino Linotype" w:hAnsi="Palatino Linotype" w:cs="Arial"/>
          <w:sz w:val="24"/>
          <w:szCs w:val="24"/>
        </w:rPr>
        <w:t xml:space="preserve">).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lastRenderedPageBreak/>
        <w:t xml:space="preserve">     Desde su formación en 1973 hasta una reorganización integral en 2000, la estructura para el establecimiento de normas internacionales de contabilidad era conocida como el Comité de Normas Internacionales de Contabilidad (IASC</w:t>
      </w:r>
      <w:r>
        <w:rPr>
          <w:rFonts w:ascii="Palatino Linotype" w:hAnsi="Palatino Linotype" w:cs="Arial"/>
          <w:sz w:val="24"/>
          <w:szCs w:val="24"/>
        </w:rPr>
        <w:t>, por sus siglas en inglés</w:t>
      </w:r>
      <w:r w:rsidRPr="00F44D49">
        <w:rPr>
          <w:rFonts w:ascii="Palatino Linotype" w:hAnsi="Palatino Linotype" w:cs="Arial"/>
          <w:sz w:val="24"/>
          <w:szCs w:val="24"/>
        </w:rPr>
        <w:t xml:space="preserve">).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w:t>
      </w:r>
      <w:r>
        <w:rPr>
          <w:rFonts w:ascii="Palatino Linotype" w:hAnsi="Palatino Linotype" w:cs="Arial"/>
          <w:sz w:val="24"/>
          <w:szCs w:val="24"/>
        </w:rPr>
        <w:t>En el año 1975</w:t>
      </w:r>
      <w:r w:rsidRPr="00F44D49">
        <w:rPr>
          <w:rFonts w:ascii="Palatino Linotype" w:hAnsi="Palatino Linotype" w:cs="Arial"/>
          <w:sz w:val="24"/>
          <w:szCs w:val="24"/>
        </w:rPr>
        <w:t xml:space="preserve">, el IASC publica un primer documento contentivo del Prólogo a las Normas Internacionales de Contabilidad y </w:t>
      </w:r>
      <w:r>
        <w:rPr>
          <w:rFonts w:ascii="Palatino Linotype" w:hAnsi="Palatino Linotype" w:cs="Arial"/>
          <w:sz w:val="24"/>
          <w:szCs w:val="24"/>
        </w:rPr>
        <w:t xml:space="preserve">re-publica </w:t>
      </w:r>
      <w:r w:rsidRPr="00F44D49">
        <w:rPr>
          <w:rFonts w:ascii="Palatino Linotype" w:hAnsi="Palatino Linotype" w:cs="Arial"/>
          <w:sz w:val="24"/>
          <w:szCs w:val="24"/>
        </w:rPr>
        <w:t>la Norma Internacional de Contabilidad (NIC) 1, que trataba sobre Revelaciones de Políticas Contables, que se sentar</w:t>
      </w:r>
      <w:r>
        <w:rPr>
          <w:rFonts w:ascii="Palatino Linotype" w:hAnsi="Palatino Linotype" w:cs="Arial"/>
          <w:sz w:val="24"/>
          <w:szCs w:val="24"/>
        </w:rPr>
        <w:t>á</w:t>
      </w:r>
      <w:r w:rsidRPr="00F44D49">
        <w:rPr>
          <w:rFonts w:ascii="Palatino Linotype" w:hAnsi="Palatino Linotype" w:cs="Arial"/>
          <w:sz w:val="24"/>
          <w:szCs w:val="24"/>
        </w:rPr>
        <w:t>n</w:t>
      </w:r>
      <w:r>
        <w:rPr>
          <w:rFonts w:ascii="Palatino Linotype" w:hAnsi="Palatino Linotype" w:cs="Arial"/>
          <w:sz w:val="24"/>
          <w:szCs w:val="24"/>
        </w:rPr>
        <w:t xml:space="preserve">, a juicio del </w:t>
      </w:r>
      <w:r w:rsidR="0074268E">
        <w:rPr>
          <w:rFonts w:ascii="Palatino Linotype" w:hAnsi="Palatino Linotype" w:cs="Arial"/>
          <w:sz w:val="24"/>
          <w:szCs w:val="24"/>
        </w:rPr>
        <w:t>investigador</w:t>
      </w:r>
      <w:r w:rsidRPr="00F44D49">
        <w:rPr>
          <w:rFonts w:ascii="Palatino Linotype" w:hAnsi="Palatino Linotype" w:cs="Arial"/>
          <w:sz w:val="24"/>
          <w:szCs w:val="24"/>
        </w:rPr>
        <w:t xml:space="preserve"> las bases para el desarrollo, a nivel internacional, de un marco conceptual en los términos establecidos posteriormente por el ente regulador.</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El Marco Conceptual del IAS</w:t>
      </w:r>
      <w:r>
        <w:rPr>
          <w:rFonts w:ascii="Palatino Linotype" w:hAnsi="Palatino Linotype" w:cs="Arial"/>
          <w:sz w:val="24"/>
          <w:szCs w:val="24"/>
        </w:rPr>
        <w:t>C</w:t>
      </w:r>
      <w:r w:rsidRPr="00F44D49">
        <w:rPr>
          <w:rFonts w:ascii="Palatino Linotype" w:hAnsi="Palatino Linotype" w:cs="Arial"/>
          <w:sz w:val="24"/>
          <w:szCs w:val="24"/>
        </w:rPr>
        <w:t xml:space="preserve"> fue aprobado por el Consejo del IASC en abril de 1989, para su publicación en julio del mismo año, y tenía como finalidad “</w:t>
      </w:r>
      <w:r w:rsidR="00A71412">
        <w:rPr>
          <w:rFonts w:ascii="Palatino Linotype" w:hAnsi="Palatino Linotype" w:cs="Arial"/>
          <w:sz w:val="24"/>
          <w:szCs w:val="24"/>
        </w:rPr>
        <w:t>…</w:t>
      </w:r>
      <w:r w:rsidRPr="00F44D49">
        <w:rPr>
          <w:rFonts w:ascii="Palatino Linotype" w:hAnsi="Palatino Linotype" w:cs="Arial"/>
          <w:sz w:val="24"/>
          <w:szCs w:val="24"/>
        </w:rPr>
        <w:t>establecer los conceptos que subyacen en la preparación y presentación de los estados financieros para usuarios externo</w:t>
      </w:r>
      <w:r>
        <w:rPr>
          <w:rFonts w:ascii="Palatino Linotype" w:hAnsi="Palatino Linotype" w:cs="Arial"/>
          <w:sz w:val="24"/>
          <w:szCs w:val="24"/>
        </w:rPr>
        <w:t>s</w:t>
      </w:r>
      <w:r w:rsidRPr="00F44D49">
        <w:rPr>
          <w:rFonts w:ascii="Palatino Linotype" w:hAnsi="Palatino Linotype" w:cs="Arial"/>
          <w:sz w:val="24"/>
          <w:szCs w:val="24"/>
        </w:rPr>
        <w:t>” (IASCF, 1989, párrafo 1,</w:t>
      </w:r>
      <w:r>
        <w:rPr>
          <w:rFonts w:ascii="Palatino Linotype" w:hAnsi="Palatino Linotype" w:cs="Arial"/>
          <w:sz w:val="24"/>
          <w:szCs w:val="24"/>
        </w:rPr>
        <w:t xml:space="preserve"> p. 2</w:t>
      </w:r>
      <w:r w:rsidRPr="00F44D49">
        <w:rPr>
          <w:rFonts w:ascii="Palatino Linotype" w:hAnsi="Palatino Linotype" w:cs="Arial"/>
          <w:sz w:val="24"/>
          <w:szCs w:val="24"/>
        </w:rPr>
        <w:t>). El Marco Conceptual de 1989, de acuerdo c</w:t>
      </w:r>
      <w:r w:rsidR="00C70628">
        <w:rPr>
          <w:rFonts w:ascii="Palatino Linotype" w:hAnsi="Palatino Linotype" w:cs="Arial"/>
          <w:sz w:val="24"/>
          <w:szCs w:val="24"/>
        </w:rPr>
        <w:t>on su párrafo 5, trataba sobre</w:t>
      </w:r>
    </w:p>
    <w:p w:rsidR="005406D4" w:rsidRPr="00F44D49" w:rsidRDefault="005406D4" w:rsidP="00A71412">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 xml:space="preserve">(a) el objetivo de la información financiera; </w:t>
      </w:r>
    </w:p>
    <w:p w:rsidR="005406D4" w:rsidRPr="00F44D49" w:rsidRDefault="005406D4" w:rsidP="00A71412">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 xml:space="preserve">(b) las características cualitativas de la información financiera útil; </w:t>
      </w:r>
    </w:p>
    <w:p w:rsidR="005406D4" w:rsidRPr="00F44D49" w:rsidRDefault="005406D4" w:rsidP="00A71412">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 xml:space="preserve">(c) la definición, reconocimiento y medición de los elementos que constituyen los estados financieros; y </w:t>
      </w:r>
    </w:p>
    <w:p w:rsidR="005406D4" w:rsidRPr="00F44D49" w:rsidRDefault="005406D4" w:rsidP="00A71412">
      <w:pPr>
        <w:spacing w:after="0" w:line="240" w:lineRule="auto"/>
        <w:ind w:left="567" w:right="616"/>
        <w:jc w:val="both"/>
        <w:rPr>
          <w:rFonts w:ascii="Palatino Linotype" w:hAnsi="Palatino Linotype" w:cs="Arial"/>
          <w:sz w:val="24"/>
          <w:szCs w:val="24"/>
        </w:rPr>
      </w:pPr>
      <w:r w:rsidRPr="00F44D49">
        <w:rPr>
          <w:rFonts w:ascii="Palatino Linotype" w:hAnsi="Palatino Linotype" w:cs="Arial"/>
          <w:sz w:val="24"/>
          <w:szCs w:val="24"/>
        </w:rPr>
        <w:t>(d) los conceptos de capital y de mantenimiento del capital.</w:t>
      </w:r>
    </w:p>
    <w:p w:rsidR="005406D4" w:rsidRPr="00F44D49" w:rsidRDefault="005406D4" w:rsidP="00D35567">
      <w:pPr>
        <w:spacing w:before="240"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w:t>
      </w:r>
      <w:r w:rsidR="00A71412">
        <w:rPr>
          <w:rFonts w:ascii="Palatino Linotype" w:hAnsi="Palatino Linotype" w:cs="Arial"/>
          <w:sz w:val="24"/>
          <w:szCs w:val="24"/>
        </w:rPr>
        <w:t xml:space="preserve">     </w:t>
      </w:r>
      <w:r w:rsidRPr="00F44D49">
        <w:rPr>
          <w:rFonts w:ascii="Palatino Linotype" w:hAnsi="Palatino Linotype" w:cs="Arial"/>
          <w:sz w:val="24"/>
          <w:szCs w:val="24"/>
        </w:rPr>
        <w:t xml:space="preserve">En mayo del 2000 todos los organismos miembros del IASC, (143 organismos profesionales de contabilidad en 104 países) aprobaron la reestructuración, incluyendo la nueva Constitución, haciéndola definitiva y dando origen al </w:t>
      </w:r>
      <w:r w:rsidRPr="00F44D49">
        <w:rPr>
          <w:rFonts w:ascii="Palatino Linotype" w:hAnsi="Palatino Linotype" w:cs="Arial"/>
          <w:i/>
          <w:sz w:val="24"/>
          <w:szCs w:val="24"/>
        </w:rPr>
        <w:t>International Accounting Standards Board</w:t>
      </w:r>
      <w:r w:rsidRPr="00F44D49">
        <w:rPr>
          <w:rFonts w:ascii="Palatino Linotype" w:hAnsi="Palatino Linotype" w:cs="Arial"/>
          <w:sz w:val="24"/>
          <w:szCs w:val="24"/>
        </w:rPr>
        <w:t xml:space="preserve"> (IASB), quien en abril de 2001 adoptó el marco conceptual elaborado por el IASC.</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lastRenderedPageBreak/>
        <w:t xml:space="preserve">     Como consecuencia de los mismos problemas que motivaron la transformación del IASC en IASB, la crisis financiera mundial y el desarrollo de una serie de escándalos corporativos (Enron, World Com, etc.) en Estados Unidos </w:t>
      </w:r>
      <w:r>
        <w:rPr>
          <w:rFonts w:ascii="Palatino Linotype" w:eastAsia="Calibri" w:hAnsi="Palatino Linotype" w:cs="Arial"/>
          <w:sz w:val="24"/>
          <w:szCs w:val="24"/>
        </w:rPr>
        <w:t xml:space="preserve">de América, se produjo </w:t>
      </w:r>
      <w:r w:rsidRPr="00F44D49">
        <w:rPr>
          <w:rFonts w:ascii="Palatino Linotype" w:eastAsia="Calibri" w:hAnsi="Palatino Linotype" w:cs="Arial"/>
          <w:sz w:val="24"/>
          <w:szCs w:val="24"/>
        </w:rPr>
        <w:t>una profunda reflexión sobre el funcionamiento de sus sistemas de gobierno corporativo e información financiera. Desde distintos sectores se señalaba la caída de un ícono: l</w:t>
      </w:r>
      <w:r w:rsidRPr="00F44D49">
        <w:rPr>
          <w:rFonts w:ascii="Palatino Linotype" w:hAnsi="Palatino Linotype" w:cs="Arial"/>
          <w:sz w:val="24"/>
          <w:szCs w:val="24"/>
        </w:rPr>
        <w:t>as normas contables existentes</w:t>
      </w:r>
      <w:r w:rsidRPr="00F44D49">
        <w:rPr>
          <w:rFonts w:ascii="Palatino Linotype" w:eastAsia="Calibri" w:hAnsi="Palatino Linotype" w:cs="Arial"/>
          <w:sz w:val="24"/>
          <w:szCs w:val="24"/>
        </w:rPr>
        <w:t xml:space="preserve"> no </w:t>
      </w:r>
      <w:r w:rsidRPr="00F44D49">
        <w:rPr>
          <w:rFonts w:ascii="Palatino Linotype" w:hAnsi="Palatino Linotype" w:cs="Arial"/>
          <w:sz w:val="24"/>
          <w:szCs w:val="24"/>
        </w:rPr>
        <w:t xml:space="preserve">son </w:t>
      </w:r>
      <w:r w:rsidRPr="00F44D49">
        <w:rPr>
          <w:rFonts w:ascii="Palatino Linotype" w:eastAsia="Calibri" w:hAnsi="Palatino Linotype" w:cs="Arial"/>
          <w:sz w:val="24"/>
          <w:szCs w:val="24"/>
        </w:rPr>
        <w:t>el modelo a imitar para asegurar la confianza pública en el mercado (Villacorta, 2006). Su utilización o manipulación no había podido evitar las fraudulentas maniobras encaradas por quienes manejaban los hilos de dichas empresas, y las críticas sobre el modelo normativo basado en reglas detalladas adquirió dimensiones mundiales.</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     Sin embargo, esta realidad no fue exclusiva de empresas establecidas en los Estados Unidos. La explosión de la holandesa Royal Ahold y de Parmalat puso de manifiesto que no se trataba de un fenómeno circunscripto a un país o a un modelo de regulación contable particular.</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eastAsia="Calibri" w:hAnsi="Palatino Linotype" w:cs="Arial"/>
          <w:sz w:val="24"/>
          <w:szCs w:val="24"/>
        </w:rPr>
        <w:t xml:space="preserve">     De acuerdo con French y Berutti (2005), el común denominador de los escándalos financieros parecía encontrarse, desde la perspectiva estrictamente vinculada con la presentación de estados financieros, en la manipulación de la normativa contable financiera existente, o directamente en su incorrecta aplicación. </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    En los Estados Unidos</w:t>
      </w:r>
      <w:r>
        <w:rPr>
          <w:rFonts w:ascii="Palatino Linotype" w:eastAsia="Calibri" w:hAnsi="Palatino Linotype" w:cs="Arial"/>
          <w:sz w:val="24"/>
          <w:szCs w:val="24"/>
        </w:rPr>
        <w:t xml:space="preserve"> de América</w:t>
      </w:r>
      <w:r w:rsidRPr="00F44D49">
        <w:rPr>
          <w:rFonts w:ascii="Palatino Linotype" w:eastAsia="Calibri" w:hAnsi="Palatino Linotype" w:cs="Arial"/>
          <w:sz w:val="24"/>
          <w:szCs w:val="24"/>
        </w:rPr>
        <w:t>, el resultado de esta reflexión fue la aprobación de la Ley Sabarnes-Oxley (2002), orientada a modificar no sólo normativas contables sino conductas de actores dentro y fuera de las empresas públicas (aquéllas que cotizan en el mercado de capitales).</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lastRenderedPageBreak/>
        <w:t xml:space="preserve">     En la idea de mejorar el sistema de información financiera reforzando los controles necesarios para mantener la confianza de los inversores, la Ley Sarbanes-Oxley, a través del </w:t>
      </w:r>
      <w:r w:rsidRPr="00F44D49">
        <w:rPr>
          <w:rFonts w:ascii="Palatino Linotype" w:eastAsia="Calibri" w:hAnsi="Palatino Linotype" w:cs="Arial"/>
          <w:i/>
          <w:sz w:val="24"/>
          <w:szCs w:val="24"/>
        </w:rPr>
        <w:t>Study Pursuant to Section 108 (d) of the Sarbanes-Oxley Act of 2002 on the Adoption by the United States Financial Reporting System of a Principles-Based Accounting System</w:t>
      </w:r>
      <w:r w:rsidRPr="00F44D49">
        <w:rPr>
          <w:rFonts w:ascii="Palatino Linotype" w:eastAsia="Calibri" w:hAnsi="Palatino Linotype" w:cs="Arial"/>
          <w:sz w:val="24"/>
          <w:szCs w:val="24"/>
        </w:rPr>
        <w:t xml:space="preserve">, impuso a la </w:t>
      </w:r>
      <w:r w:rsidRPr="00F44D49">
        <w:rPr>
          <w:rFonts w:ascii="Palatino Linotype" w:eastAsia="Calibri" w:hAnsi="Palatino Linotype" w:cs="Arial"/>
          <w:i/>
          <w:sz w:val="24"/>
          <w:szCs w:val="24"/>
        </w:rPr>
        <w:t>Security Exchange Commission</w:t>
      </w:r>
      <w:r w:rsidRPr="00F44D49">
        <w:rPr>
          <w:rFonts w:ascii="Palatino Linotype" w:eastAsia="Calibri" w:hAnsi="Palatino Linotype" w:cs="Arial"/>
          <w:sz w:val="24"/>
          <w:szCs w:val="24"/>
        </w:rPr>
        <w:t xml:space="preserve"> (SEC), la obligación de llevar a cabo un estudio sobre la adopción de un sistema de emisión de normas basado en principios y elevar al Congreso un informe sobre el particular, lo que el personal de la SEC realizó en julio de 2003. En el estudio, la SEC afirmó que existían imperfecciones en los conjuntos de normas contables en vigor en ese momento.</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     Con el fin de dar respuesta a estas y otras consideraciones, el 18 de septiembre de 2002</w:t>
      </w:r>
      <w:r>
        <w:rPr>
          <w:rFonts w:ascii="Palatino Linotype" w:eastAsia="Calibri" w:hAnsi="Palatino Linotype" w:cs="Arial"/>
          <w:sz w:val="24"/>
          <w:szCs w:val="24"/>
        </w:rPr>
        <w:t>,</w:t>
      </w:r>
      <w:r w:rsidRPr="00F44D49">
        <w:rPr>
          <w:rFonts w:ascii="Palatino Linotype" w:eastAsia="Calibri" w:hAnsi="Palatino Linotype" w:cs="Arial"/>
          <w:sz w:val="24"/>
          <w:szCs w:val="24"/>
        </w:rPr>
        <w:t xml:space="preserve"> el FASB y el IASB deciden trabajar conjuntamente para acelerar la convergencia de las normas contables a nivel mundial y celebran el Acuerdo Norwalk </w:t>
      </w:r>
      <w:r w:rsidR="00A71412" w:rsidRPr="00F44D49">
        <w:rPr>
          <w:rFonts w:ascii="Palatino Linotype" w:eastAsia="Calibri" w:hAnsi="Palatino Linotype" w:cs="Arial"/>
          <w:sz w:val="24"/>
          <w:szCs w:val="24"/>
        </w:rPr>
        <w:t>(p. 1)</w:t>
      </w:r>
      <w:r w:rsidR="00A71412">
        <w:rPr>
          <w:rFonts w:ascii="Palatino Linotype" w:eastAsia="Calibri" w:hAnsi="Palatino Linotype" w:cs="Arial"/>
          <w:sz w:val="24"/>
          <w:szCs w:val="24"/>
        </w:rPr>
        <w:t xml:space="preserve"> </w:t>
      </w:r>
      <w:r w:rsidRPr="00F44D49">
        <w:rPr>
          <w:rFonts w:ascii="Palatino Linotype" w:eastAsia="Calibri" w:hAnsi="Palatino Linotype" w:cs="Arial"/>
          <w:sz w:val="24"/>
          <w:szCs w:val="24"/>
        </w:rPr>
        <w:t xml:space="preserve">en el que ambos establecen dos compromisos básicos: </w:t>
      </w:r>
    </w:p>
    <w:p w:rsidR="005406D4" w:rsidRPr="00F44D49" w:rsidRDefault="005406D4" w:rsidP="00A71412">
      <w:pPr>
        <w:numPr>
          <w:ilvl w:val="0"/>
          <w:numId w:val="2"/>
        </w:numPr>
        <w:tabs>
          <w:tab w:val="left" w:pos="851"/>
        </w:tabs>
        <w:spacing w:after="0" w:line="240" w:lineRule="auto"/>
        <w:ind w:left="567" w:right="616" w:firstLine="0"/>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desarrollar normas de alta calidad, que sean compatibles entre sí; y </w:t>
      </w:r>
    </w:p>
    <w:p w:rsidR="005406D4" w:rsidRDefault="005406D4" w:rsidP="00A71412">
      <w:pPr>
        <w:numPr>
          <w:ilvl w:val="0"/>
          <w:numId w:val="2"/>
        </w:numPr>
        <w:tabs>
          <w:tab w:val="left" w:pos="851"/>
        </w:tabs>
        <w:spacing w:after="0" w:line="240" w:lineRule="auto"/>
        <w:ind w:left="567" w:right="616" w:firstLine="0"/>
        <w:jc w:val="both"/>
        <w:rPr>
          <w:rFonts w:ascii="Palatino Linotype" w:eastAsia="Calibri" w:hAnsi="Palatino Linotype" w:cs="Arial"/>
          <w:sz w:val="24"/>
          <w:szCs w:val="24"/>
        </w:rPr>
      </w:pPr>
      <w:r w:rsidRPr="00F44D49">
        <w:rPr>
          <w:rFonts w:ascii="Palatino Linotype" w:eastAsia="Calibri" w:hAnsi="Palatino Linotype" w:cs="Arial"/>
          <w:sz w:val="24"/>
          <w:szCs w:val="24"/>
        </w:rPr>
        <w:t>eliminar una variedad de diferencias sustantivas entre los IFRS y los Principios de Contabilidad Generalmente Aceptados en los Estados Unidos (USGAAP, por sus siglas en inglés), a través de la identificación de soluciones comunes.</w:t>
      </w:r>
    </w:p>
    <w:p w:rsidR="005406D4" w:rsidRPr="00F44D49" w:rsidRDefault="00D35567" w:rsidP="00D35567">
      <w:pPr>
        <w:spacing w:before="240" w:after="0" w:line="360" w:lineRule="auto"/>
        <w:jc w:val="both"/>
        <w:rPr>
          <w:rFonts w:ascii="Palatino Linotype" w:eastAsia="Calibri" w:hAnsi="Palatino Linotype" w:cs="Arial"/>
          <w:sz w:val="24"/>
          <w:szCs w:val="24"/>
        </w:rPr>
      </w:pPr>
      <w:r>
        <w:rPr>
          <w:rFonts w:ascii="Palatino Linotype" w:eastAsia="Calibri" w:hAnsi="Palatino Linotype" w:cs="Arial"/>
          <w:sz w:val="24"/>
          <w:szCs w:val="24"/>
        </w:rPr>
        <w:t xml:space="preserve">     </w:t>
      </w:r>
      <w:r w:rsidR="005406D4" w:rsidRPr="00F44D49">
        <w:rPr>
          <w:rFonts w:ascii="Palatino Linotype" w:eastAsia="Calibri" w:hAnsi="Palatino Linotype" w:cs="Arial"/>
          <w:sz w:val="24"/>
          <w:szCs w:val="24"/>
        </w:rPr>
        <w:t xml:space="preserve">Para llevar a cabo este compromiso, en febrero de 2006, el FASB y el IASB firmaron un </w:t>
      </w:r>
      <w:r w:rsidR="005406D4" w:rsidRPr="00F44D49">
        <w:rPr>
          <w:rFonts w:ascii="Palatino Linotype" w:eastAsia="Calibri" w:hAnsi="Palatino Linotype" w:cs="Arial"/>
          <w:i/>
          <w:sz w:val="24"/>
          <w:szCs w:val="24"/>
        </w:rPr>
        <w:t>Memorandum of Understanding</w:t>
      </w:r>
      <w:r w:rsidR="005406D4" w:rsidRPr="00F44D49">
        <w:rPr>
          <w:rFonts w:ascii="Palatino Linotype" w:eastAsia="Calibri" w:hAnsi="Palatino Linotype" w:cs="Arial"/>
          <w:sz w:val="24"/>
          <w:szCs w:val="24"/>
        </w:rPr>
        <w:t xml:space="preserve"> (MoU), pero ya en el año 2004, y ante la necesidad de revisar los marcos conceptuales para ponerlos al día ante las demandas del contexto y para eliminar ciertas inconsistencias, el FASB y el IASB habían decidido elaborar un marco conceptual común que sirviera de </w:t>
      </w:r>
      <w:r w:rsidR="005406D4" w:rsidRPr="00F44D49">
        <w:rPr>
          <w:rFonts w:ascii="Palatino Linotype" w:eastAsia="Calibri" w:hAnsi="Palatino Linotype" w:cs="Arial"/>
          <w:sz w:val="24"/>
          <w:szCs w:val="24"/>
        </w:rPr>
        <w:lastRenderedPageBreak/>
        <w:t>base</w:t>
      </w:r>
      <w:r w:rsidR="005406D4">
        <w:rPr>
          <w:rFonts w:ascii="Palatino Linotype" w:eastAsia="Calibri" w:hAnsi="Palatino Linotype" w:cs="Arial"/>
          <w:sz w:val="24"/>
          <w:szCs w:val="24"/>
        </w:rPr>
        <w:t>,</w:t>
      </w:r>
      <w:r w:rsidR="005406D4" w:rsidRPr="00F44D49">
        <w:rPr>
          <w:rFonts w:ascii="Palatino Linotype" w:eastAsia="Calibri" w:hAnsi="Palatino Linotype" w:cs="Arial"/>
          <w:sz w:val="24"/>
          <w:szCs w:val="24"/>
        </w:rPr>
        <w:t xml:space="preserve"> tanto para las normas contables internacionales como para las estadounidenses. </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     Ambos reguladores estuvieron de acuerdo en que</w:t>
      </w:r>
      <w:r>
        <w:rPr>
          <w:rFonts w:ascii="Palatino Linotype" w:eastAsia="Calibri" w:hAnsi="Palatino Linotype" w:cs="Arial"/>
          <w:sz w:val="24"/>
          <w:szCs w:val="24"/>
        </w:rPr>
        <w:t>,</w:t>
      </w:r>
      <w:r w:rsidRPr="00F44D49">
        <w:rPr>
          <w:rFonts w:ascii="Palatino Linotype" w:eastAsia="Calibri" w:hAnsi="Palatino Linotype" w:cs="Arial"/>
          <w:sz w:val="24"/>
          <w:szCs w:val="24"/>
        </w:rPr>
        <w:t xml:space="preserve"> contar con un marco conceptual común</w:t>
      </w:r>
      <w:r>
        <w:rPr>
          <w:rFonts w:ascii="Palatino Linotype" w:eastAsia="Calibri" w:hAnsi="Palatino Linotype" w:cs="Arial"/>
          <w:sz w:val="24"/>
          <w:szCs w:val="24"/>
        </w:rPr>
        <w:t>,</w:t>
      </w:r>
      <w:r w:rsidRPr="00F44D49">
        <w:rPr>
          <w:rFonts w:ascii="Palatino Linotype" w:eastAsia="Calibri" w:hAnsi="Palatino Linotype" w:cs="Arial"/>
          <w:sz w:val="24"/>
          <w:szCs w:val="24"/>
        </w:rPr>
        <w:t xml:space="preserve"> es esencial para elaborar normas basadas en principios, internamente consistentes, convergentes y que logren que los estados financieros proporcionen la información necesaria para la toma de decisiones económicas (invertir, prestar fondos, etc.) (FASB</w:t>
      </w:r>
      <w:r>
        <w:rPr>
          <w:rFonts w:ascii="Palatino Linotype" w:eastAsia="Calibri" w:hAnsi="Palatino Linotype" w:cs="Arial"/>
          <w:sz w:val="24"/>
          <w:szCs w:val="24"/>
        </w:rPr>
        <w:t>,</w:t>
      </w:r>
      <w:r w:rsidRPr="00F44D49">
        <w:rPr>
          <w:rFonts w:ascii="Palatino Linotype" w:eastAsia="Calibri" w:hAnsi="Palatino Linotype" w:cs="Arial"/>
          <w:sz w:val="24"/>
          <w:szCs w:val="24"/>
        </w:rPr>
        <w:t xml:space="preserve"> 2006). </w:t>
      </w:r>
    </w:p>
    <w:p w:rsidR="005406D4" w:rsidRPr="00F44D49" w:rsidRDefault="005406D4" w:rsidP="005406D4">
      <w:pPr>
        <w:spacing w:after="0" w:line="360" w:lineRule="auto"/>
        <w:jc w:val="both"/>
        <w:rPr>
          <w:rFonts w:ascii="Palatino Linotype" w:eastAsia="Calibri" w:hAnsi="Palatino Linotype" w:cs="Arial"/>
          <w:sz w:val="24"/>
          <w:szCs w:val="24"/>
        </w:rPr>
      </w:pPr>
      <w:r w:rsidRPr="00F44D49">
        <w:rPr>
          <w:rFonts w:ascii="Palatino Linotype" w:eastAsia="Calibri" w:hAnsi="Palatino Linotype" w:cs="Arial"/>
          <w:sz w:val="24"/>
          <w:szCs w:val="24"/>
        </w:rPr>
        <w:t xml:space="preserve">     Esta necesidad de desarrollar el marco conceptual se hizo más presente con la decisión de la Junta del FASB de moverse hacia un proceso en que las normas se hallen más basadas en principios, lo que implicaría que éstas deban estar fundadas en un conjunto de conceptos coherente y cohesivo actualizado, internamente consistente y amplio (French</w:t>
      </w:r>
      <w:r w:rsidR="00A442AC">
        <w:rPr>
          <w:rFonts w:ascii="Palatino Linotype" w:eastAsia="Calibri" w:hAnsi="Palatino Linotype" w:cs="Arial"/>
          <w:sz w:val="24"/>
          <w:szCs w:val="24"/>
        </w:rPr>
        <w:t xml:space="preserve"> y Berutti</w:t>
      </w:r>
      <w:r w:rsidRPr="00F44D49">
        <w:rPr>
          <w:rFonts w:ascii="Palatino Linotype" w:eastAsia="Calibri" w:hAnsi="Palatino Linotype" w:cs="Arial"/>
          <w:sz w:val="24"/>
          <w:szCs w:val="24"/>
        </w:rPr>
        <w:t xml:space="preserve">, </w:t>
      </w:r>
      <w:r w:rsidRPr="00A71412">
        <w:rPr>
          <w:rFonts w:ascii="Palatino Linotype" w:eastAsia="Calibri" w:hAnsi="Palatino Linotype" w:cs="Arial"/>
          <w:sz w:val="24"/>
          <w:szCs w:val="24"/>
        </w:rPr>
        <w:t>ob</w:t>
      </w:r>
      <w:r w:rsidR="00A71412">
        <w:rPr>
          <w:rFonts w:ascii="Palatino Linotype" w:eastAsia="Calibri" w:hAnsi="Palatino Linotype" w:cs="Arial"/>
          <w:sz w:val="24"/>
          <w:szCs w:val="24"/>
        </w:rPr>
        <w:t>.</w:t>
      </w:r>
      <w:r w:rsidRPr="00A71412">
        <w:rPr>
          <w:rFonts w:ascii="Palatino Linotype" w:eastAsia="Calibri" w:hAnsi="Palatino Linotype" w:cs="Arial"/>
          <w:sz w:val="24"/>
          <w:szCs w:val="24"/>
        </w:rPr>
        <w:t xml:space="preserve"> cit.</w:t>
      </w:r>
      <w:r w:rsidRPr="00F44D49">
        <w:rPr>
          <w:rFonts w:ascii="Palatino Linotype" w:eastAsia="Calibri" w:hAnsi="Palatino Linotype" w:cs="Arial"/>
          <w:sz w:val="24"/>
          <w:szCs w:val="24"/>
        </w:rPr>
        <w:t>). Esta idea estaba presente en el estudio de la SEC (2003</w:t>
      </w:r>
      <w:r w:rsidR="00A71412">
        <w:rPr>
          <w:rFonts w:ascii="Palatino Linotype" w:eastAsia="Calibri" w:hAnsi="Palatino Linotype" w:cs="Arial"/>
          <w:sz w:val="24"/>
          <w:szCs w:val="24"/>
        </w:rPr>
        <w:t>, p. 6</w:t>
      </w:r>
      <w:r w:rsidRPr="00F44D49">
        <w:rPr>
          <w:rFonts w:ascii="Palatino Linotype" w:eastAsia="Calibri" w:hAnsi="Palatino Linotype" w:cs="Arial"/>
          <w:sz w:val="24"/>
          <w:szCs w:val="24"/>
        </w:rPr>
        <w:t>) cuando señaló que "</w:t>
      </w:r>
      <w:r w:rsidR="00A71412">
        <w:rPr>
          <w:rFonts w:ascii="Palatino Linotype" w:eastAsia="Calibri" w:hAnsi="Palatino Linotype" w:cs="Arial"/>
          <w:sz w:val="24"/>
          <w:szCs w:val="24"/>
        </w:rPr>
        <w:t>…</w:t>
      </w:r>
      <w:r>
        <w:rPr>
          <w:rFonts w:ascii="Palatino Linotype" w:eastAsia="Calibri" w:hAnsi="Palatino Linotype" w:cs="Arial"/>
          <w:sz w:val="24"/>
          <w:szCs w:val="24"/>
        </w:rPr>
        <w:t>c</w:t>
      </w:r>
      <w:r w:rsidRPr="00F44D49">
        <w:rPr>
          <w:rFonts w:ascii="Palatino Linotype" w:eastAsia="Calibri" w:hAnsi="Palatino Linotype" w:cs="Arial"/>
          <w:sz w:val="24"/>
          <w:szCs w:val="24"/>
        </w:rPr>
        <w:t>ada norma debe emitirse de acuerdo con los objetivos establecidos por un marco conceptual abarcativo y coherente que tiene como fin la unificación del sistema contable como un todo”.</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Es en septiembre de 2010, seis años después de haber puesto en agenda el Proyecto Conjunto con el FASB para la elaboración de un marco conceptual común que partiera de un análisis y revisión exhaustivas de los marcos existentes de ambas Juntas, que ambos organismos publican la versión de El Marco Conceptual para la Información Financiera 2010, la cual</w:t>
      </w:r>
      <w:r w:rsidRPr="00F44D49">
        <w:rPr>
          <w:rFonts w:ascii="Palatino Linotype" w:hAnsi="Palatino Linotype" w:cs="Arial"/>
          <w:i/>
          <w:iCs/>
          <w:sz w:val="24"/>
          <w:szCs w:val="24"/>
        </w:rPr>
        <w:t xml:space="preserve"> </w:t>
      </w:r>
      <w:r w:rsidRPr="00F44D49">
        <w:rPr>
          <w:rFonts w:ascii="Palatino Linotype" w:hAnsi="Palatino Linotype" w:cs="Arial"/>
          <w:sz w:val="24"/>
          <w:szCs w:val="24"/>
        </w:rPr>
        <w:t xml:space="preserve">incluye los dos primeros capítulos que publicó el Consejo como resultado de la primera fase de su proyecto de marco conceptual, Capítulo 1 </w:t>
      </w:r>
      <w:r w:rsidRPr="00F44D49">
        <w:rPr>
          <w:rFonts w:ascii="Palatino Linotype" w:hAnsi="Palatino Linotype" w:cs="Arial"/>
          <w:i/>
          <w:iCs/>
          <w:sz w:val="24"/>
          <w:szCs w:val="24"/>
        </w:rPr>
        <w:t xml:space="preserve">El objetivo de la información financiera </w:t>
      </w:r>
      <w:r w:rsidRPr="00F44D49">
        <w:rPr>
          <w:rFonts w:ascii="Palatino Linotype" w:hAnsi="Palatino Linotype" w:cs="Arial"/>
          <w:sz w:val="24"/>
          <w:szCs w:val="24"/>
        </w:rPr>
        <w:t xml:space="preserve">y el Capítulo 3 </w:t>
      </w:r>
      <w:r w:rsidRPr="00F44D49">
        <w:rPr>
          <w:rFonts w:ascii="Palatino Linotype" w:hAnsi="Palatino Linotype" w:cs="Arial"/>
          <w:i/>
          <w:iCs/>
          <w:sz w:val="24"/>
          <w:szCs w:val="24"/>
        </w:rPr>
        <w:t>Características cualitativas de la información financiera útil</w:t>
      </w:r>
      <w:r w:rsidRPr="00F44D49">
        <w:rPr>
          <w:rFonts w:ascii="Palatino Linotype" w:hAnsi="Palatino Linotype" w:cs="Arial"/>
          <w:sz w:val="24"/>
          <w:szCs w:val="24"/>
        </w:rPr>
        <w:t xml:space="preserve">. Se señala igualmente, que mientras el Capítulo 2 está a la </w:t>
      </w:r>
      <w:r w:rsidRPr="00F44D49">
        <w:rPr>
          <w:rFonts w:ascii="Palatino Linotype" w:hAnsi="Palatino Linotype" w:cs="Arial"/>
          <w:sz w:val="24"/>
          <w:szCs w:val="24"/>
        </w:rPr>
        <w:lastRenderedPageBreak/>
        <w:t>espera de lo que resulte de la fase referida a la Entidad que informa, el Capítulo 4 contiene el texto restante del Marco Conceptual (1989). Se mantiene también</w:t>
      </w:r>
      <w:r>
        <w:rPr>
          <w:rFonts w:ascii="Palatino Linotype" w:hAnsi="Palatino Linotype" w:cs="Arial"/>
          <w:sz w:val="24"/>
          <w:szCs w:val="24"/>
        </w:rPr>
        <w:t>,</w:t>
      </w:r>
      <w:r w:rsidRPr="00F44D49">
        <w:rPr>
          <w:rFonts w:ascii="Palatino Linotype" w:hAnsi="Palatino Linotype" w:cs="Arial"/>
          <w:sz w:val="24"/>
          <w:szCs w:val="24"/>
        </w:rPr>
        <w:t xml:space="preserve"> de la versión 1989, la Introducción que se indica será actualizada cuando el IASB reconsidere el propósito y el valor normativo del Marco, incluyéndose al final una tabla de concordancias entre ambas versiones.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Si bien es cierto que mientras en el marco conceptual de 1989, el objetivo estaba asociado con los estados financieros y era suministrar información acerca de la situación financiera, el desempeño económico y los cambios en la posición financiera, y en el marco conceptual 2010 el objetivo está asociado con la información financiera con propósito general, no es menos cierto que ambos marcos conceptuales en sus objetivos destacan la necesidad de que la información presentada sea útil para la toma de decisiones por parte de los usuarios.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Se observa en los estudios que abarcan desde inicios de la década de los años </w:t>
      </w:r>
      <w:r>
        <w:rPr>
          <w:rFonts w:ascii="Palatino Linotype" w:hAnsi="Palatino Linotype" w:cs="Arial"/>
          <w:sz w:val="24"/>
          <w:szCs w:val="24"/>
        </w:rPr>
        <w:t>veinte,</w:t>
      </w:r>
      <w:r w:rsidRPr="00F44D49">
        <w:rPr>
          <w:rFonts w:ascii="Palatino Linotype" w:hAnsi="Palatino Linotype" w:cs="Arial"/>
          <w:sz w:val="24"/>
          <w:szCs w:val="24"/>
        </w:rPr>
        <w:t xml:space="preserve"> </w:t>
      </w:r>
      <w:r>
        <w:rPr>
          <w:rFonts w:ascii="Palatino Linotype" w:hAnsi="Palatino Linotype" w:cs="Arial"/>
          <w:sz w:val="24"/>
          <w:szCs w:val="24"/>
        </w:rPr>
        <w:t xml:space="preserve">y </w:t>
      </w:r>
      <w:r w:rsidRPr="00F44D49">
        <w:rPr>
          <w:rFonts w:ascii="Palatino Linotype" w:hAnsi="Palatino Linotype" w:cs="Arial"/>
          <w:sz w:val="24"/>
          <w:szCs w:val="24"/>
        </w:rPr>
        <w:t xml:space="preserve">hasta inicios de la década de los </w:t>
      </w:r>
      <w:r>
        <w:rPr>
          <w:rFonts w:ascii="Palatino Linotype" w:hAnsi="Palatino Linotype" w:cs="Arial"/>
          <w:sz w:val="24"/>
          <w:szCs w:val="24"/>
        </w:rPr>
        <w:t>sesenta</w:t>
      </w:r>
      <w:r w:rsidRPr="00F44D49">
        <w:rPr>
          <w:rFonts w:ascii="Palatino Linotype" w:hAnsi="Palatino Linotype" w:cs="Arial"/>
          <w:sz w:val="24"/>
          <w:szCs w:val="24"/>
        </w:rPr>
        <w:t xml:space="preserve">, que están claramente influenciados por la teoría económica </w:t>
      </w:r>
      <w:r>
        <w:rPr>
          <w:rFonts w:ascii="Palatino Linotype" w:hAnsi="Palatino Linotype" w:cs="Arial"/>
          <w:sz w:val="24"/>
          <w:szCs w:val="24"/>
        </w:rPr>
        <w:t xml:space="preserve">de </w:t>
      </w:r>
      <w:r w:rsidRPr="00F44D49">
        <w:rPr>
          <w:rFonts w:ascii="Palatino Linotype" w:hAnsi="Palatino Linotype" w:cs="Arial"/>
          <w:sz w:val="24"/>
          <w:szCs w:val="24"/>
        </w:rPr>
        <w:t>la firma, aunque comienzan a verse indicios de la evolución hacia la teoría de la entidad. La administración y los acreedores dejan de ser considerados los usuarios principales y comienzan a considerarse a los inversores y accionistas. Por el peso e importancia de la SEC, se enfatiza en el uso de los costos históricos y comienzan a abogarse por el uso de los valores actuales.</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Los trabajos de Sanders, Hatfield, y Moore</w:t>
      </w:r>
      <w:r w:rsidR="00CC043C">
        <w:rPr>
          <w:rFonts w:ascii="Palatino Linotype" w:hAnsi="Palatino Linotype" w:cs="Arial"/>
          <w:sz w:val="24"/>
          <w:szCs w:val="24"/>
        </w:rPr>
        <w:t xml:space="preserve"> (1938)</w:t>
      </w:r>
      <w:r w:rsidRPr="00F44D49">
        <w:rPr>
          <w:rFonts w:ascii="Palatino Linotype" w:hAnsi="Palatino Linotype" w:cs="Arial"/>
          <w:sz w:val="24"/>
          <w:szCs w:val="24"/>
        </w:rPr>
        <w:t>, ASOBAT</w:t>
      </w:r>
      <w:r w:rsidR="00CC043C">
        <w:rPr>
          <w:rFonts w:ascii="Palatino Linotype" w:hAnsi="Palatino Linotype" w:cs="Arial"/>
          <w:sz w:val="24"/>
          <w:szCs w:val="24"/>
        </w:rPr>
        <w:t xml:space="preserve"> (1966)</w:t>
      </w:r>
      <w:r w:rsidRPr="00F44D49">
        <w:rPr>
          <w:rFonts w:ascii="Palatino Linotype" w:hAnsi="Palatino Linotype" w:cs="Arial"/>
          <w:sz w:val="24"/>
          <w:szCs w:val="24"/>
        </w:rPr>
        <w:t>, y el Informe Trueblood</w:t>
      </w:r>
      <w:r w:rsidR="00CC043C">
        <w:rPr>
          <w:rFonts w:ascii="Palatino Linotype" w:hAnsi="Palatino Linotype" w:cs="Arial"/>
          <w:sz w:val="24"/>
          <w:szCs w:val="24"/>
        </w:rPr>
        <w:t xml:space="preserve"> (1973)</w:t>
      </w:r>
      <w:r w:rsidRPr="00F44D49">
        <w:rPr>
          <w:rFonts w:ascii="Palatino Linotype" w:hAnsi="Palatino Linotype" w:cs="Arial"/>
          <w:sz w:val="24"/>
          <w:szCs w:val="24"/>
        </w:rPr>
        <w:t xml:space="preserve">, se convirtieron en punto de inflexión respecto del objetivo y función de la contabilidad a través de los estados financieros, pues </w:t>
      </w:r>
      <w:r w:rsidRPr="00F44D49">
        <w:rPr>
          <w:rFonts w:ascii="Palatino Linotype" w:hAnsi="Palatino Linotype" w:cs="Arial"/>
          <w:sz w:val="24"/>
          <w:szCs w:val="24"/>
        </w:rPr>
        <w:lastRenderedPageBreak/>
        <w:t xml:space="preserve">estos trabajos se centran en el reconocimiento de que la utilidad es un objetivo básico de la contabilidad. Desde el Informe Trueblood, base del marco conceptual del FASB, se estableció que el objetivo básico de la contabilidad financiera es proporcionar información útil para la toma de decisiones económicas, mismo que se desarrolló igualmente en los marcos conceptuales IASC 1989 e IASB 2010. La base de estos enfoques es la teoría económica, fundamental para especificar la información necesaria para tomar decisiones económicas. De acuerdo con Schroeder </w:t>
      </w:r>
      <w:r w:rsidR="00651FD6" w:rsidRPr="00F9727E">
        <w:rPr>
          <w:rFonts w:ascii="Palatino Linotype" w:hAnsi="Palatino Linotype" w:cs="Arial"/>
          <w:sz w:val="24"/>
          <w:szCs w:val="24"/>
        </w:rPr>
        <w:t>et al</w:t>
      </w:r>
      <w:r w:rsidR="00651FD6">
        <w:rPr>
          <w:rFonts w:ascii="Palatino Linotype" w:hAnsi="Palatino Linotype" w:cs="Arial"/>
          <w:i/>
          <w:sz w:val="24"/>
          <w:szCs w:val="24"/>
        </w:rPr>
        <w:t>.</w:t>
      </w:r>
      <w:r>
        <w:rPr>
          <w:rFonts w:ascii="Palatino Linotype" w:hAnsi="Palatino Linotype" w:cs="Arial"/>
          <w:sz w:val="24"/>
          <w:szCs w:val="24"/>
        </w:rPr>
        <w:t xml:space="preserve"> </w:t>
      </w:r>
      <w:r w:rsidRPr="00F44D49">
        <w:rPr>
          <w:rFonts w:ascii="Palatino Linotype" w:hAnsi="Palatino Linotype" w:cs="Arial"/>
          <w:sz w:val="24"/>
          <w:szCs w:val="24"/>
        </w:rPr>
        <w:t>(</w:t>
      </w:r>
      <w:r w:rsidRPr="00A71412">
        <w:rPr>
          <w:rFonts w:ascii="Palatino Linotype" w:hAnsi="Palatino Linotype" w:cs="Arial"/>
          <w:sz w:val="24"/>
          <w:szCs w:val="24"/>
        </w:rPr>
        <w:t xml:space="preserve">ob. </w:t>
      </w:r>
      <w:proofErr w:type="gramStart"/>
      <w:r w:rsidRPr="00A71412">
        <w:rPr>
          <w:rFonts w:ascii="Palatino Linotype" w:hAnsi="Palatino Linotype" w:cs="Arial"/>
          <w:sz w:val="24"/>
          <w:szCs w:val="24"/>
        </w:rPr>
        <w:t>cit</w:t>
      </w:r>
      <w:proofErr w:type="gramEnd"/>
      <w:r w:rsidRPr="00A71412">
        <w:rPr>
          <w:rFonts w:ascii="Palatino Linotype" w:hAnsi="Palatino Linotype" w:cs="Arial"/>
          <w:sz w:val="24"/>
          <w:szCs w:val="24"/>
        </w:rPr>
        <w:t>.,</w:t>
      </w:r>
      <w:r w:rsidRPr="00F44D49">
        <w:rPr>
          <w:rFonts w:ascii="Palatino Linotype" w:hAnsi="Palatino Linotype" w:cs="Arial"/>
          <w:sz w:val="24"/>
          <w:szCs w:val="24"/>
        </w:rPr>
        <w:t xml:space="preserve"> p. 44) “</w:t>
      </w:r>
      <w:r w:rsidR="00A71412">
        <w:rPr>
          <w:rFonts w:ascii="Palatino Linotype" w:hAnsi="Palatino Linotype" w:cs="Arial"/>
          <w:sz w:val="24"/>
          <w:szCs w:val="24"/>
        </w:rPr>
        <w:t>…</w:t>
      </w:r>
      <w:r w:rsidRPr="00F44D49">
        <w:rPr>
          <w:rFonts w:ascii="Palatino Linotype" w:hAnsi="Palatino Linotype" w:cs="Arial"/>
          <w:sz w:val="24"/>
          <w:szCs w:val="24"/>
        </w:rPr>
        <w:t>ellos (los estudios) tratan la información como una comunidad que tiene costos y precios y determinan si la regulación de la presentación de información financiera es deseable”.</w:t>
      </w:r>
    </w:p>
    <w:p w:rsidR="005406D4" w:rsidRPr="00F44D49" w:rsidRDefault="005406D4" w:rsidP="005406D4">
      <w:pPr>
        <w:autoSpaceDE w:val="0"/>
        <w:autoSpaceDN w:val="0"/>
        <w:adjustRightInd w:val="0"/>
        <w:spacing w:after="0" w:line="240" w:lineRule="auto"/>
        <w:jc w:val="both"/>
        <w:rPr>
          <w:rFonts w:ascii="Palatino Linotype" w:hAnsi="Palatino Linotype" w:cs="Arial"/>
          <w:sz w:val="24"/>
          <w:szCs w:val="24"/>
        </w:rPr>
      </w:pPr>
    </w:p>
    <w:p w:rsidR="005406D4" w:rsidRPr="00F44D49" w:rsidRDefault="005406D4" w:rsidP="00D35567">
      <w:pPr>
        <w:shd w:val="clear" w:color="auto" w:fill="FFFFFF"/>
        <w:spacing w:after="0" w:line="240" w:lineRule="auto"/>
        <w:jc w:val="both"/>
        <w:textAlignment w:val="baseline"/>
        <w:rPr>
          <w:rFonts w:ascii="Palatino Linotype" w:eastAsia="Times New Roman" w:hAnsi="Palatino Linotype" w:cs="Arial"/>
          <w:b/>
          <w:sz w:val="24"/>
          <w:szCs w:val="24"/>
        </w:rPr>
      </w:pPr>
      <w:r w:rsidRPr="00F44D49">
        <w:rPr>
          <w:rFonts w:ascii="Palatino Linotype" w:eastAsia="Times New Roman" w:hAnsi="Palatino Linotype" w:cs="Arial"/>
          <w:b/>
          <w:sz w:val="24"/>
          <w:szCs w:val="24"/>
        </w:rPr>
        <w:t>El Plan de Adopción de Normas Internacionales de Información Financiera en Venezuela</w:t>
      </w:r>
    </w:p>
    <w:p w:rsidR="005406D4" w:rsidRPr="00F44D49" w:rsidRDefault="005406D4" w:rsidP="005406D4">
      <w:pPr>
        <w:shd w:val="clear" w:color="auto" w:fill="FFFFFF"/>
        <w:spacing w:after="0" w:line="240" w:lineRule="auto"/>
        <w:jc w:val="both"/>
        <w:textAlignment w:val="baseline"/>
        <w:rPr>
          <w:rFonts w:ascii="Palatino Linotype" w:eastAsia="Times New Roman" w:hAnsi="Palatino Linotype" w:cs="Arial"/>
          <w:sz w:val="24"/>
          <w:szCs w:val="24"/>
        </w:rPr>
      </w:pPr>
    </w:p>
    <w:p w:rsidR="005406D4" w:rsidRPr="00F44D49" w:rsidRDefault="005406D4" w:rsidP="005406D4">
      <w:pPr>
        <w:shd w:val="clear" w:color="auto" w:fill="FFFFFF"/>
        <w:spacing w:after="0" w:line="360" w:lineRule="auto"/>
        <w:jc w:val="both"/>
        <w:textAlignment w:val="baseline"/>
        <w:rPr>
          <w:rFonts w:ascii="Palatino Linotype" w:hAnsi="Palatino Linotype" w:cs="Arial"/>
          <w:sz w:val="24"/>
          <w:szCs w:val="24"/>
        </w:rPr>
      </w:pPr>
      <w:r w:rsidRPr="00F44D49">
        <w:rPr>
          <w:rFonts w:ascii="Palatino Linotype" w:hAnsi="Palatino Linotype" w:cs="Arial"/>
          <w:sz w:val="24"/>
          <w:szCs w:val="24"/>
        </w:rPr>
        <w:t xml:space="preserve">     En Venezuela, las normas para la preparación y presentación de los estados financieros y sus notas se conocen como Principios de Contabilidad Generalmente Aceptados y los mismos han sido emitidos, desde el año 1974, por la Federación de Colegios de Contadores Públicos de </w:t>
      </w:r>
      <w:r>
        <w:rPr>
          <w:rFonts w:ascii="Palatino Linotype" w:hAnsi="Palatino Linotype" w:cs="Arial"/>
          <w:sz w:val="24"/>
          <w:szCs w:val="24"/>
        </w:rPr>
        <w:t xml:space="preserve">la República Bolivariana de </w:t>
      </w:r>
      <w:r w:rsidRPr="00F44D49">
        <w:rPr>
          <w:rFonts w:ascii="Palatino Linotype" w:hAnsi="Palatino Linotype" w:cs="Arial"/>
          <w:sz w:val="24"/>
          <w:szCs w:val="24"/>
        </w:rPr>
        <w:t>Venezuela (FCCPV).</w:t>
      </w:r>
    </w:p>
    <w:p w:rsidR="005406D4" w:rsidRPr="00F44D49" w:rsidRDefault="005406D4" w:rsidP="005406D4">
      <w:pPr>
        <w:shd w:val="clear" w:color="auto" w:fill="FFFFFF"/>
        <w:spacing w:after="0" w:line="360" w:lineRule="auto"/>
        <w:jc w:val="both"/>
        <w:textAlignment w:val="baseline"/>
        <w:rPr>
          <w:rFonts w:ascii="Palatino Linotype" w:hAnsi="Palatino Linotype" w:cs="Arial"/>
          <w:sz w:val="24"/>
          <w:szCs w:val="24"/>
        </w:rPr>
      </w:pPr>
      <w:r w:rsidRPr="00F44D49">
        <w:rPr>
          <w:rFonts w:ascii="Palatino Linotype" w:hAnsi="Palatino Linotype" w:cs="Arial"/>
          <w:sz w:val="24"/>
          <w:szCs w:val="24"/>
        </w:rPr>
        <w:t xml:space="preserve">     Destacaba la FCCPV a través de la Declaración de Principios de Contabilidad DPC-0 Normas Básicas y  Principios de Contabilidad, que había establecido como política, la adaptación, en la medida en que esto fuese factible, de los principios de contabilidad aceptados en Venezuela a las normas internacionales de contabilidad emitidas por la Comisión de Normas Internacionales de Contabilidad, con prioridad sobre cualesquiera otros pronunciamientos originados en distintos países.</w:t>
      </w:r>
    </w:p>
    <w:p w:rsidR="005406D4" w:rsidRPr="00F44D49" w:rsidRDefault="005406D4" w:rsidP="005406D4">
      <w:pPr>
        <w:shd w:val="clear" w:color="auto" w:fill="FFFFFF"/>
        <w:spacing w:after="0" w:line="360" w:lineRule="auto"/>
        <w:jc w:val="both"/>
        <w:textAlignment w:val="baseline"/>
        <w:rPr>
          <w:rFonts w:ascii="Palatino Linotype" w:hAnsi="Palatino Linotype" w:cs="Arial"/>
          <w:sz w:val="24"/>
          <w:szCs w:val="24"/>
        </w:rPr>
      </w:pPr>
      <w:r w:rsidRPr="00F44D49">
        <w:rPr>
          <w:rFonts w:ascii="Palatino Linotype" w:hAnsi="Palatino Linotype" w:cs="Arial"/>
          <w:sz w:val="24"/>
          <w:szCs w:val="24"/>
        </w:rPr>
        <w:lastRenderedPageBreak/>
        <w:t xml:space="preserve">     Establece la Federación en el párrafo 1.5 del plan de adopció</w:t>
      </w:r>
      <w:r w:rsidR="00C70628">
        <w:rPr>
          <w:rFonts w:ascii="Palatino Linotype" w:hAnsi="Palatino Linotype" w:cs="Arial"/>
          <w:sz w:val="24"/>
          <w:szCs w:val="24"/>
        </w:rPr>
        <w:t>n de las Normas Internacionales que</w:t>
      </w:r>
    </w:p>
    <w:p w:rsidR="005406D4" w:rsidRDefault="005406D4" w:rsidP="00C70628">
      <w:pPr>
        <w:shd w:val="clear" w:color="auto" w:fill="FFFFFF"/>
        <w:spacing w:after="0" w:line="240" w:lineRule="auto"/>
        <w:ind w:left="567" w:right="616"/>
        <w:jc w:val="both"/>
        <w:textAlignment w:val="baseline"/>
        <w:rPr>
          <w:rFonts w:ascii="Palatino Linotype" w:hAnsi="Palatino Linotype" w:cs="Arial"/>
          <w:iCs/>
          <w:sz w:val="24"/>
          <w:szCs w:val="24"/>
        </w:rPr>
      </w:pPr>
      <w:r w:rsidRPr="00F44D49">
        <w:rPr>
          <w:rFonts w:ascii="Palatino Linotype" w:hAnsi="Palatino Linotype" w:cs="Arial"/>
          <w:iCs/>
          <w:sz w:val="24"/>
          <w:szCs w:val="24"/>
        </w:rPr>
        <w:t>La tendencia que se observa actualmente en la región y en el resto del mundo indica una preferencia por la adopción de las Normas Internacionales. Estas son normas basadas en “principios” que de por sí no ofrecen indicaciones o “reglas concretas” sobre su aplicación o la elaboración de estados financieros. Quienes abogan por la aplicación de las Normas Internacionales resaltan el hecho de que, por basarse en principios, el usuario puede adoptarlas o adaptarlas fácilmente a los sistemas contables en uso.</w:t>
      </w:r>
    </w:p>
    <w:p w:rsidR="005406D4" w:rsidRPr="00F44D49" w:rsidRDefault="005406D4" w:rsidP="00D35567">
      <w:pPr>
        <w:shd w:val="clear" w:color="auto" w:fill="FFFFFF"/>
        <w:spacing w:before="240" w:after="0" w:line="360" w:lineRule="auto"/>
        <w:jc w:val="both"/>
        <w:textAlignment w:val="baseline"/>
        <w:rPr>
          <w:rFonts w:ascii="Palatino Linotype" w:hAnsi="Palatino Linotype" w:cs="Arial"/>
          <w:iCs/>
          <w:sz w:val="24"/>
          <w:szCs w:val="24"/>
        </w:rPr>
      </w:pPr>
      <w:r w:rsidRPr="00F44D49">
        <w:rPr>
          <w:rFonts w:ascii="Palatino Linotype" w:hAnsi="Palatino Linotype" w:cs="Arial"/>
          <w:iCs/>
          <w:sz w:val="24"/>
          <w:szCs w:val="24"/>
        </w:rPr>
        <w:t xml:space="preserve">     Y complementa, en el párrafo 1.6</w:t>
      </w:r>
      <w:r w:rsidR="00C70628">
        <w:rPr>
          <w:rFonts w:ascii="Palatino Linotype" w:hAnsi="Palatino Linotype" w:cs="Arial"/>
          <w:iCs/>
          <w:sz w:val="24"/>
          <w:szCs w:val="24"/>
        </w:rPr>
        <w:t xml:space="preserve"> al enunciar que </w:t>
      </w:r>
    </w:p>
    <w:p w:rsidR="005406D4" w:rsidRDefault="005406D4" w:rsidP="00C70628">
      <w:pPr>
        <w:shd w:val="clear" w:color="auto" w:fill="FFFFFF"/>
        <w:spacing w:after="0" w:line="240" w:lineRule="auto"/>
        <w:ind w:left="567" w:right="616"/>
        <w:jc w:val="both"/>
        <w:textAlignment w:val="baseline"/>
        <w:rPr>
          <w:rFonts w:ascii="Palatino Linotype" w:hAnsi="Palatino Linotype" w:cs="Arial"/>
          <w:iCs/>
          <w:sz w:val="24"/>
          <w:szCs w:val="24"/>
        </w:rPr>
      </w:pPr>
      <w:r w:rsidRPr="00F44D49">
        <w:rPr>
          <w:rFonts w:ascii="Palatino Linotype" w:hAnsi="Palatino Linotype" w:cs="Arial"/>
          <w:iCs/>
          <w:sz w:val="24"/>
          <w:szCs w:val="24"/>
        </w:rPr>
        <w:t>A pesar del avance en la armonización de las normas venezolanas con las Normas Internacionales, aún hay inconsistencias entre ambos grupos de normas. Ello puede generar diferencias para muchas empresas en diversas áreas, según las necesidades de los usuarios de estados financieros respecto a distintos fines (impositivos, crediticios, de supervisión), lo que dificulta la comparabilidad de cifras en empresas del mismo sector y, consecuentemente, la toma de decisiones para terceros ajenos a éstas. De ahí la necesidad de contar con normas contables estandarizadas que permitan la generación de información comparable y transparente en los estados financieros de cualquier ente económico.</w:t>
      </w:r>
    </w:p>
    <w:p w:rsidR="005406D4" w:rsidRPr="00F44D49" w:rsidRDefault="005406D4" w:rsidP="00D35567">
      <w:pPr>
        <w:shd w:val="clear" w:color="auto" w:fill="FFFFFF"/>
        <w:spacing w:before="240" w:after="0" w:line="360" w:lineRule="auto"/>
        <w:jc w:val="both"/>
        <w:textAlignment w:val="baseline"/>
        <w:rPr>
          <w:rFonts w:ascii="Palatino Linotype" w:eastAsia="Times New Roman" w:hAnsi="Palatino Linotype" w:cs="Arial"/>
          <w:sz w:val="24"/>
          <w:szCs w:val="24"/>
        </w:rPr>
      </w:pPr>
      <w:r w:rsidRPr="00F44D49">
        <w:rPr>
          <w:rFonts w:ascii="Palatino Linotype" w:hAnsi="Palatino Linotype" w:cs="Arial"/>
          <w:sz w:val="24"/>
          <w:szCs w:val="24"/>
        </w:rPr>
        <w:t xml:space="preserve">     Es así como en </w:t>
      </w:r>
      <w:r>
        <w:rPr>
          <w:rFonts w:ascii="Palatino Linotype" w:hAnsi="Palatino Linotype" w:cs="Arial"/>
          <w:sz w:val="24"/>
          <w:szCs w:val="24"/>
        </w:rPr>
        <w:t>el</w:t>
      </w:r>
      <w:r w:rsidRPr="00F44D49">
        <w:rPr>
          <w:rFonts w:ascii="Palatino Linotype" w:hAnsi="Palatino Linotype" w:cs="Arial"/>
          <w:sz w:val="24"/>
          <w:szCs w:val="24"/>
        </w:rPr>
        <w:t xml:space="preserve"> directorio nacional ampliado celebrado en la ciudad de Acarigua-Araure, estado Portuguesa, en enero de 2004, la FCCPV decidió adoptar las Normas Internacionales de Contabilidad (NIC</w:t>
      </w:r>
      <w:r w:rsidR="00D35567">
        <w:rPr>
          <w:rFonts w:ascii="Palatino Linotype" w:hAnsi="Palatino Linotype" w:cs="Arial"/>
          <w:sz w:val="24"/>
          <w:szCs w:val="24"/>
        </w:rPr>
        <w:t>-</w:t>
      </w:r>
      <w:r w:rsidRPr="00F44D49">
        <w:rPr>
          <w:rFonts w:ascii="Palatino Linotype" w:hAnsi="Palatino Linotype" w:cs="Arial"/>
          <w:sz w:val="24"/>
          <w:szCs w:val="24"/>
        </w:rPr>
        <w:t xml:space="preserve">NIIF), </w:t>
      </w:r>
      <w:r w:rsidRPr="00F44D49">
        <w:rPr>
          <w:rFonts w:ascii="Palatino Linotype" w:eastAsia="Times New Roman" w:hAnsi="Palatino Linotype" w:cs="Arial"/>
          <w:sz w:val="24"/>
          <w:szCs w:val="24"/>
        </w:rPr>
        <w:t>las Normas Internacionales de Auditoría (NIAs) y las Normas  Internacionales de Contabilidad para el Sector Público (NIC-SP)</w:t>
      </w:r>
      <w:r w:rsidRPr="00F44D49">
        <w:rPr>
          <w:rFonts w:ascii="Palatino Linotype" w:hAnsi="Palatino Linotype" w:cs="Arial"/>
          <w:sz w:val="24"/>
          <w:szCs w:val="24"/>
        </w:rPr>
        <w:t xml:space="preserve">. </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En agosto de 2006, la FCCPV, en su directorio nacional ampliado, acordó la fecha de adopción en Venezuela de las NIIF de la siguiente forma:</w:t>
      </w:r>
    </w:p>
    <w:p w:rsidR="005406D4" w:rsidRPr="00C70628" w:rsidRDefault="00927879" w:rsidP="00C70628">
      <w:pPr>
        <w:tabs>
          <w:tab w:val="left" w:pos="284"/>
        </w:tabs>
        <w:spacing w:after="0" w:line="360" w:lineRule="auto"/>
        <w:jc w:val="both"/>
        <w:rPr>
          <w:rFonts w:ascii="Palatino Linotype" w:hAnsi="Palatino Linotype" w:cs="Arial"/>
          <w:sz w:val="24"/>
          <w:szCs w:val="24"/>
        </w:rPr>
      </w:pPr>
      <w:r>
        <w:rPr>
          <w:rFonts w:ascii="Palatino Linotype" w:hAnsi="Palatino Linotype" w:cs="Arial"/>
          <w:sz w:val="24"/>
          <w:szCs w:val="24"/>
        </w:rPr>
        <w:lastRenderedPageBreak/>
        <w:t xml:space="preserve">1. </w:t>
      </w:r>
      <w:r w:rsidR="005406D4" w:rsidRPr="00C70628">
        <w:rPr>
          <w:rFonts w:ascii="Palatino Linotype" w:hAnsi="Palatino Linotype" w:cs="Arial"/>
          <w:sz w:val="24"/>
          <w:szCs w:val="24"/>
        </w:rPr>
        <w:t>Para las entidades en general, excepto las que cotizan en el mercado de valores y las que califiquen como Pequeñas y Medianas Empresas (PYME), la fecha inicial de adopción será la correspondiente al cierre del ejercicio económico que termine el 31 de diciembre de 2008, o la del cierre inmediatamente posterior a esa fecha.</w:t>
      </w:r>
    </w:p>
    <w:p w:rsidR="005406D4" w:rsidRPr="00C70628" w:rsidRDefault="00C70628" w:rsidP="00C70628">
      <w:pPr>
        <w:tabs>
          <w:tab w:val="left" w:pos="284"/>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2. </w:t>
      </w:r>
      <w:r w:rsidR="005406D4" w:rsidRPr="00C70628">
        <w:rPr>
          <w:rFonts w:ascii="Palatino Linotype" w:hAnsi="Palatino Linotype" w:cs="Arial"/>
          <w:sz w:val="24"/>
          <w:szCs w:val="24"/>
        </w:rPr>
        <w:t>Para las Pequeñas y Medianas Empresas (PYME), la fecha inicial de adopción será la correspondiente al cierre del ejercicio económico que termine el 31 de diciembre de 2010, o la del cierre inmediatamente posterior a esa fecha.</w:t>
      </w:r>
    </w:p>
    <w:p w:rsidR="005406D4" w:rsidRPr="00C70628" w:rsidRDefault="00C70628" w:rsidP="00C70628">
      <w:pPr>
        <w:tabs>
          <w:tab w:val="left" w:pos="284"/>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3. </w:t>
      </w:r>
      <w:r w:rsidR="005406D4" w:rsidRPr="00C70628">
        <w:rPr>
          <w:rFonts w:ascii="Palatino Linotype" w:hAnsi="Palatino Linotype" w:cs="Arial"/>
          <w:sz w:val="24"/>
          <w:szCs w:val="24"/>
        </w:rPr>
        <w:t>Para las entidades que cotizan en el mercado de valores, la fecha inicial de adopción será la que establezca la Comisión Nacional de Valores, como organismo regulador.</w:t>
      </w:r>
    </w:p>
    <w:p w:rsidR="005406D4" w:rsidRPr="00C70628" w:rsidRDefault="00C70628" w:rsidP="00C70628">
      <w:pPr>
        <w:tabs>
          <w:tab w:val="left" w:pos="284"/>
        </w:tabs>
        <w:spacing w:after="0" w:line="360" w:lineRule="auto"/>
        <w:jc w:val="both"/>
        <w:rPr>
          <w:rFonts w:ascii="Palatino Linotype" w:hAnsi="Palatino Linotype" w:cs="Arial"/>
          <w:sz w:val="24"/>
          <w:szCs w:val="24"/>
        </w:rPr>
      </w:pPr>
      <w:r>
        <w:rPr>
          <w:rFonts w:ascii="Palatino Linotype" w:hAnsi="Palatino Linotype" w:cs="Arial"/>
          <w:sz w:val="24"/>
          <w:szCs w:val="24"/>
        </w:rPr>
        <w:t xml:space="preserve">4. </w:t>
      </w:r>
      <w:r w:rsidR="005406D4" w:rsidRPr="00C70628">
        <w:rPr>
          <w:rFonts w:ascii="Palatino Linotype" w:hAnsi="Palatino Linotype" w:cs="Arial"/>
          <w:sz w:val="24"/>
          <w:szCs w:val="24"/>
        </w:rPr>
        <w:t>Oportunamente, la FCCPV publicará los criterios que deberán considerarse para la calificación de una entidad como PYME.</w:t>
      </w:r>
    </w:p>
    <w:p w:rsidR="005406D4" w:rsidRPr="00C70628" w:rsidRDefault="00C70628" w:rsidP="00C70628">
      <w:pPr>
        <w:shd w:val="clear" w:color="auto" w:fill="FFFFFF"/>
        <w:tabs>
          <w:tab w:val="left" w:pos="284"/>
        </w:tabs>
        <w:spacing w:after="0" w:line="360" w:lineRule="auto"/>
        <w:jc w:val="both"/>
        <w:textAlignment w:val="baseline"/>
        <w:rPr>
          <w:rFonts w:ascii="Palatino Linotype" w:eastAsia="Times New Roman" w:hAnsi="Palatino Linotype" w:cs="Arial"/>
          <w:sz w:val="24"/>
          <w:szCs w:val="24"/>
        </w:rPr>
      </w:pPr>
      <w:r>
        <w:rPr>
          <w:rFonts w:ascii="Palatino Linotype" w:hAnsi="Palatino Linotype" w:cs="Arial"/>
          <w:sz w:val="24"/>
          <w:szCs w:val="24"/>
        </w:rPr>
        <w:t xml:space="preserve">5. </w:t>
      </w:r>
      <w:r w:rsidR="005406D4" w:rsidRPr="00C70628">
        <w:rPr>
          <w:rFonts w:ascii="Palatino Linotype" w:hAnsi="Palatino Linotype" w:cs="Arial"/>
          <w:sz w:val="24"/>
          <w:szCs w:val="24"/>
        </w:rPr>
        <w:t>La adopción de normas internacionales de información financiera y auditoría, deberá cumplir con lo establecido en el plan de adopción de las normas, señaladas anteriormente.</w:t>
      </w:r>
    </w:p>
    <w:p w:rsidR="005406D4" w:rsidRPr="00C70628" w:rsidRDefault="00C70628" w:rsidP="00C70628">
      <w:pPr>
        <w:shd w:val="clear" w:color="auto" w:fill="FFFFFF"/>
        <w:tabs>
          <w:tab w:val="left" w:pos="284"/>
        </w:tabs>
        <w:spacing w:after="0" w:line="360" w:lineRule="auto"/>
        <w:jc w:val="both"/>
        <w:textAlignment w:val="baseline"/>
        <w:rPr>
          <w:rFonts w:ascii="Palatino Linotype" w:eastAsia="Times New Roman" w:hAnsi="Palatino Linotype" w:cs="Arial"/>
          <w:sz w:val="24"/>
          <w:szCs w:val="24"/>
        </w:rPr>
      </w:pPr>
      <w:r>
        <w:rPr>
          <w:rFonts w:ascii="Palatino Linotype" w:hAnsi="Palatino Linotype" w:cs="Arial"/>
          <w:sz w:val="24"/>
          <w:szCs w:val="24"/>
        </w:rPr>
        <w:t xml:space="preserve">6. </w:t>
      </w:r>
      <w:r w:rsidR="005406D4" w:rsidRPr="00C70628">
        <w:rPr>
          <w:rFonts w:ascii="Palatino Linotype" w:hAnsi="Palatino Linotype" w:cs="Arial"/>
          <w:sz w:val="24"/>
          <w:szCs w:val="24"/>
        </w:rPr>
        <w:t>La declaración de principios de contabilidad y las normas de auditoría, así como el resto de las publicaciones técnicas emitidas por la FCCPV, permanecerán de uso obligatorio por los profesionales de la contaduría pública hasta las fechas previstas para la entrada en vigencia de las normas internacionales de contabilidad y de auditoría, indicada anteriormente.</w:t>
      </w:r>
    </w:p>
    <w:p w:rsidR="005406D4"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la ciudad de Cumaná, estado Sucre, en fechas 13 y 14 de julio de 2007, el </w:t>
      </w:r>
      <w:r>
        <w:rPr>
          <w:rFonts w:ascii="Palatino Linotype" w:eastAsia="Times New Roman" w:hAnsi="Palatino Linotype" w:cs="Arial"/>
          <w:sz w:val="24"/>
          <w:szCs w:val="24"/>
        </w:rPr>
        <w:t>d</w:t>
      </w:r>
      <w:r w:rsidRPr="00F44D49">
        <w:rPr>
          <w:rFonts w:ascii="Palatino Linotype" w:eastAsia="Times New Roman" w:hAnsi="Palatino Linotype" w:cs="Arial"/>
          <w:sz w:val="24"/>
          <w:szCs w:val="24"/>
        </w:rPr>
        <w:t xml:space="preserve">irectorio de la </w:t>
      </w:r>
      <w:r>
        <w:rPr>
          <w:rFonts w:ascii="Palatino Linotype" w:eastAsia="Times New Roman" w:hAnsi="Palatino Linotype" w:cs="Arial"/>
          <w:sz w:val="24"/>
          <w:szCs w:val="24"/>
        </w:rPr>
        <w:t xml:space="preserve">FCCPV </w:t>
      </w:r>
      <w:r w:rsidRPr="00F44D49">
        <w:rPr>
          <w:rFonts w:ascii="Palatino Linotype" w:eastAsia="Times New Roman" w:hAnsi="Palatino Linotype" w:cs="Arial"/>
          <w:sz w:val="24"/>
          <w:szCs w:val="24"/>
        </w:rPr>
        <w:t xml:space="preserve">aprobó la aplicación en Venezuela, para los ejercicios que finalicen el 31 de diciembre de 2008 o posterior de las Entidades </w:t>
      </w:r>
      <w:r w:rsidRPr="00F44D49">
        <w:rPr>
          <w:rFonts w:ascii="Palatino Linotype" w:eastAsia="Times New Roman" w:hAnsi="Palatino Linotype" w:cs="Arial"/>
          <w:sz w:val="24"/>
          <w:szCs w:val="24"/>
        </w:rPr>
        <w:lastRenderedPageBreak/>
        <w:t xml:space="preserve">que no sean Pequeñas y Medianas y las que no estén reguladas por la Comisión Nacional de Valores, las Normas Internacionales de Información Financiera (NIC-NIIF) que se presentan en </w:t>
      </w:r>
      <w:r>
        <w:rPr>
          <w:rFonts w:ascii="Palatino Linotype" w:eastAsia="Times New Roman" w:hAnsi="Palatino Linotype" w:cs="Arial"/>
          <w:sz w:val="24"/>
          <w:szCs w:val="24"/>
        </w:rPr>
        <w:t xml:space="preserve">la matriz </w:t>
      </w:r>
      <w:r w:rsidR="00D35567">
        <w:rPr>
          <w:rFonts w:ascii="Palatino Linotype" w:eastAsia="Times New Roman" w:hAnsi="Palatino Linotype" w:cs="Arial"/>
          <w:sz w:val="24"/>
          <w:szCs w:val="24"/>
        </w:rPr>
        <w:t xml:space="preserve">de análisis </w:t>
      </w:r>
      <w:r>
        <w:rPr>
          <w:rFonts w:ascii="Palatino Linotype" w:eastAsia="Times New Roman" w:hAnsi="Palatino Linotype" w:cs="Arial"/>
          <w:sz w:val="24"/>
          <w:szCs w:val="24"/>
        </w:rPr>
        <w:t>6</w:t>
      </w:r>
      <w:r w:rsidR="00D45B4A">
        <w:rPr>
          <w:rFonts w:ascii="Palatino Linotype" w:eastAsia="Times New Roman" w:hAnsi="Palatino Linotype" w:cs="Arial"/>
          <w:sz w:val="24"/>
          <w:szCs w:val="24"/>
        </w:rPr>
        <w:t>.</w:t>
      </w:r>
    </w:p>
    <w:p w:rsidR="00D45B4A" w:rsidRPr="00F44D49" w:rsidRDefault="00D45B4A" w:rsidP="00D45B4A">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Asimismo, se aprobó en el directorio del 13 y 14 de julio de 2007 que las entidades que no sean Pequeñas y Medianas y las que no estén reguladas por la Comisión Nacional de Valores deberán aplicar la Declaración de Principios de Contabilidad Nº 10 “Norma para la elaboración de estados financieros ajustados por los efectos de la inflación (Revisada e Integrada)” (DPC-10) y la Declaración de Principios de Contabilidad Nº 2 “Contabilización de Costos y Gastos de empresas o actividades en período de desarrollo” (DPC-2), a los ejercicios que finalicen el 31 de diciembre de 2008 o posterior. Adicionalmente, deberán aplicar el tratamiento contable de los activos intangibles, establecido por la NIC 38, Activos Intangibles, con excepción de sus párrafos 51 al 67 y 69.</w:t>
      </w:r>
    </w:p>
    <w:p w:rsidR="005406D4" w:rsidRPr="00D35567" w:rsidRDefault="005406D4" w:rsidP="00D35567">
      <w:pPr>
        <w:shd w:val="clear" w:color="auto" w:fill="FFFFFF"/>
        <w:spacing w:after="0" w:line="240" w:lineRule="auto"/>
        <w:jc w:val="both"/>
        <w:textAlignment w:val="baseline"/>
        <w:rPr>
          <w:rFonts w:ascii="Palatino Linotype" w:eastAsia="Times New Roman" w:hAnsi="Palatino Linotype" w:cs="Arial"/>
          <w:b/>
          <w:sz w:val="24"/>
          <w:szCs w:val="24"/>
        </w:rPr>
      </w:pPr>
      <w:r w:rsidRPr="00D35567">
        <w:rPr>
          <w:rFonts w:ascii="Palatino Linotype" w:eastAsia="Times New Roman" w:hAnsi="Palatino Linotype" w:cs="Arial"/>
          <w:b/>
          <w:sz w:val="24"/>
          <w:szCs w:val="24"/>
        </w:rPr>
        <w:t xml:space="preserve">Matriz </w:t>
      </w:r>
      <w:r w:rsidR="00D35567" w:rsidRPr="00D35567">
        <w:rPr>
          <w:rFonts w:ascii="Palatino Linotype" w:eastAsia="Times New Roman" w:hAnsi="Palatino Linotype" w:cs="Arial"/>
          <w:b/>
          <w:sz w:val="24"/>
          <w:szCs w:val="24"/>
        </w:rPr>
        <w:t xml:space="preserve">de análisis </w:t>
      </w:r>
      <w:r w:rsidRPr="00D35567">
        <w:rPr>
          <w:rFonts w:ascii="Palatino Linotype" w:eastAsia="Times New Roman" w:hAnsi="Palatino Linotype" w:cs="Arial"/>
          <w:b/>
          <w:sz w:val="24"/>
          <w:szCs w:val="24"/>
        </w:rPr>
        <w:t>6</w:t>
      </w:r>
    </w:p>
    <w:p w:rsidR="005406D4" w:rsidRDefault="005406D4" w:rsidP="005406D4">
      <w:pPr>
        <w:shd w:val="clear" w:color="auto" w:fill="FFFFFF"/>
        <w:spacing w:line="240" w:lineRule="auto"/>
        <w:jc w:val="both"/>
        <w:textAlignment w:val="baseline"/>
        <w:rPr>
          <w:rFonts w:ascii="Palatino Linotype" w:eastAsia="Times New Roman" w:hAnsi="Palatino Linotype" w:cs="Arial"/>
          <w:sz w:val="20"/>
          <w:szCs w:val="20"/>
        </w:rPr>
      </w:pPr>
      <w:r w:rsidRPr="00AD6025">
        <w:rPr>
          <w:rFonts w:ascii="Palatino Linotype" w:eastAsia="Times New Roman" w:hAnsi="Palatino Linotype" w:cs="Arial"/>
          <w:sz w:val="20"/>
          <w:szCs w:val="20"/>
        </w:rPr>
        <w:t>Normas Internacionales de Información Financiera (NIC-NIIF) vigentes para los ejercicios que finalicen el 31 de diciembre de 2008 o posterior de las Entidades que no sean Pequeñas y Medianas y las que no estén reguladas por la Comisión Nacional de Valores</w:t>
      </w:r>
    </w:p>
    <w:tbl>
      <w:tblPr>
        <w:tblStyle w:val="Sombreadoclaro"/>
        <w:tblW w:w="0" w:type="auto"/>
        <w:shd w:val="clear" w:color="auto" w:fill="FFFFFF" w:themeFill="background1"/>
        <w:tblLook w:val="04A0" w:firstRow="1" w:lastRow="0" w:firstColumn="1" w:lastColumn="0" w:noHBand="0" w:noVBand="1"/>
      </w:tblPr>
      <w:tblGrid>
        <w:gridCol w:w="4168"/>
        <w:gridCol w:w="4211"/>
      </w:tblGrid>
      <w:tr w:rsidR="002E6D0F" w:rsidRPr="00AD6025" w:rsidTr="002E6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2E6D0F" w:rsidRPr="002E6D0F" w:rsidRDefault="002E6D0F" w:rsidP="002E6D0F">
            <w:pPr>
              <w:jc w:val="center"/>
              <w:textAlignment w:val="baseline"/>
              <w:rPr>
                <w:rFonts w:ascii="Palatino Linotype" w:eastAsia="Times New Roman" w:hAnsi="Palatino Linotype" w:cs="Arial"/>
                <w:sz w:val="18"/>
                <w:szCs w:val="18"/>
              </w:rPr>
            </w:pPr>
            <w:r w:rsidRPr="002E6D0F">
              <w:rPr>
                <w:rFonts w:ascii="Palatino Linotype" w:eastAsia="Times New Roman" w:hAnsi="Palatino Linotype" w:cs="Arial"/>
                <w:sz w:val="18"/>
                <w:szCs w:val="18"/>
              </w:rPr>
              <w:t>Norma Internacional</w:t>
            </w:r>
          </w:p>
        </w:tc>
        <w:tc>
          <w:tcPr>
            <w:tcW w:w="4211" w:type="dxa"/>
            <w:shd w:val="clear" w:color="auto" w:fill="FFFFFF" w:themeFill="background1"/>
          </w:tcPr>
          <w:p w:rsidR="002E6D0F" w:rsidRPr="002E6D0F" w:rsidRDefault="002E6D0F" w:rsidP="002E6D0F">
            <w:pPr>
              <w:jc w:val="center"/>
              <w:textAlignment w:val="baseline"/>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2E6D0F">
              <w:rPr>
                <w:rFonts w:ascii="Palatino Linotype" w:eastAsia="Times New Roman" w:hAnsi="Palatino Linotype" w:cs="Arial"/>
                <w:sz w:val="18"/>
                <w:szCs w:val="18"/>
              </w:rPr>
              <w:t>Norma Intenacional</w:t>
            </w:r>
          </w:p>
        </w:tc>
      </w:tr>
      <w:tr w:rsidR="00D35567"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Marco Conceptual</w:t>
            </w:r>
          </w:p>
        </w:tc>
        <w:tc>
          <w:tcPr>
            <w:tcW w:w="4211" w:type="dxa"/>
            <w:shd w:val="clear" w:color="auto" w:fill="FFFFFF" w:themeFill="background1"/>
          </w:tcPr>
          <w:p w:rsidR="00D35567" w:rsidRPr="00AD6025" w:rsidRDefault="00D35567" w:rsidP="005B4300">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1 Presentación de Estados Financieros</w:t>
            </w:r>
          </w:p>
        </w:tc>
      </w:tr>
      <w:tr w:rsidR="00D35567"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2 Inventarios</w:t>
            </w:r>
          </w:p>
        </w:tc>
        <w:tc>
          <w:tcPr>
            <w:tcW w:w="4211" w:type="dxa"/>
            <w:shd w:val="clear" w:color="auto" w:fill="FFFFFF" w:themeFill="background1"/>
          </w:tcPr>
          <w:p w:rsidR="00D35567" w:rsidRPr="00AD6025" w:rsidRDefault="00D35567" w:rsidP="005B4300">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7 Estado de Flujo de Efectivo</w:t>
            </w:r>
          </w:p>
          <w:p w:rsidR="00D35567" w:rsidRPr="00AD6025" w:rsidRDefault="00D35567" w:rsidP="005B4300">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p>
        </w:tc>
      </w:tr>
      <w:tr w:rsidR="00D35567"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8 Políticas Contables, Cambios en las Estimaciones Contables y Errores</w:t>
            </w:r>
          </w:p>
        </w:tc>
        <w:tc>
          <w:tcPr>
            <w:tcW w:w="4211" w:type="dxa"/>
            <w:shd w:val="clear" w:color="auto" w:fill="FFFFFF" w:themeFill="background1"/>
          </w:tcPr>
          <w:p w:rsidR="00D35567" w:rsidRPr="00AD6025" w:rsidRDefault="00D35567" w:rsidP="005B4300">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10 Hechos ocurridos después de la fecha del Balance</w:t>
            </w:r>
          </w:p>
        </w:tc>
      </w:tr>
      <w:tr w:rsidR="00D35567"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11 Contratos de Construcción</w:t>
            </w:r>
          </w:p>
        </w:tc>
        <w:tc>
          <w:tcPr>
            <w:tcW w:w="4211" w:type="dxa"/>
            <w:shd w:val="clear" w:color="auto" w:fill="FFFFFF" w:themeFill="background1"/>
          </w:tcPr>
          <w:p w:rsidR="00D35567" w:rsidRPr="00AD6025" w:rsidRDefault="00D35567" w:rsidP="005B4300">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12 Impuesto a las Ganancias</w:t>
            </w:r>
          </w:p>
        </w:tc>
      </w:tr>
      <w:tr w:rsidR="00D35567"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14 Operaciones Financieras por Segmentos</w:t>
            </w:r>
          </w:p>
        </w:tc>
        <w:tc>
          <w:tcPr>
            <w:tcW w:w="4211" w:type="dxa"/>
            <w:shd w:val="clear" w:color="auto" w:fill="FFFFFF" w:themeFill="background1"/>
          </w:tcPr>
          <w:p w:rsidR="00D35567" w:rsidRPr="00AD6025" w:rsidRDefault="00D35567" w:rsidP="005B4300">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16 Propiedades, Planta y Equipo</w:t>
            </w:r>
          </w:p>
        </w:tc>
      </w:tr>
      <w:tr w:rsidR="00D35567"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17 Arrendamientos</w:t>
            </w:r>
          </w:p>
        </w:tc>
        <w:tc>
          <w:tcPr>
            <w:tcW w:w="4211" w:type="dxa"/>
            <w:shd w:val="clear" w:color="auto" w:fill="FFFFFF" w:themeFill="background1"/>
          </w:tcPr>
          <w:p w:rsidR="00D35567" w:rsidRPr="00AD6025" w:rsidRDefault="00D35567" w:rsidP="005B4300">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18 Ingresos Ordinarios</w:t>
            </w:r>
          </w:p>
        </w:tc>
      </w:tr>
      <w:tr w:rsidR="00D35567"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D35567" w:rsidRPr="002A4AF2" w:rsidRDefault="00D35567" w:rsidP="005B4300">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19 Beneficios a Empleados</w:t>
            </w:r>
          </w:p>
        </w:tc>
        <w:tc>
          <w:tcPr>
            <w:tcW w:w="4211" w:type="dxa"/>
            <w:shd w:val="clear" w:color="auto" w:fill="FFFFFF" w:themeFill="background1"/>
          </w:tcPr>
          <w:p w:rsidR="00D35567" w:rsidRPr="00AD6025" w:rsidRDefault="00D35567" w:rsidP="005B4300">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20 Contabilización de las Subvenciones de Gobierno e Información a Revelar sobre ayudas Gubernamentales</w:t>
            </w:r>
          </w:p>
        </w:tc>
      </w:tr>
      <w:tr w:rsidR="005406D4"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5406D4" w:rsidRPr="002A4AF2" w:rsidRDefault="005406D4" w:rsidP="005C06E9">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21 Efecto de las Variaciones de las Tasas de Cambio de la Moneda Extranjera</w:t>
            </w:r>
          </w:p>
        </w:tc>
        <w:tc>
          <w:tcPr>
            <w:tcW w:w="4211" w:type="dxa"/>
            <w:shd w:val="clear" w:color="auto" w:fill="FFFFFF" w:themeFill="background1"/>
          </w:tcPr>
          <w:p w:rsidR="005406D4" w:rsidRPr="00AD6025" w:rsidRDefault="005406D4" w:rsidP="005C06E9">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23 Costos por Intereses</w:t>
            </w:r>
          </w:p>
        </w:tc>
      </w:tr>
      <w:tr w:rsidR="005406D4"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5406D4" w:rsidRPr="002A4AF2" w:rsidRDefault="005406D4" w:rsidP="005C06E9">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24 Información a revelar sobre partes relacionadas</w:t>
            </w:r>
          </w:p>
        </w:tc>
        <w:tc>
          <w:tcPr>
            <w:tcW w:w="4211" w:type="dxa"/>
            <w:shd w:val="clear" w:color="auto" w:fill="FFFFFF" w:themeFill="background1"/>
          </w:tcPr>
          <w:p w:rsidR="005406D4" w:rsidRPr="00AD6025" w:rsidRDefault="005406D4" w:rsidP="005C06E9">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26 Contabilización e Información a revelar sobre planes y beneficios por retiro</w:t>
            </w:r>
          </w:p>
        </w:tc>
      </w:tr>
      <w:tr w:rsidR="005406D4"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5406D4" w:rsidRPr="002A4AF2" w:rsidRDefault="005406D4" w:rsidP="005C06E9">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27 Estados Consolidados y Separados,</w:t>
            </w:r>
          </w:p>
        </w:tc>
        <w:tc>
          <w:tcPr>
            <w:tcW w:w="4211" w:type="dxa"/>
            <w:shd w:val="clear" w:color="auto" w:fill="FFFFFF" w:themeFill="background1"/>
          </w:tcPr>
          <w:p w:rsidR="005406D4" w:rsidRPr="00AD6025" w:rsidRDefault="005406D4" w:rsidP="005C06E9">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28 Inversiones en Empresas Asociadas</w:t>
            </w:r>
          </w:p>
        </w:tc>
      </w:tr>
    </w:tbl>
    <w:p w:rsidR="00A86E53" w:rsidRDefault="00A86E53" w:rsidP="00A86E53">
      <w:pPr>
        <w:shd w:val="clear" w:color="auto" w:fill="FFFFFF"/>
        <w:spacing w:after="0" w:line="360" w:lineRule="auto"/>
        <w:jc w:val="both"/>
        <w:textAlignment w:val="baseline"/>
        <w:rPr>
          <w:rFonts w:ascii="Palatino Linotype" w:eastAsia="Times New Roman" w:hAnsi="Palatino Linotype" w:cs="Arial"/>
          <w:b/>
          <w:sz w:val="24"/>
          <w:szCs w:val="24"/>
        </w:rPr>
      </w:pPr>
      <w:r w:rsidRPr="00D35567">
        <w:rPr>
          <w:rFonts w:ascii="Palatino Linotype" w:eastAsia="Times New Roman" w:hAnsi="Palatino Linotype" w:cs="Arial"/>
          <w:b/>
          <w:sz w:val="24"/>
          <w:szCs w:val="24"/>
        </w:rPr>
        <w:lastRenderedPageBreak/>
        <w:t>Matriz de análisis 6</w:t>
      </w:r>
      <w:r>
        <w:rPr>
          <w:rFonts w:ascii="Palatino Linotype" w:eastAsia="Times New Roman" w:hAnsi="Palatino Linotype" w:cs="Arial"/>
          <w:b/>
          <w:sz w:val="24"/>
          <w:szCs w:val="24"/>
        </w:rPr>
        <w:t xml:space="preserve"> (cont.)</w:t>
      </w:r>
    </w:p>
    <w:tbl>
      <w:tblPr>
        <w:tblStyle w:val="Sombreadoclaro"/>
        <w:tblW w:w="0" w:type="auto"/>
        <w:shd w:val="clear" w:color="auto" w:fill="FFFFFF" w:themeFill="background1"/>
        <w:tblLook w:val="04A0" w:firstRow="1" w:lastRow="0" w:firstColumn="1" w:lastColumn="0" w:noHBand="0" w:noVBand="1"/>
      </w:tblPr>
      <w:tblGrid>
        <w:gridCol w:w="4168"/>
        <w:gridCol w:w="4211"/>
      </w:tblGrid>
      <w:tr w:rsidR="002E6D0F" w:rsidRPr="00AD6025" w:rsidTr="002E6D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2E6D0F" w:rsidRPr="002E6D0F" w:rsidRDefault="002E6D0F" w:rsidP="00057C0A">
            <w:pPr>
              <w:jc w:val="center"/>
              <w:textAlignment w:val="baseline"/>
              <w:rPr>
                <w:rFonts w:ascii="Palatino Linotype" w:eastAsia="Times New Roman" w:hAnsi="Palatino Linotype" w:cs="Arial"/>
                <w:sz w:val="18"/>
                <w:szCs w:val="18"/>
              </w:rPr>
            </w:pPr>
            <w:r w:rsidRPr="002E6D0F">
              <w:rPr>
                <w:rFonts w:ascii="Palatino Linotype" w:eastAsia="Times New Roman" w:hAnsi="Palatino Linotype" w:cs="Arial"/>
                <w:sz w:val="18"/>
                <w:szCs w:val="18"/>
              </w:rPr>
              <w:t>Norma Internacional</w:t>
            </w:r>
          </w:p>
        </w:tc>
        <w:tc>
          <w:tcPr>
            <w:tcW w:w="4211" w:type="dxa"/>
            <w:shd w:val="clear" w:color="auto" w:fill="FFFFFF" w:themeFill="background1"/>
          </w:tcPr>
          <w:p w:rsidR="002E6D0F" w:rsidRPr="002E6D0F" w:rsidRDefault="002E6D0F" w:rsidP="00057C0A">
            <w:pPr>
              <w:jc w:val="center"/>
              <w:textAlignment w:val="baseline"/>
              <w:cnfStyle w:val="100000000000" w:firstRow="1"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2E6D0F">
              <w:rPr>
                <w:rFonts w:ascii="Palatino Linotype" w:eastAsia="Times New Roman" w:hAnsi="Palatino Linotype" w:cs="Arial"/>
                <w:sz w:val="18"/>
                <w:szCs w:val="18"/>
              </w:rPr>
              <w:t>Norma Intenacional</w:t>
            </w:r>
          </w:p>
        </w:tc>
      </w:tr>
      <w:tr w:rsidR="00A86E53"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31 Participaciones en Negocios Conjuntos</w:t>
            </w:r>
          </w:p>
        </w:tc>
        <w:tc>
          <w:tcPr>
            <w:tcW w:w="4211" w:type="dxa"/>
            <w:shd w:val="clear" w:color="auto" w:fill="FFFFFF" w:themeFill="background1"/>
          </w:tcPr>
          <w:p w:rsidR="00A86E53" w:rsidRPr="00AD6025" w:rsidRDefault="00A86E53" w:rsidP="00057C0A">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32 Instrumentos Financieros: Presentación e Información Financiera a revelar</w:t>
            </w:r>
          </w:p>
        </w:tc>
      </w:tr>
      <w:tr w:rsidR="00A86E53"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33 Ganancias por Acción</w:t>
            </w:r>
          </w:p>
        </w:tc>
        <w:tc>
          <w:tcPr>
            <w:tcW w:w="4211" w:type="dxa"/>
            <w:shd w:val="clear" w:color="auto" w:fill="FFFFFF" w:themeFill="background1"/>
          </w:tcPr>
          <w:p w:rsidR="00A86E53" w:rsidRPr="00AD6025" w:rsidRDefault="00A86E53" w:rsidP="00057C0A">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34 Información Financiera Intermedia</w:t>
            </w:r>
          </w:p>
        </w:tc>
      </w:tr>
      <w:tr w:rsidR="00A86E53"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36 Deterioro del Valor de los Activos</w:t>
            </w:r>
          </w:p>
        </w:tc>
        <w:tc>
          <w:tcPr>
            <w:tcW w:w="4211" w:type="dxa"/>
            <w:shd w:val="clear" w:color="auto" w:fill="FFFFFF" w:themeFill="background1"/>
          </w:tcPr>
          <w:p w:rsidR="00A86E53" w:rsidRPr="00AD6025" w:rsidRDefault="00A86E53" w:rsidP="00057C0A">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37 Provisiones, Activos Contingentes y Pasivos Contingentes</w:t>
            </w:r>
          </w:p>
        </w:tc>
      </w:tr>
      <w:tr w:rsidR="00A86E53"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39 Instrumentos Financieros: Reconocimiento y Medición</w:t>
            </w:r>
          </w:p>
        </w:tc>
        <w:tc>
          <w:tcPr>
            <w:tcW w:w="4211" w:type="dxa"/>
            <w:shd w:val="clear" w:color="auto" w:fill="FFFFFF" w:themeFill="background1"/>
          </w:tcPr>
          <w:p w:rsidR="00A86E53" w:rsidRPr="00AD6025" w:rsidRDefault="00A86E53" w:rsidP="00057C0A">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NIC 40 Propiedades de Inversión</w:t>
            </w:r>
          </w:p>
        </w:tc>
      </w:tr>
      <w:tr w:rsidR="00A86E53"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NIC 41 Agricultura</w:t>
            </w:r>
          </w:p>
        </w:tc>
        <w:tc>
          <w:tcPr>
            <w:tcW w:w="4211" w:type="dxa"/>
            <w:shd w:val="clear" w:color="auto" w:fill="FFFFFF" w:themeFill="background1"/>
          </w:tcPr>
          <w:p w:rsidR="00A86E53" w:rsidRPr="00AD6025" w:rsidRDefault="00A86E53" w:rsidP="00057C0A">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NIIF 1 Adopción por Primera vez de las Normas Internacionales de Información Financiera</w:t>
            </w:r>
          </w:p>
        </w:tc>
      </w:tr>
      <w:tr w:rsidR="00A86E53"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NIIF 2 Pagos basados en Acciones</w:t>
            </w:r>
          </w:p>
        </w:tc>
        <w:tc>
          <w:tcPr>
            <w:tcW w:w="4211" w:type="dxa"/>
            <w:shd w:val="clear" w:color="auto" w:fill="FFFFFF" w:themeFill="background1"/>
          </w:tcPr>
          <w:p w:rsidR="00A86E53" w:rsidRPr="00AD6025" w:rsidRDefault="00A86E53" w:rsidP="00057C0A">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NIIF 3 Combinaciones de Empresas</w:t>
            </w:r>
          </w:p>
        </w:tc>
      </w:tr>
      <w:tr w:rsidR="00A86E53" w:rsidRPr="00AD6025" w:rsidTr="002E6D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NIIF 4 Contratos de Seguros</w:t>
            </w:r>
          </w:p>
        </w:tc>
        <w:tc>
          <w:tcPr>
            <w:tcW w:w="4211" w:type="dxa"/>
            <w:shd w:val="clear" w:color="auto" w:fill="FFFFFF" w:themeFill="background1"/>
          </w:tcPr>
          <w:p w:rsidR="00A86E53" w:rsidRPr="00AD6025" w:rsidRDefault="00A86E53" w:rsidP="00057C0A">
            <w:pPr>
              <w:jc w:val="both"/>
              <w:textAlignment w:val="baseline"/>
              <w:cnfStyle w:val="000000100000" w:firstRow="0" w:lastRow="0" w:firstColumn="0" w:lastColumn="0" w:oddVBand="0" w:evenVBand="0" w:oddHBand="1"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NIIF 5 Activos no corrientes mantenidos para la venta y operaciones discontinuadas</w:t>
            </w:r>
          </w:p>
        </w:tc>
      </w:tr>
      <w:tr w:rsidR="00A86E53" w:rsidRPr="00AD6025" w:rsidTr="002E6D0F">
        <w:tc>
          <w:tcPr>
            <w:cnfStyle w:val="001000000000" w:firstRow="0" w:lastRow="0" w:firstColumn="1" w:lastColumn="0" w:oddVBand="0" w:evenVBand="0" w:oddHBand="0" w:evenHBand="0" w:firstRowFirstColumn="0" w:firstRowLastColumn="0" w:lastRowFirstColumn="0" w:lastRowLastColumn="0"/>
            <w:tcW w:w="4168" w:type="dxa"/>
            <w:shd w:val="clear" w:color="auto" w:fill="FFFFFF" w:themeFill="background1"/>
          </w:tcPr>
          <w:p w:rsidR="00A86E53" w:rsidRPr="002A4AF2" w:rsidRDefault="00A86E53" w:rsidP="00057C0A">
            <w:pPr>
              <w:jc w:val="both"/>
              <w:textAlignment w:val="baseline"/>
              <w:rPr>
                <w:rFonts w:ascii="Palatino Linotype" w:eastAsia="Times New Roman" w:hAnsi="Palatino Linotype" w:cs="Arial"/>
                <w:b w:val="0"/>
                <w:sz w:val="18"/>
                <w:szCs w:val="18"/>
              </w:rPr>
            </w:pPr>
            <w:r w:rsidRPr="002A4AF2">
              <w:rPr>
                <w:rFonts w:ascii="Palatino Linotype" w:eastAsia="Times New Roman" w:hAnsi="Palatino Linotype" w:cs="Arial"/>
                <w:b w:val="0"/>
                <w:sz w:val="18"/>
                <w:szCs w:val="18"/>
              </w:rPr>
              <w:t>NIIF 6 Exploración y Evaluación de Recursos Minerales</w:t>
            </w:r>
          </w:p>
        </w:tc>
        <w:tc>
          <w:tcPr>
            <w:tcW w:w="4211" w:type="dxa"/>
            <w:shd w:val="clear" w:color="auto" w:fill="FFFFFF" w:themeFill="background1"/>
          </w:tcPr>
          <w:p w:rsidR="00A86E53" w:rsidRPr="00AD6025" w:rsidRDefault="00A86E53" w:rsidP="00057C0A">
            <w:pPr>
              <w:jc w:val="both"/>
              <w:textAlignment w:val="baseline"/>
              <w:cnfStyle w:val="000000000000" w:firstRow="0" w:lastRow="0" w:firstColumn="0" w:lastColumn="0" w:oddVBand="0" w:evenVBand="0" w:oddHBand="0" w:evenHBand="0" w:firstRowFirstColumn="0" w:firstRowLastColumn="0" w:lastRowFirstColumn="0" w:lastRowLastColumn="0"/>
              <w:rPr>
                <w:rFonts w:ascii="Palatino Linotype" w:eastAsia="Times New Roman" w:hAnsi="Palatino Linotype" w:cs="Arial"/>
                <w:sz w:val="18"/>
                <w:szCs w:val="18"/>
              </w:rPr>
            </w:pPr>
            <w:r w:rsidRPr="00AD6025">
              <w:rPr>
                <w:rFonts w:ascii="Palatino Linotype" w:eastAsia="Times New Roman" w:hAnsi="Palatino Linotype" w:cs="Arial"/>
                <w:sz w:val="18"/>
                <w:szCs w:val="18"/>
              </w:rPr>
              <w:t>NIIF 7 Instrumentos Financieros: Información a Revelar</w:t>
            </w:r>
          </w:p>
        </w:tc>
      </w:tr>
    </w:tbl>
    <w:p w:rsidR="005406D4" w:rsidRDefault="005406D4" w:rsidP="005406D4">
      <w:pPr>
        <w:shd w:val="clear" w:color="auto" w:fill="FFFFFF"/>
        <w:spacing w:after="0" w:line="240" w:lineRule="auto"/>
        <w:textAlignment w:val="baseline"/>
        <w:rPr>
          <w:rFonts w:ascii="Palatino Linotype" w:eastAsia="Times New Roman" w:hAnsi="Palatino Linotype" w:cs="Arial"/>
          <w:sz w:val="20"/>
          <w:szCs w:val="20"/>
        </w:rPr>
      </w:pPr>
      <w:r w:rsidRPr="00750108">
        <w:rPr>
          <w:rFonts w:ascii="Palatino Linotype" w:eastAsia="Times New Roman" w:hAnsi="Palatino Linotype" w:cs="Arial"/>
          <w:sz w:val="20"/>
          <w:szCs w:val="20"/>
        </w:rPr>
        <w:t>Fuente: elaboración propia. NICs y NIIFs aprobadas</w:t>
      </w:r>
      <w:r>
        <w:rPr>
          <w:rFonts w:ascii="Palatino Linotype" w:eastAsia="Times New Roman" w:hAnsi="Palatino Linotype" w:cs="Arial"/>
          <w:sz w:val="20"/>
          <w:szCs w:val="20"/>
        </w:rPr>
        <w:t xml:space="preserve"> en el DNA de julio 2007</w:t>
      </w:r>
    </w:p>
    <w:p w:rsidR="005406D4" w:rsidRPr="00F44D49" w:rsidRDefault="002E6D0F" w:rsidP="002E6D0F">
      <w:pPr>
        <w:shd w:val="clear" w:color="auto" w:fill="FFFFFF"/>
        <w:spacing w:before="240" w:line="360" w:lineRule="auto"/>
        <w:jc w:val="both"/>
        <w:textAlignment w:val="baseline"/>
        <w:rPr>
          <w:rFonts w:ascii="Palatino Linotype" w:eastAsia="Times New Roman" w:hAnsi="Palatino Linotype" w:cs="Arial"/>
          <w:sz w:val="24"/>
          <w:szCs w:val="24"/>
        </w:rPr>
      </w:pPr>
      <w:r>
        <w:rPr>
          <w:rFonts w:ascii="Palatino Linotype" w:eastAsia="Times New Roman" w:hAnsi="Palatino Linotype" w:cs="Arial"/>
          <w:sz w:val="24"/>
          <w:szCs w:val="24"/>
        </w:rPr>
        <w:t xml:space="preserve"> </w:t>
      </w:r>
      <w:r w:rsidR="005406D4" w:rsidRPr="00F44D49">
        <w:rPr>
          <w:rFonts w:ascii="Palatino Linotype" w:eastAsia="Times New Roman" w:hAnsi="Palatino Linotype" w:cs="Arial"/>
          <w:sz w:val="24"/>
          <w:szCs w:val="24"/>
        </w:rPr>
        <w:t xml:space="preserve">    Por otra parte, también se decidió en el directorio del 13 y 14 de julio de 2007, que las Entidades que no sean Pequeñas y Medianas y las que no estén reguladas por la Comisión Nacional de Valores, no aplicarían a los ejercicios que finalizaran el 31 de diciembre de 2008 o posterior, las siguientes Declaraciones de Principios de Contabilidad:</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DPC-0 Normas Básicas y Principios de Contabilidad de Aceptación General</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DPC-3 Contabilidad para el Impuesto sobre la Renta</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DPC-6 Revelaciones Contables</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DPC-7 Estados Financieros consolidados, combinados y valuación de inversiones permanente por el método de participación patrimonial.</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DPC-8 Contingencias</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DPC-9 Capitalización de Intereses</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DPC-11 Estado de Flujo del Efectivo</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lastRenderedPageBreak/>
        <w:t>DPC-12 Tratamiento contable de las transacciones en moneda extranjera y conversión o traducción de operaciones en el extranjero.</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DPC-13 Contabilización de Contratos de Construcción</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DPC-14 Contabilización de los Arrendamientos.</w:t>
      </w:r>
    </w:p>
    <w:p w:rsidR="005406D4" w:rsidRPr="00F44D49" w:rsidRDefault="005406D4" w:rsidP="004D1306">
      <w:pPr>
        <w:pStyle w:val="Prrafodelista"/>
        <w:numPr>
          <w:ilvl w:val="0"/>
          <w:numId w:val="10"/>
        </w:num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DPC-15 Contabilización de Inversiones.</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Para el año 2008 quedó firme, mediante la promulgación del Boletín de Aplicación</w:t>
      </w:r>
      <w:r>
        <w:rPr>
          <w:rFonts w:ascii="Palatino Linotype" w:eastAsia="Times New Roman" w:hAnsi="Palatino Linotype" w:cs="Arial"/>
          <w:sz w:val="24"/>
          <w:szCs w:val="24"/>
        </w:rPr>
        <w:t xml:space="preserve">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0</w:t>
      </w:r>
      <w:r>
        <w:rPr>
          <w:rFonts w:ascii="Palatino Linotype" w:eastAsia="Times New Roman" w:hAnsi="Palatino Linotype" w:cs="Arial"/>
          <w:sz w:val="24"/>
          <w:szCs w:val="24"/>
        </w:rPr>
        <w:t>, versión 0</w:t>
      </w:r>
      <w:r w:rsidRPr="00F44D49">
        <w:rPr>
          <w:rFonts w:ascii="Palatino Linotype" w:eastAsia="Times New Roman" w:hAnsi="Palatino Linotype" w:cs="Arial"/>
          <w:sz w:val="24"/>
          <w:szCs w:val="24"/>
        </w:rPr>
        <w:t xml:space="preserve">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0), que los Principios de Contabilidad Generalmente Aceptados en Venezuela se identificarían con las siglas VEN–NIF y comprenderían cada una de las normas vigentes entendidas como Normas Internacionales de Información Financiera (párrafo </w:t>
      </w:r>
      <w:r>
        <w:rPr>
          <w:rFonts w:ascii="Palatino Linotype" w:eastAsia="Times New Roman" w:hAnsi="Palatino Linotype" w:cs="Arial"/>
          <w:sz w:val="24"/>
          <w:szCs w:val="24"/>
        </w:rPr>
        <w:t>12, p. 5</w:t>
      </w:r>
      <w:r w:rsidRPr="00F44D49">
        <w:rPr>
          <w:rFonts w:ascii="Palatino Linotype" w:eastAsia="Times New Roman" w:hAnsi="Palatino Linotype" w:cs="Arial"/>
          <w:sz w:val="24"/>
          <w:szCs w:val="24"/>
        </w:rPr>
        <w:t xml:space="preserve">), que como se sabe, comprenden: las Normas Internacionales de Contabilidad </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NIC</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 las Normas Internacionales de Información Financiera </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NIIF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 y las Interpretaciones emitidas por el Comité de Interpretaciones de Normas de Contabilidad </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SIC</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 y el Comité de Interpretaciones de Normas Internacionales de Información Financiera </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CINIIF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 Además, comprenden los Boletines de Aplicación identificados con las siglas BA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que fuesen aprobados en un </w:t>
      </w:r>
      <w:r>
        <w:rPr>
          <w:rFonts w:ascii="Palatino Linotype" w:eastAsia="Times New Roman" w:hAnsi="Palatino Linotype" w:cs="Arial"/>
          <w:sz w:val="24"/>
          <w:szCs w:val="24"/>
        </w:rPr>
        <w:t>d</w:t>
      </w:r>
      <w:r w:rsidRPr="00F44D49">
        <w:rPr>
          <w:rFonts w:ascii="Palatino Linotype" w:eastAsia="Times New Roman" w:hAnsi="Palatino Linotype" w:cs="Arial"/>
          <w:sz w:val="24"/>
          <w:szCs w:val="24"/>
        </w:rPr>
        <w:t xml:space="preserve">irectorio </w:t>
      </w:r>
      <w:r>
        <w:rPr>
          <w:rFonts w:ascii="Palatino Linotype" w:eastAsia="Times New Roman" w:hAnsi="Palatino Linotype" w:cs="Arial"/>
          <w:sz w:val="24"/>
          <w:szCs w:val="24"/>
        </w:rPr>
        <w:t>n</w:t>
      </w:r>
      <w:r w:rsidRPr="00F44D49">
        <w:rPr>
          <w:rFonts w:ascii="Palatino Linotype" w:eastAsia="Times New Roman" w:hAnsi="Palatino Linotype" w:cs="Arial"/>
          <w:sz w:val="24"/>
          <w:szCs w:val="24"/>
        </w:rPr>
        <w:t xml:space="preserve">acional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mpliado u otro órgano competente para ello.</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También quedó establecido, por parte de la FCCPV, que  la aplicación en Venezuela de toda Norma Internacional de Información Financiera o de alguna modificación emitida por el IASB, deberá estar previamente sujeta al análisis técnico respecto a los impactos de aplicabilidad en el entorno económico por parte del Comité Permanente de Principios de Contabilidad, cuyas conclusiones serán sometidas a la aprobación en un </w:t>
      </w:r>
      <w:r>
        <w:rPr>
          <w:rFonts w:ascii="Palatino Linotype" w:eastAsia="Times New Roman" w:hAnsi="Palatino Linotype" w:cs="Arial"/>
          <w:sz w:val="24"/>
          <w:szCs w:val="24"/>
        </w:rPr>
        <w:t>d</w:t>
      </w:r>
      <w:r w:rsidRPr="00F44D49">
        <w:rPr>
          <w:rFonts w:ascii="Palatino Linotype" w:eastAsia="Times New Roman" w:hAnsi="Palatino Linotype" w:cs="Arial"/>
          <w:sz w:val="24"/>
          <w:szCs w:val="24"/>
        </w:rPr>
        <w:t xml:space="preserve">irectorio </w:t>
      </w:r>
      <w:r>
        <w:rPr>
          <w:rFonts w:ascii="Palatino Linotype" w:eastAsia="Times New Roman" w:hAnsi="Palatino Linotype" w:cs="Arial"/>
          <w:sz w:val="24"/>
          <w:szCs w:val="24"/>
        </w:rPr>
        <w:t>n</w:t>
      </w:r>
      <w:r w:rsidRPr="00F44D49">
        <w:rPr>
          <w:rFonts w:ascii="Palatino Linotype" w:eastAsia="Times New Roman" w:hAnsi="Palatino Linotype" w:cs="Arial"/>
          <w:sz w:val="24"/>
          <w:szCs w:val="24"/>
        </w:rPr>
        <w:t xml:space="preserve">acional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 xml:space="preserve">mpliado (párrafo </w:t>
      </w:r>
      <w:r>
        <w:rPr>
          <w:rFonts w:ascii="Palatino Linotype" w:eastAsia="Times New Roman" w:hAnsi="Palatino Linotype" w:cs="Arial"/>
          <w:sz w:val="24"/>
          <w:szCs w:val="24"/>
        </w:rPr>
        <w:t>10, p. 4</w:t>
      </w:r>
      <w:r w:rsidRPr="00F44D49">
        <w:rPr>
          <w:rFonts w:ascii="Palatino Linotype" w:eastAsia="Times New Roman" w:hAnsi="Palatino Linotype" w:cs="Arial"/>
          <w:sz w:val="24"/>
          <w:szCs w:val="24"/>
        </w:rPr>
        <w:t>).</w:t>
      </w:r>
    </w:p>
    <w:p w:rsidR="005406D4"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lastRenderedPageBreak/>
        <w:t xml:space="preserve">     Esta decisión tiene, en la aplicación, una consecuencia muy importante, pues la oportunidad con la que el Comité Permanente de Principios de Contabilidad de la Federación considera, somete a auscultación y presenta por ante el Directorio Nacional Ampliado de la FCCPV una norma para su aprobación y consecuente aplicación en Venezuela, no se corresponde con el ritmo de modificación de las </w:t>
      </w:r>
      <w:r>
        <w:rPr>
          <w:rFonts w:ascii="Palatino Linotype" w:eastAsia="Times New Roman" w:hAnsi="Palatino Linotype" w:cs="Arial"/>
          <w:sz w:val="24"/>
          <w:szCs w:val="24"/>
        </w:rPr>
        <w:t xml:space="preserve">NIIF completas </w:t>
      </w:r>
      <w:r w:rsidRPr="00F44D49">
        <w:rPr>
          <w:rFonts w:ascii="Palatino Linotype" w:eastAsia="Times New Roman" w:hAnsi="Palatino Linotype" w:cs="Arial"/>
          <w:sz w:val="24"/>
          <w:szCs w:val="24"/>
        </w:rPr>
        <w:t>que se da en el IASB. Es por eso que en Venezuela, por ejemplo, para las Grandes Entidades, las NIC y las NIIF estuvieron vigentes hasta noviembre del año 2013, las publicadas en el libro NIIF correspondiente al año 2010.</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Adicionalmente, se aprobaron las fechas originales de entrada en vigencia de la adopción de las Normas Internacionales de Información Financiera, las cuales quedaron así (párrafo </w:t>
      </w:r>
      <w:r>
        <w:rPr>
          <w:rFonts w:ascii="Palatino Linotype" w:eastAsia="Times New Roman" w:hAnsi="Palatino Linotype" w:cs="Arial"/>
          <w:sz w:val="24"/>
          <w:szCs w:val="24"/>
        </w:rPr>
        <w:t>14, p. 5</w:t>
      </w:r>
      <w:r w:rsidRPr="00F44D49">
        <w:rPr>
          <w:rFonts w:ascii="Palatino Linotype" w:eastAsia="Times New Roman" w:hAnsi="Palatino Linotype" w:cs="Arial"/>
          <w:sz w:val="24"/>
          <w:szCs w:val="24"/>
        </w:rPr>
        <w:t>):</w:t>
      </w:r>
    </w:p>
    <w:p w:rsidR="005406D4" w:rsidRPr="00F44D49" w:rsidRDefault="005406D4" w:rsidP="004D1306">
      <w:pPr>
        <w:pStyle w:val="Prrafodelista"/>
        <w:numPr>
          <w:ilvl w:val="0"/>
          <w:numId w:val="11"/>
        </w:numPr>
        <w:shd w:val="clear" w:color="auto" w:fill="FFFFFF"/>
        <w:tabs>
          <w:tab w:val="left" w:pos="284"/>
        </w:tabs>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Grandes Entidades: 31 de diciembre de 2008</w:t>
      </w:r>
    </w:p>
    <w:p w:rsidR="005406D4" w:rsidRPr="00F44D49" w:rsidRDefault="005406D4" w:rsidP="004D1306">
      <w:pPr>
        <w:pStyle w:val="Prrafodelista"/>
        <w:numPr>
          <w:ilvl w:val="0"/>
          <w:numId w:val="11"/>
        </w:numPr>
        <w:shd w:val="clear" w:color="auto" w:fill="FFFFFF"/>
        <w:tabs>
          <w:tab w:val="left" w:pos="284"/>
        </w:tabs>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Pequeñas y Medianas Entidades: 31 de diciembre de 2010</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la precisión de algunos aspectos relacionados con la adopción de los estándares internacionales de información financiera (NIIF), la Federación aclara que de acuerdo con sus disposiciones, emite Principios de Contabilidad en Venezuela para entidades en general, excluyendo aquellas entidades que estén bajo el control de entes reguladores de acuerdo con el ordenamiento jurídico venezolano. Es por ello que, tanto el cronograma para la adopción de normas internacionales establecido en el año 2006, como el BA-</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0 aprobado en abril de 2008, se refieren a entidades que no están bajo el control de entes reguladores, como por ejemplo la Comisión Nacional de Valores (</w:t>
      </w:r>
      <w:hyperlink r:id="rId11" w:history="1">
        <w:r w:rsidRPr="00F44D49">
          <w:rPr>
            <w:rFonts w:ascii="Palatino Linotype" w:eastAsia="Times New Roman" w:hAnsi="Palatino Linotype" w:cs="Arial"/>
            <w:sz w:val="24"/>
            <w:szCs w:val="24"/>
          </w:rPr>
          <w:t>Circular P2008-00121 de fecha 27 de agosto 2008).</w:t>
        </w:r>
      </w:hyperlink>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lastRenderedPageBreak/>
        <w:t xml:space="preserve">     Con el fin de establecer los criterios para la clasificación de las entidades en Pequeñas y Medianas, la FCCPV emitió el Boletín de Adopción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1 (BA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1) en noviembre del año 2007. </w:t>
      </w:r>
    </w:p>
    <w:p w:rsidR="005406D4"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Así, para la categorización de las entidades en Pequeñas y Medianas, se tomarían en consideración, dependiendo del sector al que perteneciera (ver </w:t>
      </w:r>
      <w:r>
        <w:rPr>
          <w:rFonts w:ascii="Palatino Linotype" w:eastAsia="Times New Roman" w:hAnsi="Palatino Linotype" w:cs="Arial"/>
          <w:sz w:val="24"/>
          <w:szCs w:val="24"/>
        </w:rPr>
        <w:t>Gráfico</w:t>
      </w:r>
      <w:r w:rsidRPr="00F44D49">
        <w:rPr>
          <w:rFonts w:ascii="Palatino Linotype" w:eastAsia="Times New Roman" w:hAnsi="Palatino Linotype" w:cs="Arial"/>
          <w:sz w:val="24"/>
          <w:szCs w:val="24"/>
        </w:rPr>
        <w:t xml:space="preserve"> </w:t>
      </w:r>
      <w:r>
        <w:rPr>
          <w:rFonts w:ascii="Palatino Linotype" w:eastAsia="Times New Roman" w:hAnsi="Palatino Linotype" w:cs="Arial"/>
          <w:sz w:val="24"/>
          <w:szCs w:val="24"/>
        </w:rPr>
        <w:t>2</w:t>
      </w:r>
      <w:r w:rsidRPr="00F44D49">
        <w:rPr>
          <w:rFonts w:ascii="Palatino Linotype" w:eastAsia="Times New Roman" w:hAnsi="Palatino Linotype" w:cs="Arial"/>
          <w:sz w:val="24"/>
          <w:szCs w:val="24"/>
        </w:rPr>
        <w:t>), cualquiera de los parámetros siguientes (párrafos 8 y 11</w:t>
      </w:r>
      <w:r>
        <w:rPr>
          <w:rFonts w:ascii="Palatino Linotype" w:eastAsia="Times New Roman" w:hAnsi="Palatino Linotype" w:cs="Arial"/>
          <w:sz w:val="24"/>
          <w:szCs w:val="24"/>
        </w:rPr>
        <w:t>, p. 3</w:t>
      </w:r>
      <w:r w:rsidRPr="00F44D49">
        <w:rPr>
          <w:rFonts w:ascii="Palatino Linotype" w:eastAsia="Times New Roman" w:hAnsi="Palatino Linotype" w:cs="Arial"/>
          <w:sz w:val="24"/>
          <w:szCs w:val="24"/>
        </w:rPr>
        <w:t>):</w:t>
      </w:r>
    </w:p>
    <w:p w:rsidR="005406D4" w:rsidRPr="00F44D49" w:rsidRDefault="005406D4" w:rsidP="004D1306">
      <w:pPr>
        <w:pStyle w:val="Prrafodelista"/>
        <w:numPr>
          <w:ilvl w:val="0"/>
          <w:numId w:val="12"/>
        </w:numPr>
        <w:shd w:val="clear" w:color="auto" w:fill="FFFFFF"/>
        <w:tabs>
          <w:tab w:val="left" w:pos="284"/>
        </w:tabs>
        <w:spacing w:after="0" w:line="360" w:lineRule="auto"/>
        <w:ind w:left="567"/>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Número de trabajadores promedio anual</w:t>
      </w:r>
    </w:p>
    <w:p w:rsidR="005406D4" w:rsidRDefault="005406D4" w:rsidP="004D1306">
      <w:pPr>
        <w:pStyle w:val="Prrafodelista"/>
        <w:numPr>
          <w:ilvl w:val="0"/>
          <w:numId w:val="12"/>
        </w:numPr>
        <w:shd w:val="clear" w:color="auto" w:fill="FFFFFF"/>
        <w:tabs>
          <w:tab w:val="left" w:pos="284"/>
        </w:tabs>
        <w:spacing w:after="0" w:line="360" w:lineRule="auto"/>
        <w:ind w:left="567"/>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Volumen de ingresos netos de descuentos, rebajas y devoluciones</w:t>
      </w:r>
    </w:p>
    <w:p w:rsidR="005406D4" w:rsidRPr="00F44D49" w:rsidRDefault="005406D4" w:rsidP="005406D4">
      <w:pPr>
        <w:shd w:val="clear" w:color="auto" w:fill="FFFFFF"/>
        <w:spacing w:after="0" w:line="360" w:lineRule="auto"/>
        <w:jc w:val="center"/>
        <w:textAlignment w:val="baseline"/>
        <w:rPr>
          <w:rFonts w:ascii="Palatino Linotype" w:eastAsia="Times New Roman" w:hAnsi="Palatino Linotype" w:cs="Arial"/>
          <w:sz w:val="24"/>
          <w:szCs w:val="24"/>
        </w:rPr>
      </w:pPr>
      <w:r w:rsidRPr="00F44D49">
        <w:rPr>
          <w:rFonts w:ascii="Palatino Linotype" w:eastAsia="Times New Roman" w:hAnsi="Palatino Linotype" w:cs="Arial"/>
          <w:noProof/>
          <w:sz w:val="24"/>
          <w:szCs w:val="24"/>
        </w:rPr>
        <w:drawing>
          <wp:inline distT="0" distB="0" distL="0" distR="0" wp14:anchorId="47F59D07" wp14:editId="3495E1D2">
            <wp:extent cx="4301618" cy="2787091"/>
            <wp:effectExtent l="19050" t="0" r="3682" b="0"/>
            <wp:docPr id="570" name="Imagen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2" cstate="print"/>
                    <a:srcRect/>
                    <a:stretch>
                      <a:fillRect/>
                    </a:stretch>
                  </pic:blipFill>
                  <pic:spPr bwMode="auto">
                    <a:xfrm>
                      <a:off x="0" y="0"/>
                      <a:ext cx="4307159" cy="2790681"/>
                    </a:xfrm>
                    <a:prstGeom prst="rect">
                      <a:avLst/>
                    </a:prstGeom>
                    <a:noFill/>
                    <a:ln w="9525">
                      <a:noFill/>
                      <a:miter lim="800000"/>
                      <a:headEnd/>
                      <a:tailEnd/>
                    </a:ln>
                  </pic:spPr>
                </pic:pic>
              </a:graphicData>
            </a:graphic>
          </wp:inline>
        </w:drawing>
      </w:r>
    </w:p>
    <w:p w:rsidR="005406D4" w:rsidRDefault="005406D4" w:rsidP="005406D4">
      <w:pPr>
        <w:shd w:val="clear" w:color="auto" w:fill="FFFFFF"/>
        <w:spacing w:after="0" w:line="240" w:lineRule="auto"/>
        <w:textAlignment w:val="baseline"/>
        <w:rPr>
          <w:rFonts w:ascii="Palatino Linotype" w:eastAsia="Times New Roman" w:hAnsi="Palatino Linotype" w:cs="Arial"/>
          <w:sz w:val="20"/>
          <w:szCs w:val="20"/>
        </w:rPr>
      </w:pPr>
      <w:r w:rsidRPr="007B2610">
        <w:rPr>
          <w:rFonts w:ascii="Palatino Linotype" w:eastAsia="Times New Roman" w:hAnsi="Palatino Linotype" w:cs="Arial"/>
          <w:b/>
          <w:sz w:val="20"/>
          <w:szCs w:val="20"/>
        </w:rPr>
        <w:t>Gráfico 2.</w:t>
      </w:r>
      <w:r>
        <w:rPr>
          <w:rFonts w:ascii="Palatino Linotype" w:eastAsia="Times New Roman" w:hAnsi="Palatino Linotype" w:cs="Arial"/>
          <w:sz w:val="20"/>
          <w:szCs w:val="20"/>
        </w:rPr>
        <w:t xml:space="preserve"> Criterios de categorización de pequeñas y medianas entidades.  </w:t>
      </w:r>
      <w:r w:rsidRPr="00293BC2">
        <w:rPr>
          <w:rFonts w:ascii="Palatino Linotype" w:eastAsia="Times New Roman" w:hAnsi="Palatino Linotype" w:cs="Arial"/>
          <w:sz w:val="20"/>
          <w:szCs w:val="20"/>
        </w:rPr>
        <w:t xml:space="preserve">Rodríguez, </w:t>
      </w:r>
      <w:r w:rsidR="00A86E12">
        <w:rPr>
          <w:rFonts w:ascii="Palatino Linotype" w:eastAsia="Times New Roman" w:hAnsi="Palatino Linotype" w:cs="Arial"/>
          <w:sz w:val="20"/>
          <w:szCs w:val="20"/>
        </w:rPr>
        <w:t>J</w:t>
      </w:r>
      <w:r w:rsidRPr="00293BC2">
        <w:rPr>
          <w:rFonts w:ascii="Palatino Linotype" w:eastAsia="Times New Roman" w:hAnsi="Palatino Linotype" w:cs="Arial"/>
          <w:sz w:val="20"/>
          <w:szCs w:val="20"/>
        </w:rPr>
        <w:t xml:space="preserve">. (2009).  </w:t>
      </w:r>
    </w:p>
    <w:p w:rsidR="005406D4" w:rsidRPr="00F44D49" w:rsidRDefault="005406D4" w:rsidP="005406D4">
      <w:pPr>
        <w:spacing w:before="240" w:after="0" w:line="360" w:lineRule="auto"/>
        <w:jc w:val="both"/>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Por otro lado, el IASB desde el año 2001 había presentado un potencial proyecto que generaría una norma para</w:t>
      </w:r>
      <w:r>
        <w:rPr>
          <w:rFonts w:ascii="Palatino Linotype" w:eastAsia="Times New Roman" w:hAnsi="Palatino Linotype" w:cs="Arial"/>
          <w:sz w:val="24"/>
          <w:szCs w:val="24"/>
        </w:rPr>
        <w:t xml:space="preserve"> el tratamiento contable de las </w:t>
      </w:r>
      <w:r w:rsidRPr="00F44D49">
        <w:rPr>
          <w:rFonts w:ascii="Palatino Linotype" w:eastAsia="Times New Roman" w:hAnsi="Palatino Linotype" w:cs="Arial"/>
          <w:sz w:val="24"/>
          <w:szCs w:val="24"/>
        </w:rPr>
        <w:t xml:space="preserve">operaciones asociadas con una entidad, pero que sólo aplicaría para las pequeñas y medianas entidades. El borrador de exposición asociado con tal proyecto fue presentado a la comunidad internacional en febrero del año 2007 </w:t>
      </w:r>
      <w:r w:rsidRPr="00F44D49">
        <w:rPr>
          <w:rFonts w:ascii="Palatino Linotype" w:eastAsia="Times New Roman" w:hAnsi="Palatino Linotype" w:cs="Arial"/>
          <w:sz w:val="24"/>
          <w:szCs w:val="24"/>
        </w:rPr>
        <w:lastRenderedPageBreak/>
        <w:t>y en julio del año 2009 el IASB aprobó la versión final de la NIIF para las PyMEs.</w:t>
      </w:r>
    </w:p>
    <w:p w:rsidR="005406D4" w:rsidRPr="00F44D49" w:rsidRDefault="005406D4" w:rsidP="005406D4">
      <w:pPr>
        <w:spacing w:after="0" w:line="360" w:lineRule="auto"/>
        <w:jc w:val="both"/>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consecuencia, el 17 de octubre de 2009 en </w:t>
      </w:r>
      <w:r>
        <w:rPr>
          <w:rFonts w:ascii="Palatino Linotype" w:eastAsia="Times New Roman" w:hAnsi="Palatino Linotype" w:cs="Arial"/>
          <w:sz w:val="24"/>
          <w:szCs w:val="24"/>
        </w:rPr>
        <w:t>d</w:t>
      </w:r>
      <w:r w:rsidRPr="00F44D49">
        <w:rPr>
          <w:rFonts w:ascii="Palatino Linotype" w:eastAsia="Times New Roman" w:hAnsi="Palatino Linotype" w:cs="Arial"/>
          <w:sz w:val="24"/>
          <w:szCs w:val="24"/>
        </w:rPr>
        <w:t xml:space="preserve">irectorio </w:t>
      </w:r>
      <w:r>
        <w:rPr>
          <w:rFonts w:ascii="Palatino Linotype" w:eastAsia="Times New Roman" w:hAnsi="Palatino Linotype" w:cs="Arial"/>
          <w:sz w:val="24"/>
          <w:szCs w:val="24"/>
        </w:rPr>
        <w:t>n</w:t>
      </w:r>
      <w:r w:rsidRPr="00F44D49">
        <w:rPr>
          <w:rFonts w:ascii="Palatino Linotype" w:eastAsia="Times New Roman" w:hAnsi="Palatino Linotype" w:cs="Arial"/>
          <w:sz w:val="24"/>
          <w:szCs w:val="24"/>
        </w:rPr>
        <w:t xml:space="preserve">acional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mpliado, la FCCPV aprobó la aplicación de las NIIF para las PyMEs, como nuevo modelo contable para las pequeñas y medianas entidades para los ejercicios que se iniciarán a partir del 01 de enero de 2011.</w:t>
      </w:r>
    </w:p>
    <w:p w:rsidR="005406D4" w:rsidRPr="00F44D49" w:rsidRDefault="005406D4" w:rsidP="005406D4">
      <w:pPr>
        <w:spacing w:after="0" w:line="360" w:lineRule="auto"/>
        <w:jc w:val="both"/>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Es importante resaltar que este diferimiento se aprobó en virtud de la inquietud que existía en los distintos Colegios de Contadores Públicos por la proximidad de la fecha de entrada en vigencia de la NIIF para las PyMEs</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 en relación con la fecha de aprobación de la norma. Se estableció</w:t>
      </w:r>
      <w:r>
        <w:rPr>
          <w:rFonts w:ascii="Palatino Linotype" w:eastAsia="Times New Roman" w:hAnsi="Palatino Linotype" w:cs="Arial"/>
          <w:sz w:val="24"/>
          <w:szCs w:val="24"/>
        </w:rPr>
        <w:t xml:space="preserve"> que, </w:t>
      </w:r>
      <w:r w:rsidRPr="00F44D49">
        <w:rPr>
          <w:rFonts w:ascii="Palatino Linotype" w:eastAsia="Times New Roman" w:hAnsi="Palatino Linotype" w:cs="Arial"/>
          <w:sz w:val="24"/>
          <w:szCs w:val="24"/>
        </w:rPr>
        <w:t xml:space="preserve">aquellas empresas que decidieran aplicar las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para PyMEs a partir del 01 de enero del año 2010, lo podrían efectuar de manera voluntaria.</w:t>
      </w:r>
    </w:p>
    <w:p w:rsidR="005406D4" w:rsidRPr="00F44D49" w:rsidRDefault="005406D4" w:rsidP="005406D4">
      <w:pPr>
        <w:spacing w:after="0" w:line="360" w:lineRule="auto"/>
        <w:jc w:val="both"/>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atención con esta decisión, la FCCPV en su </w:t>
      </w:r>
      <w:r>
        <w:rPr>
          <w:rFonts w:ascii="Palatino Linotype" w:eastAsia="Times New Roman" w:hAnsi="Palatino Linotype" w:cs="Arial"/>
          <w:sz w:val="24"/>
          <w:szCs w:val="24"/>
        </w:rPr>
        <w:t>d</w:t>
      </w:r>
      <w:r w:rsidRPr="00F44D49">
        <w:rPr>
          <w:rFonts w:ascii="Palatino Linotype" w:eastAsia="Times New Roman" w:hAnsi="Palatino Linotype" w:cs="Arial"/>
          <w:sz w:val="24"/>
          <w:szCs w:val="24"/>
        </w:rPr>
        <w:t xml:space="preserve">irectorio </w:t>
      </w:r>
      <w:r>
        <w:rPr>
          <w:rFonts w:ascii="Palatino Linotype" w:eastAsia="Times New Roman" w:hAnsi="Palatino Linotype" w:cs="Arial"/>
          <w:sz w:val="24"/>
          <w:szCs w:val="24"/>
        </w:rPr>
        <w:t>n</w:t>
      </w:r>
      <w:r w:rsidRPr="00F44D49">
        <w:rPr>
          <w:rFonts w:ascii="Palatino Linotype" w:eastAsia="Times New Roman" w:hAnsi="Palatino Linotype" w:cs="Arial"/>
          <w:sz w:val="24"/>
          <w:szCs w:val="24"/>
        </w:rPr>
        <w:t xml:space="preserve">acional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 xml:space="preserve">mpliado de agosto 2010, aprobó el BA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6</w:t>
      </w:r>
      <w:r>
        <w:rPr>
          <w:rFonts w:ascii="Palatino Linotype" w:eastAsia="Times New Roman" w:hAnsi="Palatino Linotype" w:cs="Arial"/>
          <w:sz w:val="24"/>
          <w:szCs w:val="24"/>
        </w:rPr>
        <w:t xml:space="preserve">, </w:t>
      </w:r>
      <w:r w:rsidRPr="00F44D49">
        <w:rPr>
          <w:rFonts w:ascii="Palatino Linotype" w:eastAsia="Times New Roman" w:hAnsi="Palatino Linotype" w:cs="Arial"/>
          <w:sz w:val="24"/>
          <w:szCs w:val="24"/>
        </w:rPr>
        <w:t xml:space="preserve"> versión 0</w:t>
      </w:r>
      <w:r>
        <w:rPr>
          <w:rFonts w:ascii="Palatino Linotype" w:eastAsia="Times New Roman" w:hAnsi="Palatino Linotype" w:cs="Arial"/>
          <w:sz w:val="24"/>
          <w:szCs w:val="24"/>
        </w:rPr>
        <w:t xml:space="preserve">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-6)</w:t>
      </w:r>
      <w:r w:rsidRPr="00F44D49">
        <w:rPr>
          <w:rFonts w:ascii="Palatino Linotype" w:eastAsia="Times New Roman" w:hAnsi="Palatino Linotype" w:cs="Arial"/>
          <w:sz w:val="24"/>
          <w:szCs w:val="24"/>
        </w:rPr>
        <w:t xml:space="preserve">, en el cual se establecen los “Criterios para la Aplicación en Venezuela de la NIIF para las PyMEs”. Este Boletín deroga lo establecido en 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1 y tiene como propósito establecer cómo debe ser entendido en Venezuela el concepto de “pequeña y mediana entidad”,  s</w:t>
      </w:r>
      <w:r>
        <w:rPr>
          <w:rFonts w:ascii="Palatino Linotype" w:eastAsia="Times New Roman" w:hAnsi="Palatino Linotype" w:cs="Arial"/>
          <w:sz w:val="24"/>
          <w:szCs w:val="24"/>
        </w:rPr>
        <w:t>o</w:t>
      </w:r>
      <w:r w:rsidRPr="00F44D49">
        <w:rPr>
          <w:rFonts w:ascii="Palatino Linotype" w:eastAsia="Times New Roman" w:hAnsi="Palatino Linotype" w:cs="Arial"/>
          <w:sz w:val="24"/>
          <w:szCs w:val="24"/>
        </w:rPr>
        <w:t>lo a los efectos de la aplicación de los principios de contabilidad generalmente aceptados en Venezuela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aprobados por la Federación de Colegios de Contadores Públicos de Venezuela y que tiene como objetivos (párrafo </w:t>
      </w:r>
      <w:r>
        <w:rPr>
          <w:rFonts w:ascii="Palatino Linotype" w:eastAsia="Times New Roman" w:hAnsi="Palatino Linotype" w:cs="Arial"/>
          <w:sz w:val="24"/>
          <w:szCs w:val="24"/>
        </w:rPr>
        <w:t>4, p. 2</w:t>
      </w:r>
      <w:r w:rsidRPr="00F44D49">
        <w:rPr>
          <w:rFonts w:ascii="Palatino Linotype" w:eastAsia="Times New Roman" w:hAnsi="Palatino Linotype" w:cs="Arial"/>
          <w:sz w:val="24"/>
          <w:szCs w:val="24"/>
        </w:rPr>
        <w:t>):</w:t>
      </w:r>
    </w:p>
    <w:p w:rsidR="005406D4" w:rsidRPr="00F44D49" w:rsidRDefault="005406D4" w:rsidP="004D1306">
      <w:pPr>
        <w:pStyle w:val="Prrafodelista"/>
        <w:numPr>
          <w:ilvl w:val="0"/>
          <w:numId w:val="13"/>
        </w:numPr>
        <w:shd w:val="clear" w:color="auto" w:fill="FFFFFF"/>
        <w:tabs>
          <w:tab w:val="left" w:pos="284"/>
        </w:tabs>
        <w:spacing w:after="0" w:line="240" w:lineRule="auto"/>
        <w:ind w:left="851" w:right="616"/>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Describir las condiciones y/o características que deben tener las pequeñas y medianas entidades sólo a los efectos de la aplicación por primera vez de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para el ejercicio que se inicie el 1º de enero de 2011 o fecha inmediatamente posterior, así como para el ejercicio iniciado el 1º de enero de </w:t>
      </w:r>
      <w:r w:rsidRPr="00F44D49">
        <w:rPr>
          <w:rFonts w:ascii="Palatino Linotype" w:eastAsia="Times New Roman" w:hAnsi="Palatino Linotype" w:cs="Arial"/>
          <w:sz w:val="24"/>
          <w:szCs w:val="24"/>
        </w:rPr>
        <w:lastRenderedPageBreak/>
        <w:t xml:space="preserve">2010, cuando tales entidades hayan decidido la aplicación  anticipada de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e</w:t>
      </w:r>
    </w:p>
    <w:p w:rsidR="005406D4" w:rsidRDefault="005406D4" w:rsidP="004D1306">
      <w:pPr>
        <w:pStyle w:val="Prrafodelista"/>
        <w:numPr>
          <w:ilvl w:val="0"/>
          <w:numId w:val="13"/>
        </w:numPr>
        <w:shd w:val="clear" w:color="auto" w:fill="FFFFFF"/>
        <w:tabs>
          <w:tab w:val="left" w:pos="284"/>
        </w:tabs>
        <w:spacing w:after="0" w:line="240" w:lineRule="auto"/>
        <w:ind w:left="851" w:right="616"/>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Identificar las situaciones en las cuales una entidad pasará de gran entidad a pequeña y mediana entidad o viceversa.</w:t>
      </w:r>
    </w:p>
    <w:p w:rsidR="005406D4" w:rsidRPr="00F44D49" w:rsidRDefault="00A86E12" w:rsidP="00A86E12">
      <w:pPr>
        <w:shd w:val="clear" w:color="auto" w:fill="FFFFFF"/>
        <w:spacing w:before="240" w:after="0" w:line="360" w:lineRule="auto"/>
        <w:jc w:val="both"/>
        <w:textAlignment w:val="baseline"/>
        <w:rPr>
          <w:rFonts w:ascii="Palatino Linotype" w:eastAsia="Times New Roman" w:hAnsi="Palatino Linotype" w:cs="Arial"/>
          <w:sz w:val="24"/>
          <w:szCs w:val="24"/>
        </w:rPr>
      </w:pPr>
      <w:r>
        <w:rPr>
          <w:rFonts w:ascii="Palatino Linotype" w:eastAsia="Times New Roman" w:hAnsi="Palatino Linotype" w:cs="Arial"/>
          <w:sz w:val="24"/>
          <w:szCs w:val="24"/>
        </w:rPr>
        <w:t xml:space="preserve">     </w:t>
      </w:r>
      <w:r w:rsidR="005406D4" w:rsidRPr="00F44D49">
        <w:rPr>
          <w:rFonts w:ascii="Palatino Linotype" w:eastAsia="Times New Roman" w:hAnsi="Palatino Linotype" w:cs="Arial"/>
          <w:sz w:val="24"/>
          <w:szCs w:val="24"/>
        </w:rPr>
        <w:t xml:space="preserve">Igualmente, el BA </w:t>
      </w:r>
      <w:r w:rsidR="00D636F8">
        <w:rPr>
          <w:rFonts w:ascii="Palatino Linotype" w:eastAsia="Times New Roman" w:hAnsi="Palatino Linotype" w:cs="Arial"/>
          <w:sz w:val="24"/>
          <w:szCs w:val="24"/>
        </w:rPr>
        <w:t>VEN-NIF</w:t>
      </w:r>
      <w:r w:rsidR="005406D4" w:rsidRPr="00F44D49">
        <w:rPr>
          <w:rFonts w:ascii="Palatino Linotype" w:eastAsia="Times New Roman" w:hAnsi="Palatino Linotype" w:cs="Arial"/>
          <w:sz w:val="24"/>
          <w:szCs w:val="24"/>
        </w:rPr>
        <w:t xml:space="preserve"> 0</w:t>
      </w:r>
      <w:r w:rsidR="005406D4">
        <w:rPr>
          <w:rFonts w:ascii="Palatino Linotype" w:eastAsia="Times New Roman" w:hAnsi="Palatino Linotype" w:cs="Arial"/>
          <w:sz w:val="24"/>
          <w:szCs w:val="24"/>
        </w:rPr>
        <w:t xml:space="preserve">, </w:t>
      </w:r>
      <w:r w:rsidR="005406D4" w:rsidRPr="00F44D49">
        <w:rPr>
          <w:rFonts w:ascii="Palatino Linotype" w:eastAsia="Times New Roman" w:hAnsi="Palatino Linotype" w:cs="Arial"/>
          <w:sz w:val="24"/>
          <w:szCs w:val="24"/>
        </w:rPr>
        <w:t>versión 5</w:t>
      </w:r>
      <w:r w:rsidR="005406D4">
        <w:rPr>
          <w:rFonts w:ascii="Palatino Linotype" w:eastAsia="Times New Roman" w:hAnsi="Palatino Linotype" w:cs="Arial"/>
          <w:sz w:val="24"/>
          <w:szCs w:val="24"/>
        </w:rPr>
        <w:t xml:space="preserve"> (BA </w:t>
      </w:r>
      <w:r w:rsidR="00D636F8">
        <w:rPr>
          <w:rFonts w:ascii="Palatino Linotype" w:eastAsia="Times New Roman" w:hAnsi="Palatino Linotype" w:cs="Arial"/>
          <w:sz w:val="24"/>
          <w:szCs w:val="24"/>
        </w:rPr>
        <w:t>VEN-NIF</w:t>
      </w:r>
      <w:r w:rsidR="005406D4">
        <w:rPr>
          <w:rFonts w:ascii="Palatino Linotype" w:eastAsia="Times New Roman" w:hAnsi="Palatino Linotype" w:cs="Arial"/>
          <w:sz w:val="24"/>
          <w:szCs w:val="24"/>
        </w:rPr>
        <w:t>-5)</w:t>
      </w:r>
      <w:r w:rsidR="005406D4" w:rsidRPr="00F44D49">
        <w:rPr>
          <w:rFonts w:ascii="Palatino Linotype" w:eastAsia="Times New Roman" w:hAnsi="Palatino Linotype" w:cs="Arial"/>
          <w:sz w:val="24"/>
          <w:szCs w:val="24"/>
        </w:rPr>
        <w:t xml:space="preserve"> en su párrafo 14</w:t>
      </w:r>
      <w:r w:rsidR="005406D4">
        <w:rPr>
          <w:rFonts w:ascii="Palatino Linotype" w:eastAsia="Times New Roman" w:hAnsi="Palatino Linotype" w:cs="Arial"/>
          <w:sz w:val="24"/>
          <w:szCs w:val="24"/>
        </w:rPr>
        <w:t xml:space="preserve"> (p. 5)</w:t>
      </w:r>
      <w:r w:rsidR="005406D4" w:rsidRPr="00F44D49">
        <w:rPr>
          <w:rFonts w:ascii="Palatino Linotype" w:eastAsia="Times New Roman" w:hAnsi="Palatino Linotype" w:cs="Arial"/>
          <w:sz w:val="24"/>
          <w:szCs w:val="24"/>
        </w:rPr>
        <w:t xml:space="preserve"> establece que las fechas aprobadas para la aplicación de </w:t>
      </w:r>
      <w:r w:rsidR="00D636F8">
        <w:rPr>
          <w:rFonts w:ascii="Palatino Linotype" w:eastAsia="Times New Roman" w:hAnsi="Palatino Linotype" w:cs="Arial"/>
          <w:sz w:val="24"/>
          <w:szCs w:val="24"/>
        </w:rPr>
        <w:t>VEN-NIF</w:t>
      </w:r>
      <w:r w:rsidR="005406D4" w:rsidRPr="00F44D49">
        <w:rPr>
          <w:rFonts w:ascii="Palatino Linotype" w:eastAsia="Times New Roman" w:hAnsi="Palatino Linotype" w:cs="Arial"/>
          <w:sz w:val="24"/>
          <w:szCs w:val="24"/>
        </w:rPr>
        <w:t xml:space="preserve"> en la preparación y presentación de estados financieros fueron:</w:t>
      </w:r>
    </w:p>
    <w:p w:rsidR="005406D4" w:rsidRPr="00F44D49" w:rsidRDefault="005406D4" w:rsidP="00927879">
      <w:pPr>
        <w:shd w:val="clear" w:color="auto" w:fill="FFFFFF"/>
        <w:spacing w:after="0" w:line="240" w:lineRule="auto"/>
        <w:ind w:left="567" w:right="616"/>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a. Grandes Entidades: Para los ejercicios económicos que se inicien a partir del 01 de enero de 2008;</w:t>
      </w:r>
    </w:p>
    <w:p w:rsidR="005406D4" w:rsidRDefault="005406D4" w:rsidP="00927879">
      <w:pPr>
        <w:shd w:val="clear" w:color="auto" w:fill="FFFFFF"/>
        <w:spacing w:after="0" w:line="240" w:lineRule="auto"/>
        <w:ind w:left="567" w:right="616"/>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b. Pequeñas y Medianas Entidades: Para los ejercicios económicos que se inicien a partir del 01 de enero de 2011; quedando permitida su aplicación anticipada para el ejercicio económico inmediato anterior.</w:t>
      </w:r>
    </w:p>
    <w:p w:rsidR="00A86E12" w:rsidRDefault="005406D4" w:rsidP="00A86E12">
      <w:pPr>
        <w:shd w:val="clear" w:color="auto" w:fill="FFFFFF"/>
        <w:spacing w:before="240"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w:t>
      </w:r>
      <w:r>
        <w:rPr>
          <w:rFonts w:ascii="Palatino Linotype" w:eastAsia="Times New Roman" w:hAnsi="Palatino Linotype" w:cs="Arial"/>
          <w:sz w:val="24"/>
          <w:szCs w:val="24"/>
        </w:rPr>
        <w:t>El Gráfico 3</w:t>
      </w:r>
      <w:r w:rsidRPr="00F44D49">
        <w:rPr>
          <w:rFonts w:ascii="Palatino Linotype" w:eastAsia="Times New Roman" w:hAnsi="Palatino Linotype" w:cs="Arial"/>
          <w:sz w:val="24"/>
          <w:szCs w:val="24"/>
        </w:rPr>
        <w:t xml:space="preserve"> permite visualizar las fechas definitivas de transición (01-01-2010) para las pequeñas y medianas entidades, la fecha de los estados financieros para efectos comparativos (últimos presentados por VEN-PCGA, 31-12-2010) y la fecha de la presentación de los primeros estados financieros de acuerdo con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PYME (31-12-2011), como consecuencia de la aplicación de los establecido en 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0 vigente.</w:t>
      </w:r>
    </w:p>
    <w:p w:rsidR="00A86E12" w:rsidRDefault="00A86E12" w:rsidP="00A86E12">
      <w:pPr>
        <w:shd w:val="clear" w:color="auto" w:fill="FFFFFF"/>
        <w:spacing w:after="0" w:line="360" w:lineRule="auto"/>
        <w:jc w:val="center"/>
        <w:textAlignment w:val="baseline"/>
        <w:rPr>
          <w:rFonts w:ascii="Palatino Linotype" w:eastAsia="Times New Roman" w:hAnsi="Palatino Linotype" w:cs="Arial"/>
          <w:sz w:val="24"/>
          <w:szCs w:val="24"/>
        </w:rPr>
      </w:pPr>
      <w:r>
        <w:rPr>
          <w:rFonts w:ascii="Palatino Linotype" w:eastAsia="Times New Roman" w:hAnsi="Palatino Linotype" w:cs="Arial"/>
          <w:noProof/>
          <w:sz w:val="24"/>
          <w:szCs w:val="24"/>
        </w:rPr>
        <w:drawing>
          <wp:inline distT="0" distB="0" distL="0" distR="0" wp14:anchorId="75050BAE" wp14:editId="5D9DFC9C">
            <wp:extent cx="5427878" cy="2121408"/>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7878" cy="2121408"/>
                    </a:xfrm>
                    <a:prstGeom prst="rect">
                      <a:avLst/>
                    </a:prstGeom>
                    <a:noFill/>
                    <a:ln>
                      <a:noFill/>
                    </a:ln>
                  </pic:spPr>
                </pic:pic>
              </a:graphicData>
            </a:graphic>
          </wp:inline>
        </w:drawing>
      </w:r>
    </w:p>
    <w:p w:rsidR="005406D4" w:rsidRPr="002A4AF2" w:rsidRDefault="005406D4" w:rsidP="005406D4">
      <w:pPr>
        <w:shd w:val="clear" w:color="auto" w:fill="FFFFFF"/>
        <w:spacing w:after="0" w:line="240" w:lineRule="auto"/>
        <w:jc w:val="both"/>
        <w:textAlignment w:val="baseline"/>
        <w:rPr>
          <w:rFonts w:ascii="Palatino Linotype" w:eastAsia="Times New Roman" w:hAnsi="Palatino Linotype" w:cs="Arial"/>
          <w:sz w:val="20"/>
          <w:szCs w:val="20"/>
        </w:rPr>
      </w:pPr>
      <w:r w:rsidRPr="002A4AF2">
        <w:rPr>
          <w:rFonts w:ascii="Palatino Linotype" w:eastAsia="Times New Roman" w:hAnsi="Palatino Linotype" w:cs="Arial"/>
          <w:b/>
          <w:sz w:val="20"/>
          <w:szCs w:val="20"/>
        </w:rPr>
        <w:t>Gráfico 3.</w:t>
      </w:r>
      <w:r w:rsidRPr="002A4AF2">
        <w:rPr>
          <w:rFonts w:ascii="Palatino Linotype" w:eastAsia="Times New Roman" w:hAnsi="Palatino Linotype" w:cs="Arial"/>
          <w:sz w:val="20"/>
          <w:szCs w:val="20"/>
        </w:rPr>
        <w:t xml:space="preserve"> Fecha de transición para las pequeñas y medianas entidades. Fuente: KPMG.  Normas  Internacionales  de  Información  Financiera  para  Pequeñas  y  Medianas  Entidades (</w:t>
      </w:r>
      <w:r w:rsidR="00D636F8">
        <w:rPr>
          <w:rFonts w:ascii="Palatino Linotype" w:eastAsia="Times New Roman" w:hAnsi="Palatino Linotype" w:cs="Arial"/>
          <w:sz w:val="20"/>
          <w:szCs w:val="20"/>
        </w:rPr>
        <w:t>VEN-NIF</w:t>
      </w:r>
      <w:r w:rsidRPr="002A4AF2">
        <w:rPr>
          <w:rFonts w:ascii="Palatino Linotype" w:eastAsia="Times New Roman" w:hAnsi="Palatino Linotype" w:cs="Arial"/>
          <w:sz w:val="20"/>
          <w:szCs w:val="20"/>
        </w:rPr>
        <w:t xml:space="preserve"> para PyMEs) (2010)</w:t>
      </w:r>
    </w:p>
    <w:p w:rsidR="005406D4" w:rsidRPr="00F44D49" w:rsidRDefault="005406D4" w:rsidP="005406D4">
      <w:pPr>
        <w:shd w:val="clear" w:color="auto" w:fill="FFFFFF"/>
        <w:spacing w:before="240"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lastRenderedPageBreak/>
        <w:t xml:space="preserve">     El párrafo 13 de la versión 5 del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0 “Acuerdo Marco para la Adopción de las Normas Internacionales de Información Financiera”</w:t>
      </w:r>
      <w:r>
        <w:rPr>
          <w:rFonts w:ascii="Palatino Linotype" w:eastAsia="Times New Roman" w:hAnsi="Palatino Linotype" w:cs="Arial"/>
          <w:sz w:val="24"/>
          <w:szCs w:val="24"/>
        </w:rPr>
        <w:t xml:space="preserve"> (p. 5)</w:t>
      </w:r>
      <w:r w:rsidRPr="00F44D49">
        <w:rPr>
          <w:rFonts w:ascii="Palatino Linotype" w:eastAsia="Times New Roman" w:hAnsi="Palatino Linotype" w:cs="Arial"/>
          <w:sz w:val="24"/>
          <w:szCs w:val="24"/>
        </w:rPr>
        <w:t xml:space="preserve">, exige la emisión de un Boletín de Aplicación que señale los </w:t>
      </w:r>
      <w:r>
        <w:rPr>
          <w:rFonts w:ascii="Palatino Linotype" w:eastAsia="Times New Roman" w:hAnsi="Palatino Linotype" w:cs="Arial"/>
          <w:sz w:val="24"/>
          <w:szCs w:val="24"/>
        </w:rPr>
        <w:t>p</w:t>
      </w:r>
      <w:r w:rsidRPr="00F44D49">
        <w:rPr>
          <w:rFonts w:ascii="Palatino Linotype" w:eastAsia="Times New Roman" w:hAnsi="Palatino Linotype" w:cs="Arial"/>
          <w:sz w:val="24"/>
          <w:szCs w:val="24"/>
        </w:rPr>
        <w:t xml:space="preserve">rincipios de </w:t>
      </w:r>
      <w:r>
        <w:rPr>
          <w:rFonts w:ascii="Palatino Linotype" w:eastAsia="Times New Roman" w:hAnsi="Palatino Linotype" w:cs="Arial"/>
          <w:sz w:val="24"/>
          <w:szCs w:val="24"/>
        </w:rPr>
        <w:t>c</w:t>
      </w:r>
      <w:r w:rsidRPr="00F44D49">
        <w:rPr>
          <w:rFonts w:ascii="Palatino Linotype" w:eastAsia="Times New Roman" w:hAnsi="Palatino Linotype" w:cs="Arial"/>
          <w:sz w:val="24"/>
          <w:szCs w:val="24"/>
        </w:rPr>
        <w:t xml:space="preserve">ontabilidad </w:t>
      </w:r>
      <w:r>
        <w:rPr>
          <w:rFonts w:ascii="Palatino Linotype" w:eastAsia="Times New Roman" w:hAnsi="Palatino Linotype" w:cs="Arial"/>
          <w:sz w:val="24"/>
          <w:szCs w:val="24"/>
        </w:rPr>
        <w:t>g</w:t>
      </w:r>
      <w:r w:rsidRPr="00F44D49">
        <w:rPr>
          <w:rFonts w:ascii="Palatino Linotype" w:eastAsia="Times New Roman" w:hAnsi="Palatino Linotype" w:cs="Arial"/>
          <w:sz w:val="24"/>
          <w:szCs w:val="24"/>
        </w:rPr>
        <w:t xml:space="preserve">eneralmente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ceptados en Venezuela que estén vigentes, por lo que en marzo de 2011 se aprueba el B</w:t>
      </w:r>
      <w:r>
        <w:rPr>
          <w:rFonts w:ascii="Palatino Linotype" w:eastAsia="Times New Roman" w:hAnsi="Palatino Linotype" w:cs="Arial"/>
          <w:sz w:val="24"/>
          <w:szCs w:val="24"/>
        </w:rPr>
        <w:t xml:space="preserve">oletín de </w:t>
      </w:r>
      <w:r w:rsidRPr="00F44D49">
        <w:rPr>
          <w:rFonts w:ascii="Palatino Linotype" w:eastAsia="Times New Roman" w:hAnsi="Palatino Linotype" w:cs="Arial"/>
          <w:sz w:val="24"/>
          <w:szCs w:val="24"/>
        </w:rPr>
        <w:t>A</w:t>
      </w:r>
      <w:r>
        <w:rPr>
          <w:rFonts w:ascii="Palatino Linotype" w:eastAsia="Times New Roman" w:hAnsi="Palatino Linotype" w:cs="Arial"/>
          <w:sz w:val="24"/>
          <w:szCs w:val="24"/>
        </w:rPr>
        <w:t xml:space="preserve">plicación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 xml:space="preserve">-8, versión 0, </w:t>
      </w:r>
      <w:r w:rsidRPr="00F44D49">
        <w:rPr>
          <w:rFonts w:ascii="Palatino Linotype" w:eastAsia="Times New Roman" w:hAnsi="Palatino Linotype" w:cs="Arial"/>
          <w:sz w:val="24"/>
          <w:szCs w:val="24"/>
        </w:rPr>
        <w:t>“Principios de Contabilidad Generalmente Aceptados en Venezuela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w:t>
      </w:r>
      <w:r>
        <w:rPr>
          <w:rFonts w:ascii="Palatino Linotype" w:eastAsia="Times New Roman" w:hAnsi="Palatino Linotype" w:cs="Arial"/>
          <w:sz w:val="24"/>
          <w:szCs w:val="24"/>
        </w:rPr>
        <w:t xml:space="preserve">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8</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w:t>
      </w:r>
      <w:r>
        <w:rPr>
          <w:rFonts w:ascii="Palatino Linotype" w:eastAsia="Times New Roman" w:hAnsi="Palatino Linotype" w:cs="Arial"/>
          <w:sz w:val="24"/>
          <w:szCs w:val="24"/>
        </w:rPr>
        <w:t xml:space="preserve"> </w:t>
      </w:r>
      <w:r w:rsidRPr="00F44D49">
        <w:rPr>
          <w:rFonts w:ascii="Palatino Linotype" w:eastAsia="Times New Roman" w:hAnsi="Palatino Linotype" w:cs="Arial"/>
          <w:sz w:val="24"/>
          <w:szCs w:val="24"/>
        </w:rPr>
        <w:t xml:space="preserve">El propósito de este boletín es clasificar los </w:t>
      </w:r>
      <w:r>
        <w:rPr>
          <w:rFonts w:ascii="Palatino Linotype" w:eastAsia="Times New Roman" w:hAnsi="Palatino Linotype" w:cs="Arial"/>
          <w:sz w:val="24"/>
          <w:szCs w:val="24"/>
        </w:rPr>
        <w:t>p</w:t>
      </w:r>
      <w:r w:rsidRPr="00F44D49">
        <w:rPr>
          <w:rFonts w:ascii="Palatino Linotype" w:eastAsia="Times New Roman" w:hAnsi="Palatino Linotype" w:cs="Arial"/>
          <w:sz w:val="24"/>
          <w:szCs w:val="24"/>
        </w:rPr>
        <w:t xml:space="preserve">rincipios de </w:t>
      </w:r>
      <w:r>
        <w:rPr>
          <w:rFonts w:ascii="Palatino Linotype" w:eastAsia="Times New Roman" w:hAnsi="Palatino Linotype" w:cs="Arial"/>
          <w:sz w:val="24"/>
          <w:szCs w:val="24"/>
        </w:rPr>
        <w:t>c</w:t>
      </w:r>
      <w:r w:rsidRPr="00F44D49">
        <w:rPr>
          <w:rFonts w:ascii="Palatino Linotype" w:eastAsia="Times New Roman" w:hAnsi="Palatino Linotype" w:cs="Arial"/>
          <w:sz w:val="24"/>
          <w:szCs w:val="24"/>
        </w:rPr>
        <w:t xml:space="preserve">ontabilidad </w:t>
      </w:r>
      <w:r>
        <w:rPr>
          <w:rFonts w:ascii="Palatino Linotype" w:eastAsia="Times New Roman" w:hAnsi="Palatino Linotype" w:cs="Arial"/>
          <w:sz w:val="24"/>
          <w:szCs w:val="24"/>
        </w:rPr>
        <w:t>g</w:t>
      </w:r>
      <w:r w:rsidRPr="00F44D49">
        <w:rPr>
          <w:rFonts w:ascii="Palatino Linotype" w:eastAsia="Times New Roman" w:hAnsi="Palatino Linotype" w:cs="Arial"/>
          <w:sz w:val="24"/>
          <w:szCs w:val="24"/>
        </w:rPr>
        <w:t xml:space="preserve">eneralmente </w:t>
      </w:r>
      <w:r>
        <w:rPr>
          <w:rFonts w:ascii="Palatino Linotype" w:eastAsia="Times New Roman" w:hAnsi="Palatino Linotype" w:cs="Arial"/>
          <w:sz w:val="24"/>
          <w:szCs w:val="24"/>
        </w:rPr>
        <w:t>a</w:t>
      </w:r>
      <w:r w:rsidRPr="00F44D49">
        <w:rPr>
          <w:rFonts w:ascii="Palatino Linotype" w:eastAsia="Times New Roman" w:hAnsi="Palatino Linotype" w:cs="Arial"/>
          <w:sz w:val="24"/>
          <w:szCs w:val="24"/>
        </w:rPr>
        <w:t>ceptados en Venezuela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e identificar los pronunciamientos que los conforman. En este sentido, establece que los PCGA en Venezuela se clasifican en dos (2) grupos (párrafo 5</w:t>
      </w:r>
      <w:r>
        <w:rPr>
          <w:rFonts w:ascii="Palatino Linotype" w:eastAsia="Times New Roman" w:hAnsi="Palatino Linotype" w:cs="Arial"/>
          <w:sz w:val="24"/>
          <w:szCs w:val="24"/>
        </w:rPr>
        <w:t>, p. 2</w:t>
      </w:r>
      <w:r w:rsidRPr="00F44D49">
        <w:rPr>
          <w:rFonts w:ascii="Palatino Linotype" w:eastAsia="Times New Roman" w:hAnsi="Palatino Linotype" w:cs="Arial"/>
          <w:sz w:val="24"/>
          <w:szCs w:val="24"/>
        </w:rPr>
        <w:t>):</w:t>
      </w:r>
    </w:p>
    <w:p w:rsidR="00A71412" w:rsidRDefault="00D636F8" w:rsidP="004D1306">
      <w:pPr>
        <w:pStyle w:val="Prrafodelista"/>
        <w:numPr>
          <w:ilvl w:val="0"/>
          <w:numId w:val="20"/>
        </w:numPr>
        <w:shd w:val="clear" w:color="auto" w:fill="FFFFFF"/>
        <w:tabs>
          <w:tab w:val="left" w:pos="284"/>
        </w:tabs>
        <w:spacing w:after="0" w:line="240" w:lineRule="auto"/>
        <w:ind w:left="567" w:right="616"/>
        <w:jc w:val="both"/>
        <w:textAlignment w:val="baseline"/>
        <w:rPr>
          <w:rFonts w:ascii="Palatino Linotype" w:eastAsia="Times New Roman" w:hAnsi="Palatino Linotype" w:cs="Arial"/>
          <w:sz w:val="24"/>
          <w:szCs w:val="24"/>
        </w:rPr>
      </w:pPr>
      <w:r>
        <w:rPr>
          <w:rFonts w:ascii="Palatino Linotype" w:eastAsia="Times New Roman" w:hAnsi="Palatino Linotype" w:cs="Arial"/>
          <w:sz w:val="24"/>
          <w:szCs w:val="24"/>
        </w:rPr>
        <w:t>VEN-NIF</w:t>
      </w:r>
      <w:r w:rsidR="005406D4" w:rsidRPr="00A71412">
        <w:rPr>
          <w:rFonts w:ascii="Palatino Linotype" w:eastAsia="Times New Roman" w:hAnsi="Palatino Linotype" w:cs="Arial"/>
          <w:sz w:val="24"/>
          <w:szCs w:val="24"/>
        </w:rPr>
        <w:t xml:space="preserve"> GE, correspondientes a los principios de contabilidad que adoptarán las grandes entidades y están conformados por los Boletines de Aplicación (BA </w:t>
      </w:r>
      <w:r>
        <w:rPr>
          <w:rFonts w:ascii="Palatino Linotype" w:eastAsia="Times New Roman" w:hAnsi="Palatino Linotype" w:cs="Arial"/>
          <w:sz w:val="24"/>
          <w:szCs w:val="24"/>
        </w:rPr>
        <w:t>VEN-NIF</w:t>
      </w:r>
      <w:r w:rsidR="005406D4" w:rsidRPr="00A71412">
        <w:rPr>
          <w:rFonts w:ascii="Palatino Linotype" w:eastAsia="Times New Roman" w:hAnsi="Palatino Linotype" w:cs="Arial"/>
          <w:sz w:val="24"/>
          <w:szCs w:val="24"/>
        </w:rPr>
        <w:t xml:space="preserve">), que deben ser aplicados conjuntamente con las Normas Internacionales de Información Financiera (NIIF completas); y </w:t>
      </w:r>
    </w:p>
    <w:p w:rsidR="005406D4" w:rsidRPr="00A71412" w:rsidRDefault="00D636F8" w:rsidP="004D1306">
      <w:pPr>
        <w:pStyle w:val="Prrafodelista"/>
        <w:numPr>
          <w:ilvl w:val="0"/>
          <w:numId w:val="20"/>
        </w:numPr>
        <w:shd w:val="clear" w:color="auto" w:fill="FFFFFF"/>
        <w:tabs>
          <w:tab w:val="left" w:pos="284"/>
        </w:tabs>
        <w:spacing w:after="0" w:line="240" w:lineRule="auto"/>
        <w:ind w:left="567" w:right="616"/>
        <w:jc w:val="both"/>
        <w:textAlignment w:val="baseline"/>
        <w:rPr>
          <w:rFonts w:ascii="Palatino Linotype" w:eastAsia="Times New Roman" w:hAnsi="Palatino Linotype" w:cs="Arial"/>
          <w:sz w:val="24"/>
          <w:szCs w:val="24"/>
        </w:rPr>
      </w:pPr>
      <w:r>
        <w:rPr>
          <w:rFonts w:ascii="Palatino Linotype" w:eastAsia="Times New Roman" w:hAnsi="Palatino Linotype" w:cs="Arial"/>
          <w:sz w:val="24"/>
          <w:szCs w:val="24"/>
        </w:rPr>
        <w:t>VEN-NIF</w:t>
      </w:r>
      <w:r w:rsidR="005406D4" w:rsidRPr="00A71412">
        <w:rPr>
          <w:rFonts w:ascii="Palatino Linotype" w:eastAsia="Times New Roman" w:hAnsi="Palatino Linotype" w:cs="Arial"/>
          <w:sz w:val="24"/>
          <w:szCs w:val="24"/>
        </w:rPr>
        <w:t xml:space="preserve"> PYME, correspondientes a los principios de contabilidad que adoptarán las pequeñas y medianas entidades, conformados por los Boletines de Aplicación (BA </w:t>
      </w:r>
      <w:r>
        <w:rPr>
          <w:rFonts w:ascii="Palatino Linotype" w:eastAsia="Times New Roman" w:hAnsi="Palatino Linotype" w:cs="Arial"/>
          <w:sz w:val="24"/>
          <w:szCs w:val="24"/>
        </w:rPr>
        <w:t>VEN-NIF</w:t>
      </w:r>
      <w:r w:rsidR="005406D4" w:rsidRPr="00A71412">
        <w:rPr>
          <w:rFonts w:ascii="Palatino Linotype" w:eastAsia="Times New Roman" w:hAnsi="Palatino Linotype" w:cs="Arial"/>
          <w:sz w:val="24"/>
          <w:szCs w:val="24"/>
        </w:rPr>
        <w:t>), que deben ser aplicados conjuntamente con la Norma Internacional de Información Financiera para Pequeñas y Medianas Entidades (NIIF para las PYMES).</w:t>
      </w:r>
    </w:p>
    <w:p w:rsidR="005406D4" w:rsidRDefault="005406D4" w:rsidP="00253AE4">
      <w:pPr>
        <w:shd w:val="clear" w:color="auto" w:fill="FFFFFF"/>
        <w:spacing w:before="240"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w:t>
      </w:r>
      <w:r>
        <w:rPr>
          <w:rFonts w:ascii="Palatino Linotype" w:eastAsia="Times New Roman" w:hAnsi="Palatino Linotype" w:cs="Arial"/>
          <w:sz w:val="24"/>
          <w:szCs w:val="24"/>
        </w:rPr>
        <w:t xml:space="preserve">el Gráfico 4 se resumen </w:t>
      </w:r>
      <w:r w:rsidRPr="00F44D49">
        <w:rPr>
          <w:rFonts w:ascii="Palatino Linotype" w:eastAsia="Times New Roman" w:hAnsi="Palatino Linotype" w:cs="Arial"/>
          <w:sz w:val="24"/>
          <w:szCs w:val="24"/>
        </w:rPr>
        <w:t>las fechas establecidas</w:t>
      </w:r>
      <w:r>
        <w:rPr>
          <w:rFonts w:ascii="Palatino Linotype" w:eastAsia="Times New Roman" w:hAnsi="Palatino Linotype" w:cs="Arial"/>
          <w:sz w:val="24"/>
          <w:szCs w:val="24"/>
        </w:rPr>
        <w:t xml:space="preserve">, según han </w:t>
      </w:r>
      <w:r w:rsidRPr="00F44D49">
        <w:rPr>
          <w:rFonts w:ascii="Palatino Linotype" w:eastAsia="Times New Roman" w:hAnsi="Palatino Linotype" w:cs="Arial"/>
          <w:sz w:val="24"/>
          <w:szCs w:val="24"/>
        </w:rPr>
        <w:t>evolucionado a lo largo del tiempo, quedando establecidas de la siguiente manera:</w:t>
      </w:r>
    </w:p>
    <w:p w:rsidR="005406D4" w:rsidRPr="00F44D49" w:rsidRDefault="005406D4" w:rsidP="005406D4">
      <w:pPr>
        <w:shd w:val="clear" w:color="auto" w:fill="FFFFFF"/>
        <w:spacing w:after="0" w:line="240" w:lineRule="auto"/>
        <w:jc w:val="both"/>
        <w:textAlignment w:val="baseline"/>
        <w:rPr>
          <w:rFonts w:ascii="Palatino Linotype" w:eastAsia="Times New Roman" w:hAnsi="Palatino Linotype" w:cs="Arial"/>
          <w:sz w:val="24"/>
          <w:szCs w:val="24"/>
        </w:rPr>
      </w:pPr>
    </w:p>
    <w:p w:rsidR="005406D4" w:rsidRPr="001B5AEB" w:rsidRDefault="00031FCF" w:rsidP="005406D4">
      <w:pPr>
        <w:shd w:val="clear" w:color="auto" w:fill="FFFFFF"/>
        <w:spacing w:after="0" w:line="360" w:lineRule="auto"/>
        <w:jc w:val="center"/>
        <w:textAlignment w:val="baseline"/>
        <w:rPr>
          <w:rFonts w:ascii="Palatino Linotype" w:eastAsia="Times New Roman" w:hAnsi="Palatino Linotype" w:cs="Arial"/>
          <w:sz w:val="24"/>
          <w:szCs w:val="24"/>
        </w:rPr>
      </w:pPr>
      <w:r>
        <w:rPr>
          <w:rFonts w:ascii="Palatino Linotype" w:eastAsia="Times New Roman" w:hAnsi="Palatino Linotype" w:cs="Arial"/>
          <w:noProof/>
          <w:sz w:val="24"/>
          <w:szCs w:val="24"/>
        </w:rPr>
        <w:lastRenderedPageBreak/>
        <w:drawing>
          <wp:inline distT="0" distB="0" distL="0" distR="0" wp14:anchorId="10F0C3D1" wp14:editId="7F94E5EA">
            <wp:extent cx="5175885" cy="1945005"/>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75885" cy="1945005"/>
                    </a:xfrm>
                    <a:prstGeom prst="rect">
                      <a:avLst/>
                    </a:prstGeom>
                    <a:noFill/>
                  </pic:spPr>
                </pic:pic>
              </a:graphicData>
            </a:graphic>
          </wp:inline>
        </w:drawing>
      </w:r>
    </w:p>
    <w:p w:rsidR="005406D4" w:rsidRDefault="005406D4" w:rsidP="005406D4">
      <w:pPr>
        <w:shd w:val="clear" w:color="auto" w:fill="FFFFFF"/>
        <w:spacing w:after="0" w:line="240" w:lineRule="auto"/>
        <w:jc w:val="both"/>
        <w:textAlignment w:val="baseline"/>
        <w:rPr>
          <w:rFonts w:ascii="Palatino Linotype" w:eastAsia="Times New Roman" w:hAnsi="Palatino Linotype" w:cs="Arial"/>
          <w:sz w:val="20"/>
          <w:szCs w:val="20"/>
        </w:rPr>
      </w:pPr>
      <w:r>
        <w:rPr>
          <w:rFonts w:ascii="Palatino Linotype" w:eastAsia="Times New Roman" w:hAnsi="Palatino Linotype" w:cs="Arial"/>
        </w:rPr>
        <w:t xml:space="preserve">Gráfico 4. </w:t>
      </w:r>
      <w:r w:rsidRPr="00C96215">
        <w:rPr>
          <w:rFonts w:ascii="Palatino Linotype" w:eastAsia="Times New Roman" w:hAnsi="Palatino Linotype" w:cs="Arial"/>
        </w:rPr>
        <w:t xml:space="preserve">Evolución de las fechas para la adopción de las </w:t>
      </w:r>
      <w:r w:rsidR="00D636F8">
        <w:rPr>
          <w:rFonts w:ascii="Palatino Linotype" w:eastAsia="Times New Roman" w:hAnsi="Palatino Linotype" w:cs="Arial"/>
        </w:rPr>
        <w:t>VEN-NIF</w:t>
      </w:r>
      <w:r>
        <w:rPr>
          <w:rFonts w:ascii="Palatino Linotype" w:eastAsia="Times New Roman" w:hAnsi="Palatino Linotype" w:cs="Arial"/>
        </w:rPr>
        <w:t xml:space="preserve">. </w:t>
      </w:r>
      <w:r w:rsidRPr="00C96215">
        <w:rPr>
          <w:rFonts w:ascii="Palatino Linotype" w:eastAsia="Times New Roman" w:hAnsi="Palatino Linotype" w:cs="Arial"/>
          <w:sz w:val="20"/>
          <w:szCs w:val="20"/>
        </w:rPr>
        <w:t>F</w:t>
      </w:r>
      <w:r>
        <w:rPr>
          <w:rFonts w:ascii="Palatino Linotype" w:eastAsia="Times New Roman" w:hAnsi="Palatino Linotype" w:cs="Arial"/>
          <w:sz w:val="20"/>
          <w:szCs w:val="20"/>
        </w:rPr>
        <w:t>uente: FCCPV (2011)</w:t>
      </w:r>
    </w:p>
    <w:p w:rsidR="005406D4" w:rsidRDefault="005406D4" w:rsidP="005406D4">
      <w:pPr>
        <w:shd w:val="clear" w:color="auto" w:fill="FFFFFF"/>
        <w:spacing w:before="240"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w:t>
      </w:r>
      <w:r>
        <w:rPr>
          <w:rFonts w:ascii="Palatino Linotype" w:eastAsia="Times New Roman" w:hAnsi="Palatino Linotype" w:cs="Arial"/>
          <w:sz w:val="24"/>
          <w:szCs w:val="24"/>
        </w:rPr>
        <w:t>En el Gráfico 5</w:t>
      </w:r>
      <w:r w:rsidRPr="00F44D49">
        <w:rPr>
          <w:rFonts w:ascii="Palatino Linotype" w:eastAsia="Times New Roman" w:hAnsi="Palatino Linotype" w:cs="Arial"/>
          <w:sz w:val="24"/>
          <w:szCs w:val="24"/>
        </w:rPr>
        <w:t xml:space="preserve"> se presentan los BA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vigentes en el país, que aplican indistintamente tanto para Grandes Entidades como para Pequeñas y Medianas Entidades</w:t>
      </w:r>
    </w:p>
    <w:p w:rsidR="005406D4" w:rsidRDefault="005406D4" w:rsidP="005406D4">
      <w:pPr>
        <w:shd w:val="clear" w:color="auto" w:fill="FFFFFF"/>
        <w:spacing w:after="0" w:line="360" w:lineRule="auto"/>
        <w:jc w:val="center"/>
        <w:textAlignment w:val="baseline"/>
        <w:rPr>
          <w:rFonts w:ascii="Palatino Linotype" w:eastAsia="Times New Roman" w:hAnsi="Palatino Linotype" w:cs="Arial"/>
          <w:sz w:val="24"/>
          <w:szCs w:val="24"/>
        </w:rPr>
      </w:pPr>
      <w:r>
        <w:rPr>
          <w:rFonts w:ascii="Palatino Linotype" w:hAnsi="Palatino Linotype"/>
          <w:noProof/>
          <w:sz w:val="24"/>
          <w:szCs w:val="24"/>
        </w:rPr>
        <w:drawing>
          <wp:inline distT="0" distB="0" distL="0" distR="0" wp14:anchorId="0E453CAB" wp14:editId="11352CF0">
            <wp:extent cx="4737843" cy="35814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55286" cy="3594585"/>
                    </a:xfrm>
                    <a:prstGeom prst="rect">
                      <a:avLst/>
                    </a:prstGeom>
                    <a:noFill/>
                  </pic:spPr>
                </pic:pic>
              </a:graphicData>
            </a:graphic>
          </wp:inline>
        </w:drawing>
      </w:r>
    </w:p>
    <w:p w:rsidR="005406D4" w:rsidRPr="001B5AEB" w:rsidRDefault="005406D4" w:rsidP="005406D4">
      <w:pPr>
        <w:shd w:val="clear" w:color="auto" w:fill="FFFFFF"/>
        <w:spacing w:after="0" w:line="360" w:lineRule="auto"/>
        <w:textAlignment w:val="baseline"/>
        <w:rPr>
          <w:rFonts w:ascii="Palatino Linotype" w:eastAsia="Times New Roman" w:hAnsi="Palatino Linotype" w:cs="Arial"/>
          <w:sz w:val="20"/>
          <w:szCs w:val="20"/>
        </w:rPr>
      </w:pPr>
      <w:r>
        <w:rPr>
          <w:rFonts w:ascii="Palatino Linotype" w:eastAsia="Times New Roman" w:hAnsi="Palatino Linotype" w:cs="Arial"/>
          <w:sz w:val="20"/>
          <w:szCs w:val="20"/>
        </w:rPr>
        <w:t xml:space="preserve">Gráfico </w:t>
      </w:r>
      <w:r w:rsidRPr="001B5AEB">
        <w:rPr>
          <w:rFonts w:ascii="Palatino Linotype" w:eastAsia="Times New Roman" w:hAnsi="Palatino Linotype" w:cs="Arial"/>
          <w:sz w:val="20"/>
          <w:szCs w:val="20"/>
        </w:rPr>
        <w:t xml:space="preserve">5. BA </w:t>
      </w:r>
      <w:r w:rsidR="00D636F8">
        <w:rPr>
          <w:rFonts w:ascii="Palatino Linotype" w:eastAsia="Times New Roman" w:hAnsi="Palatino Linotype" w:cs="Arial"/>
          <w:sz w:val="20"/>
          <w:szCs w:val="20"/>
        </w:rPr>
        <w:t>VEN-NIF</w:t>
      </w:r>
      <w:r w:rsidRPr="001B5AEB">
        <w:rPr>
          <w:rFonts w:ascii="Palatino Linotype" w:eastAsia="Times New Roman" w:hAnsi="Palatino Linotype" w:cs="Arial"/>
          <w:sz w:val="20"/>
          <w:szCs w:val="20"/>
        </w:rPr>
        <w:t xml:space="preserve"> vigentes en Venezuela. F</w:t>
      </w:r>
      <w:r>
        <w:rPr>
          <w:rFonts w:ascii="Palatino Linotype" w:eastAsia="Times New Roman" w:hAnsi="Palatino Linotype" w:cs="Arial"/>
          <w:sz w:val="20"/>
          <w:szCs w:val="20"/>
        </w:rPr>
        <w:t>uente: elaboración propia (2014)</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Pr>
          <w:rFonts w:ascii="Palatino Linotype" w:eastAsia="Times New Roman" w:hAnsi="Palatino Linotype" w:cs="Arial"/>
          <w:sz w:val="24"/>
          <w:szCs w:val="24"/>
        </w:rPr>
        <w:lastRenderedPageBreak/>
        <w:t xml:space="preserve">     </w:t>
      </w:r>
      <w:r w:rsidRPr="00F44D49">
        <w:rPr>
          <w:rFonts w:ascii="Palatino Linotype" w:eastAsia="Times New Roman" w:hAnsi="Palatino Linotype" w:cs="Arial"/>
          <w:sz w:val="24"/>
          <w:szCs w:val="24"/>
        </w:rPr>
        <w:t xml:space="preserve">En agosto del año 2012, la FCCPV emitió una aclaratoria sobre la NO aplicación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al 31-12-2011, en la cual reafirmaba, una vez más, que los Principios de Contabilidad de Aceptación General en Venezuela vigentes, son los identificados con las siglas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y están conformados por los dos grandes grupos detallados en 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8. Establece también que, toda entidad que con base en lo establecido en 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6 se haya calificado como Pequeña y Mediana Entidad (PYME), al 31 de diciembre de 2010 o fecha de cierre inmediata posterior debió aplicar, para la preparación de sus estados financieros presentados después de dicha fecha,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PYME detallados en el BA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w:t>
      </w:r>
      <w:r w:rsidRPr="00F44D49">
        <w:rPr>
          <w:rFonts w:ascii="Palatino Linotype" w:eastAsia="Times New Roman" w:hAnsi="Palatino Linotype" w:cs="Arial"/>
          <w:sz w:val="24"/>
          <w:szCs w:val="24"/>
        </w:rPr>
        <w:t xml:space="preserve">8 y que por tanto, los estados financieros correspondientes a ejercicios económicos iniciados, con posterioridad al 31 de diciembre de 2010 o fecha de cierre inmediata posterior, con base a un cuerpo normativo distinto a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no están de acuerdo con Principios de Contabilidad de Aceptación General en Venezuela.</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En reconocimiento de esta realidad y para incentivar a aquellas pequeñas y medianas entidades que no hubieran aplicado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-PYME al 31 de diciembre de 2011 o fecha de cierre inmediata posterior, para que se ajusten a lo establecido en el ordenamiento contable venezolano vigente en un ejercicio posterior, la FCCPV estab</w:t>
      </w:r>
      <w:r>
        <w:rPr>
          <w:rFonts w:ascii="Palatino Linotype" w:eastAsia="Times New Roman" w:hAnsi="Palatino Linotype" w:cs="Arial"/>
          <w:sz w:val="24"/>
          <w:szCs w:val="24"/>
        </w:rPr>
        <w:t>leció en esta aclaratoria que so</w:t>
      </w:r>
      <w:r w:rsidRPr="00F44D49">
        <w:rPr>
          <w:rFonts w:ascii="Palatino Linotype" w:eastAsia="Times New Roman" w:hAnsi="Palatino Linotype" w:cs="Arial"/>
          <w:sz w:val="24"/>
          <w:szCs w:val="24"/>
        </w:rPr>
        <w:t>lo siguiendo el procedimiento previsto en este documento, tales entidades podrían acoplarse a la normativa contable vigente.</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Como puede observarse, la misma Federación reconoce que, para este momento, específ</w:t>
      </w:r>
      <w:r>
        <w:rPr>
          <w:rFonts w:ascii="Palatino Linotype" w:eastAsia="Times New Roman" w:hAnsi="Palatino Linotype" w:cs="Arial"/>
          <w:sz w:val="24"/>
          <w:szCs w:val="24"/>
        </w:rPr>
        <w:t>icamente en el caso de las PyME</w:t>
      </w:r>
      <w:r w:rsidRPr="00F44D49">
        <w:rPr>
          <w:rFonts w:ascii="Palatino Linotype" w:eastAsia="Times New Roman" w:hAnsi="Palatino Linotype" w:cs="Arial"/>
          <w:sz w:val="24"/>
          <w:szCs w:val="24"/>
        </w:rPr>
        <w:t>, buena parte de estas</w:t>
      </w:r>
      <w:r w:rsidR="00D636F8">
        <w:rPr>
          <w:rFonts w:ascii="Palatino Linotype" w:eastAsia="Times New Roman" w:hAnsi="Palatino Linotype" w:cs="Arial"/>
          <w:sz w:val="24"/>
          <w:szCs w:val="24"/>
        </w:rPr>
        <w:t xml:space="preserve"> </w:t>
      </w:r>
      <w:r w:rsidRPr="00F44D49">
        <w:rPr>
          <w:rFonts w:ascii="Palatino Linotype" w:eastAsia="Times New Roman" w:hAnsi="Palatino Linotype" w:cs="Arial"/>
          <w:sz w:val="24"/>
          <w:szCs w:val="24"/>
        </w:rPr>
        <w:t xml:space="preserve">entidades no han realizado el proceso de transición desde los VEN-PCGA hacia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hecho que se corrobora en la alteración del cronograma </w:t>
      </w:r>
      <w:r w:rsidRPr="00F44D49">
        <w:rPr>
          <w:rFonts w:ascii="Palatino Linotype" w:eastAsia="Times New Roman" w:hAnsi="Palatino Linotype" w:cs="Arial"/>
          <w:sz w:val="24"/>
          <w:szCs w:val="24"/>
        </w:rPr>
        <w:lastRenderedPageBreak/>
        <w:t xml:space="preserve">de adopción que ha tenido lugar desde el año 2006 en el que se estableció el 31 de diciembre de 2010 o fecha de cierre inmediato posterior como fecha de presentación de los primeros estados financieros de acuerdo con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y que luego fue cambiada, en el año 2009, al 31 de diciembre de 2011 o fecha de cierre inmediato posterior.       </w:t>
      </w:r>
    </w:p>
    <w:p w:rsidR="005406D4" w:rsidRPr="00F44D49" w:rsidRDefault="005406D4" w:rsidP="005406D4">
      <w:pPr>
        <w:shd w:val="clear" w:color="auto" w:fill="FFFFFF"/>
        <w:spacing w:after="0" w:line="360" w:lineRule="auto"/>
        <w:jc w:val="both"/>
        <w:textAlignment w:val="baseline"/>
        <w:rPr>
          <w:rFonts w:ascii="Palatino Linotype" w:eastAsia="Times New Roman" w:hAnsi="Palatino Linotype" w:cs="Arial"/>
          <w:sz w:val="24"/>
          <w:szCs w:val="24"/>
        </w:rPr>
      </w:pPr>
      <w:r w:rsidRPr="00F44D49">
        <w:rPr>
          <w:rFonts w:ascii="Palatino Linotype" w:eastAsia="Times New Roman" w:hAnsi="Palatino Linotype" w:cs="Arial"/>
          <w:sz w:val="24"/>
          <w:szCs w:val="24"/>
        </w:rPr>
        <w:t xml:space="preserve">     Sin embargo, y más grave aún, la FCCPV con la aclaratoria de agosto de 2012 convirtió en indefinida la fecha de ad</w:t>
      </w:r>
      <w:r>
        <w:rPr>
          <w:rFonts w:ascii="Palatino Linotype" w:eastAsia="Times New Roman" w:hAnsi="Palatino Linotype" w:cs="Arial"/>
          <w:sz w:val="24"/>
          <w:szCs w:val="24"/>
        </w:rPr>
        <w:t xml:space="preserve">opción de </w:t>
      </w:r>
      <w:r w:rsidR="00D636F8">
        <w:rPr>
          <w:rFonts w:ascii="Palatino Linotype" w:eastAsia="Times New Roman" w:hAnsi="Palatino Linotype" w:cs="Arial"/>
          <w:sz w:val="24"/>
          <w:szCs w:val="24"/>
        </w:rPr>
        <w:t>VEN-NIF</w:t>
      </w:r>
      <w:r>
        <w:rPr>
          <w:rFonts w:ascii="Palatino Linotype" w:eastAsia="Times New Roman" w:hAnsi="Palatino Linotype" w:cs="Arial"/>
          <w:sz w:val="24"/>
          <w:szCs w:val="24"/>
        </w:rPr>
        <w:t xml:space="preserve"> para las PyME</w:t>
      </w:r>
      <w:r w:rsidRPr="00F44D49">
        <w:rPr>
          <w:rFonts w:ascii="Palatino Linotype" w:eastAsia="Times New Roman" w:hAnsi="Palatino Linotype" w:cs="Arial"/>
          <w:sz w:val="24"/>
          <w:szCs w:val="24"/>
        </w:rPr>
        <w:t>, cuando sólo exhorta a estas entidades a que cumplan con la normativa contable vigente en un período posterior.</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t xml:space="preserve">     Tal y como se puede concluir, en Venezuela, las normas para la preparación y presentación de los estados financieros y sus notas se conocen como Principios de Contabilidad Generalmente Aceptados y los mismos son emitidos por la Federación de Colegios de Contadores Públicos de</w:t>
      </w:r>
      <w:r>
        <w:rPr>
          <w:rFonts w:ascii="Palatino Linotype" w:hAnsi="Palatino Linotype" w:cs="Arial"/>
          <w:sz w:val="24"/>
          <w:szCs w:val="24"/>
        </w:rPr>
        <w:t xml:space="preserve"> la República Bolivariana de</w:t>
      </w:r>
      <w:r w:rsidRPr="00F44D49">
        <w:rPr>
          <w:rFonts w:ascii="Palatino Linotype" w:hAnsi="Palatino Linotype" w:cs="Arial"/>
          <w:sz w:val="24"/>
          <w:szCs w:val="24"/>
        </w:rPr>
        <w:t xml:space="preserve"> Venezuela (FCCPV), organismo que en el año 2004 decidió adoptar las Normas Internacionales de Contabilidad (NIC – NIIF), </w:t>
      </w:r>
      <w:r w:rsidRPr="00F44D49">
        <w:rPr>
          <w:rFonts w:ascii="Palatino Linotype" w:eastAsia="Times New Roman" w:hAnsi="Palatino Linotype" w:cs="Arial"/>
          <w:sz w:val="24"/>
          <w:szCs w:val="24"/>
        </w:rPr>
        <w:t xml:space="preserve">las Normas Internacionales de Auditoría (NIAs) y las Normas  Internacionales de Contabilidad para el Sector Público (NIC-SP). De acuerdo con el Boletín de Aplicación de los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 xml:space="preserve"> número 0, versión cinco (BA </w:t>
      </w:r>
      <w:r w:rsidR="00D636F8">
        <w:rPr>
          <w:rFonts w:ascii="Palatino Linotype" w:eastAsia="Times New Roman" w:hAnsi="Palatino Linotype" w:cs="Arial"/>
          <w:sz w:val="24"/>
          <w:szCs w:val="24"/>
        </w:rPr>
        <w:t>VEN-NIF</w:t>
      </w:r>
      <w:r w:rsidRPr="00F44D49">
        <w:rPr>
          <w:rFonts w:ascii="Palatino Linotype" w:eastAsia="Times New Roman" w:hAnsi="Palatino Linotype" w:cs="Arial"/>
          <w:sz w:val="24"/>
          <w:szCs w:val="24"/>
        </w:rPr>
        <w:t>-0) Acuerdo Marco para la Adopción de las Normas Internacionales de Información Financiera, que establece en su párrafo 10</w:t>
      </w:r>
      <w:r>
        <w:rPr>
          <w:rFonts w:ascii="Palatino Linotype" w:eastAsia="Times New Roman" w:hAnsi="Palatino Linotype" w:cs="Arial"/>
          <w:sz w:val="24"/>
          <w:szCs w:val="24"/>
        </w:rPr>
        <w:t xml:space="preserve"> (p. 4)</w:t>
      </w:r>
      <w:r w:rsidRPr="00F44D49">
        <w:rPr>
          <w:rFonts w:ascii="Palatino Linotype" w:eastAsia="Times New Roman" w:hAnsi="Palatino Linotype" w:cs="Arial"/>
          <w:sz w:val="24"/>
          <w:szCs w:val="24"/>
        </w:rPr>
        <w:t xml:space="preserve">, que en </w:t>
      </w:r>
      <w:r w:rsidRPr="00F44D49">
        <w:rPr>
          <w:rFonts w:ascii="Palatino Linotype" w:hAnsi="Palatino Linotype" w:cs="Arial"/>
          <w:sz w:val="24"/>
          <w:szCs w:val="24"/>
        </w:rPr>
        <w:t>Venezuela, la entrada en vigencia de toda Norma Internacional de Información Financiera o de alguna modificación emitida por el IASB, deberá estar previamente sujeta al análisis técnico respecto de los impactos de aplicabilidad en el entorno económico por parte del Comité Permanente de Principios de Contabilidad</w:t>
      </w:r>
      <w:r>
        <w:rPr>
          <w:rFonts w:ascii="Palatino Linotype" w:hAnsi="Palatino Linotype" w:cs="Arial"/>
          <w:sz w:val="24"/>
          <w:szCs w:val="24"/>
        </w:rPr>
        <w:t>.</w:t>
      </w:r>
    </w:p>
    <w:p w:rsidR="005406D4" w:rsidRPr="00F44D49" w:rsidRDefault="005406D4" w:rsidP="005406D4">
      <w:pPr>
        <w:spacing w:after="0" w:line="360" w:lineRule="auto"/>
        <w:jc w:val="both"/>
        <w:rPr>
          <w:rFonts w:ascii="Palatino Linotype" w:hAnsi="Palatino Linotype" w:cs="Arial"/>
          <w:sz w:val="24"/>
          <w:szCs w:val="24"/>
        </w:rPr>
      </w:pPr>
      <w:r w:rsidRPr="00F44D49">
        <w:rPr>
          <w:rFonts w:ascii="Palatino Linotype" w:hAnsi="Palatino Linotype" w:cs="Arial"/>
          <w:sz w:val="24"/>
          <w:szCs w:val="24"/>
        </w:rPr>
        <w:lastRenderedPageBreak/>
        <w:t xml:space="preserve">     Es así como el Marco Conceptual para la Preparación y Presentación de Estados Financieros vigente en Venezuela hasta noviembre del año 2013, fue la versión correspondiente al Libro 2010, de acuerdo con lo establecido en el Boletín de Aplicación de los </w:t>
      </w:r>
      <w:r w:rsidR="00D636F8">
        <w:rPr>
          <w:rFonts w:ascii="Palatino Linotype" w:hAnsi="Palatino Linotype" w:cs="Arial"/>
          <w:sz w:val="24"/>
          <w:szCs w:val="24"/>
        </w:rPr>
        <w:t>VEN-NIF</w:t>
      </w:r>
      <w:r w:rsidRPr="00F44D49">
        <w:rPr>
          <w:rFonts w:ascii="Palatino Linotype" w:hAnsi="Palatino Linotype" w:cs="Arial"/>
          <w:sz w:val="24"/>
          <w:szCs w:val="24"/>
        </w:rPr>
        <w:t xml:space="preserve"> número ocho, versión cero (BA </w:t>
      </w:r>
      <w:r w:rsidR="00D636F8">
        <w:rPr>
          <w:rFonts w:ascii="Palatino Linotype" w:hAnsi="Palatino Linotype" w:cs="Arial"/>
          <w:sz w:val="24"/>
          <w:szCs w:val="24"/>
        </w:rPr>
        <w:t>VEN-NIF</w:t>
      </w:r>
      <w:r w:rsidRPr="00F44D49">
        <w:rPr>
          <w:rFonts w:ascii="Palatino Linotype" w:hAnsi="Palatino Linotype" w:cs="Arial"/>
          <w:sz w:val="24"/>
          <w:szCs w:val="24"/>
        </w:rPr>
        <w:t>-8) Principios de Contabilidad Generalmente Aceptados en Venezuela (</w:t>
      </w:r>
      <w:r w:rsidR="00D636F8">
        <w:rPr>
          <w:rFonts w:ascii="Palatino Linotype" w:hAnsi="Palatino Linotype" w:cs="Arial"/>
          <w:sz w:val="24"/>
          <w:szCs w:val="24"/>
        </w:rPr>
        <w:t>VEN-NIF</w:t>
      </w:r>
      <w:r w:rsidRPr="00F44D49">
        <w:rPr>
          <w:rFonts w:ascii="Palatino Linotype" w:hAnsi="Palatino Linotype" w:cs="Arial"/>
          <w:sz w:val="24"/>
          <w:szCs w:val="24"/>
        </w:rPr>
        <w:t xml:space="preserve">). </w:t>
      </w:r>
    </w:p>
    <w:p w:rsidR="00ED1E3E" w:rsidRPr="00ED1E3E" w:rsidRDefault="005406D4" w:rsidP="00C62A81">
      <w:pPr>
        <w:spacing w:after="0" w:line="360" w:lineRule="auto"/>
        <w:jc w:val="both"/>
        <w:rPr>
          <w:rFonts w:ascii="Palatino Linotype" w:hAnsi="Palatino Linotype" w:cs="Arial"/>
          <w:b/>
          <w:sz w:val="24"/>
          <w:szCs w:val="24"/>
        </w:rPr>
      </w:pPr>
      <w:r w:rsidRPr="00F44D49">
        <w:rPr>
          <w:rFonts w:ascii="Palatino Linotype" w:hAnsi="Palatino Linotype" w:cs="Arial"/>
          <w:sz w:val="24"/>
          <w:szCs w:val="24"/>
        </w:rPr>
        <w:t xml:space="preserve">     E</w:t>
      </w:r>
      <w:r>
        <w:rPr>
          <w:rFonts w:ascii="Palatino Linotype" w:hAnsi="Palatino Linotype" w:cs="Arial"/>
          <w:sz w:val="24"/>
          <w:szCs w:val="24"/>
        </w:rPr>
        <w:t xml:space="preserve">n </w:t>
      </w:r>
      <w:r w:rsidRPr="00F44D49">
        <w:rPr>
          <w:rFonts w:ascii="Palatino Linotype" w:hAnsi="Palatino Linotype" w:cs="Arial"/>
          <w:sz w:val="24"/>
          <w:szCs w:val="24"/>
        </w:rPr>
        <w:t xml:space="preserve">noviembre del año 2013 se realizó el Directorio Nacional Ampliado en la ciudad de Mérida, </w:t>
      </w:r>
      <w:r>
        <w:rPr>
          <w:rFonts w:ascii="Palatino Linotype" w:hAnsi="Palatino Linotype" w:cs="Arial"/>
          <w:sz w:val="24"/>
          <w:szCs w:val="24"/>
        </w:rPr>
        <w:t xml:space="preserve">Venezuela, </w:t>
      </w:r>
      <w:r w:rsidRPr="00F44D49">
        <w:rPr>
          <w:rFonts w:ascii="Palatino Linotype" w:hAnsi="Palatino Linotype" w:cs="Arial"/>
          <w:sz w:val="24"/>
          <w:szCs w:val="24"/>
        </w:rPr>
        <w:t>y a proposición del Comité Permanente de Principios de Contabilidad se aprobó, con entrada en vigencia para el año 2014, la utilización de las Normas Internacionales de Información Financ</w:t>
      </w:r>
      <w:r>
        <w:rPr>
          <w:rFonts w:ascii="Palatino Linotype" w:hAnsi="Palatino Linotype" w:cs="Arial"/>
          <w:sz w:val="24"/>
          <w:szCs w:val="24"/>
        </w:rPr>
        <w:t>iera contenidas en el libro 2013</w:t>
      </w:r>
      <w:r w:rsidRPr="00F44D49">
        <w:rPr>
          <w:rFonts w:ascii="Palatino Linotype" w:hAnsi="Palatino Linotype" w:cs="Arial"/>
          <w:sz w:val="24"/>
          <w:szCs w:val="24"/>
        </w:rPr>
        <w:t xml:space="preserve">, como de obligatorio cumplimiento en Venezuela. Es por esta razón, que es solo a partir del año 2014 que </w:t>
      </w:r>
      <w:r>
        <w:rPr>
          <w:rFonts w:ascii="Palatino Linotype" w:hAnsi="Palatino Linotype" w:cs="Arial"/>
          <w:sz w:val="24"/>
          <w:szCs w:val="24"/>
        </w:rPr>
        <w:t>E</w:t>
      </w:r>
      <w:r w:rsidRPr="00F44D49">
        <w:rPr>
          <w:rFonts w:ascii="Palatino Linotype" w:hAnsi="Palatino Linotype" w:cs="Arial"/>
          <w:sz w:val="24"/>
          <w:szCs w:val="24"/>
        </w:rPr>
        <w:t>l Marco Conceptual 2010 es de obligatorio cumplimiento en Venezuela.</w:t>
      </w:r>
    </w:p>
    <w:sectPr w:rsidR="00ED1E3E" w:rsidRPr="00ED1E3E" w:rsidSect="004B1304">
      <w:footerReference w:type="default" r:id="rId16"/>
      <w:pgSz w:w="12240" w:h="15840" w:code="1"/>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44" w:rsidRDefault="001F0C44" w:rsidP="00476E1F">
      <w:pPr>
        <w:spacing w:after="0" w:line="240" w:lineRule="auto"/>
      </w:pPr>
      <w:r>
        <w:separator/>
      </w:r>
    </w:p>
  </w:endnote>
  <w:endnote w:type="continuationSeparator" w:id="0">
    <w:p w:rsidR="001F0C44" w:rsidRDefault="001F0C44" w:rsidP="00476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5511872"/>
      <w:docPartObj>
        <w:docPartGallery w:val="Page Numbers (Bottom of Page)"/>
        <w:docPartUnique/>
      </w:docPartObj>
    </w:sdtPr>
    <w:sdtEndPr>
      <w:rPr>
        <w:rFonts w:ascii="Palatino Linotype" w:hAnsi="Palatino Linotype"/>
      </w:rPr>
    </w:sdtEndPr>
    <w:sdtContent>
      <w:p w:rsidR="005E3D23" w:rsidRPr="00DC4260" w:rsidRDefault="005E3D23">
        <w:pPr>
          <w:pStyle w:val="Piedepgina"/>
          <w:jc w:val="center"/>
          <w:rPr>
            <w:rFonts w:ascii="Palatino Linotype" w:hAnsi="Palatino Linotype"/>
          </w:rPr>
        </w:pPr>
        <w:r w:rsidRPr="00DC4260">
          <w:rPr>
            <w:rFonts w:ascii="Palatino Linotype" w:hAnsi="Palatino Linotype"/>
          </w:rPr>
          <w:fldChar w:fldCharType="begin"/>
        </w:r>
        <w:r w:rsidRPr="00DC4260">
          <w:rPr>
            <w:rFonts w:ascii="Palatino Linotype" w:hAnsi="Palatino Linotype"/>
          </w:rPr>
          <w:instrText>PAGE   \* MERGEFORMAT</w:instrText>
        </w:r>
        <w:r w:rsidRPr="00DC4260">
          <w:rPr>
            <w:rFonts w:ascii="Palatino Linotype" w:hAnsi="Palatino Linotype"/>
          </w:rPr>
          <w:fldChar w:fldCharType="separate"/>
        </w:r>
        <w:r w:rsidR="00C62A81" w:rsidRPr="00C62A81">
          <w:rPr>
            <w:rFonts w:ascii="Palatino Linotype" w:hAnsi="Palatino Linotype"/>
            <w:noProof/>
            <w:lang w:val="es-ES"/>
          </w:rPr>
          <w:t>1</w:t>
        </w:r>
        <w:r w:rsidRPr="00DC4260">
          <w:rPr>
            <w:rFonts w:ascii="Palatino Linotype" w:hAnsi="Palatino Linotype"/>
          </w:rPr>
          <w:fldChar w:fldCharType="end"/>
        </w:r>
      </w:p>
    </w:sdtContent>
  </w:sdt>
  <w:p w:rsidR="005E3D23" w:rsidRDefault="005E3D2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44" w:rsidRDefault="001F0C44" w:rsidP="00476E1F">
      <w:pPr>
        <w:spacing w:after="0" w:line="240" w:lineRule="auto"/>
      </w:pPr>
      <w:r>
        <w:separator/>
      </w:r>
    </w:p>
  </w:footnote>
  <w:footnote w:type="continuationSeparator" w:id="0">
    <w:p w:rsidR="001F0C44" w:rsidRDefault="001F0C44" w:rsidP="00476E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0A7"/>
    <w:multiLevelType w:val="hybridMultilevel"/>
    <w:tmpl w:val="66B6CC6A"/>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
    <w:nsid w:val="0DA81299"/>
    <w:multiLevelType w:val="hybridMultilevel"/>
    <w:tmpl w:val="4ECC69D0"/>
    <w:lvl w:ilvl="0" w:tplc="200A0017">
      <w:start w:val="1"/>
      <w:numFmt w:val="lowerLetter"/>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0ECA19C6"/>
    <w:multiLevelType w:val="hybridMultilevel"/>
    <w:tmpl w:val="D9A41D4C"/>
    <w:lvl w:ilvl="0" w:tplc="200A000F">
      <w:start w:val="1"/>
      <w:numFmt w:val="decimal"/>
      <w:lvlText w:val="%1."/>
      <w:lvlJc w:val="left"/>
      <w:pPr>
        <w:ind w:left="720" w:hanging="360"/>
      </w:pPr>
      <w:rPr>
        <w:rFont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B5C56CF"/>
    <w:multiLevelType w:val="hybridMultilevel"/>
    <w:tmpl w:val="24F66D38"/>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nsid w:val="1FF24307"/>
    <w:multiLevelType w:val="hybridMultilevel"/>
    <w:tmpl w:val="9D7E9BF4"/>
    <w:lvl w:ilvl="0" w:tplc="F37C66C8">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5">
    <w:nsid w:val="2EA10ED8"/>
    <w:multiLevelType w:val="hybridMultilevel"/>
    <w:tmpl w:val="A36607E6"/>
    <w:lvl w:ilvl="0" w:tplc="ADC02D2E">
      <w:start w:val="1"/>
      <w:numFmt w:val="lowerLetter"/>
      <w:lvlText w:val="(%1)"/>
      <w:lvlJc w:val="left"/>
      <w:pPr>
        <w:ind w:left="720" w:hanging="360"/>
      </w:pPr>
      <w:rPr>
        <w:rFonts w:hint="default"/>
      </w:rPr>
    </w:lvl>
    <w:lvl w:ilvl="1" w:tplc="0178A362">
      <w:start w:val="1"/>
      <w:numFmt w:val="lowerLetter"/>
      <w:lvlText w:val="%2)"/>
      <w:lvlJc w:val="left"/>
      <w:pPr>
        <w:ind w:left="1440" w:hanging="360"/>
      </w:pPr>
      <w:rPr>
        <w:rFonts w:hint="default"/>
      </w:rPr>
    </w:lvl>
    <w:lvl w:ilvl="2" w:tplc="56BA8180">
      <w:start w:val="1"/>
      <w:numFmt w:val="decimal"/>
      <w:lvlText w:val="%3)"/>
      <w:lvlJc w:val="left"/>
      <w:pPr>
        <w:ind w:left="2340" w:hanging="36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nsid w:val="306B32AB"/>
    <w:multiLevelType w:val="hybridMultilevel"/>
    <w:tmpl w:val="FCD8A080"/>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7">
    <w:nsid w:val="33C97423"/>
    <w:multiLevelType w:val="hybridMultilevel"/>
    <w:tmpl w:val="6BFE907A"/>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8">
    <w:nsid w:val="362E41C2"/>
    <w:multiLevelType w:val="hybridMultilevel"/>
    <w:tmpl w:val="B298EA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9">
    <w:nsid w:val="39A2453F"/>
    <w:multiLevelType w:val="hybridMultilevel"/>
    <w:tmpl w:val="93C8D57E"/>
    <w:lvl w:ilvl="0" w:tplc="AA74C830">
      <w:start w:val="4"/>
      <w:numFmt w:val="bullet"/>
      <w:lvlText w:val="-"/>
      <w:lvlJc w:val="left"/>
      <w:pPr>
        <w:ind w:left="360" w:hanging="360"/>
      </w:pPr>
      <w:rPr>
        <w:rFonts w:ascii="Palatino Linotype" w:eastAsiaTheme="minorHAnsi" w:hAnsi="Palatino Linotype" w:cs="Aria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0">
    <w:nsid w:val="3AC26694"/>
    <w:multiLevelType w:val="hybridMultilevel"/>
    <w:tmpl w:val="C316B1A2"/>
    <w:lvl w:ilvl="0" w:tplc="AA284A6E">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1">
    <w:nsid w:val="3CFF563A"/>
    <w:multiLevelType w:val="hybridMultilevel"/>
    <w:tmpl w:val="635065D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2">
    <w:nsid w:val="413C5375"/>
    <w:multiLevelType w:val="hybridMultilevel"/>
    <w:tmpl w:val="E66445E6"/>
    <w:lvl w:ilvl="0" w:tplc="64E6669C">
      <w:start w:val="1"/>
      <w:numFmt w:val="lowerLetter"/>
      <w:lvlText w:val="(%1)"/>
      <w:lvlJc w:val="left"/>
      <w:pPr>
        <w:ind w:left="1440" w:hanging="360"/>
      </w:pPr>
      <w:rPr>
        <w:rFonts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3">
    <w:nsid w:val="454823A2"/>
    <w:multiLevelType w:val="hybridMultilevel"/>
    <w:tmpl w:val="753E3AE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4">
    <w:nsid w:val="48D12F6E"/>
    <w:multiLevelType w:val="hybridMultilevel"/>
    <w:tmpl w:val="DF6CB4E8"/>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15">
    <w:nsid w:val="493D6A69"/>
    <w:multiLevelType w:val="hybridMultilevel"/>
    <w:tmpl w:val="106414D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6">
    <w:nsid w:val="4C966E4B"/>
    <w:multiLevelType w:val="hybridMultilevel"/>
    <w:tmpl w:val="E4AC3540"/>
    <w:lvl w:ilvl="0" w:tplc="200A0001">
      <w:start w:val="1"/>
      <w:numFmt w:val="bullet"/>
      <w:lvlText w:val=""/>
      <w:lvlJc w:val="left"/>
      <w:pPr>
        <w:ind w:left="1158" w:hanging="360"/>
      </w:pPr>
      <w:rPr>
        <w:rFonts w:ascii="Symbol" w:hAnsi="Symbol" w:hint="default"/>
      </w:rPr>
    </w:lvl>
    <w:lvl w:ilvl="1" w:tplc="200A0003" w:tentative="1">
      <w:start w:val="1"/>
      <w:numFmt w:val="bullet"/>
      <w:lvlText w:val="o"/>
      <w:lvlJc w:val="left"/>
      <w:pPr>
        <w:ind w:left="1878" w:hanging="360"/>
      </w:pPr>
      <w:rPr>
        <w:rFonts w:ascii="Courier New" w:hAnsi="Courier New" w:cs="Courier New" w:hint="default"/>
      </w:rPr>
    </w:lvl>
    <w:lvl w:ilvl="2" w:tplc="200A0005" w:tentative="1">
      <w:start w:val="1"/>
      <w:numFmt w:val="bullet"/>
      <w:lvlText w:val=""/>
      <w:lvlJc w:val="left"/>
      <w:pPr>
        <w:ind w:left="2598" w:hanging="360"/>
      </w:pPr>
      <w:rPr>
        <w:rFonts w:ascii="Wingdings" w:hAnsi="Wingdings" w:hint="default"/>
      </w:rPr>
    </w:lvl>
    <w:lvl w:ilvl="3" w:tplc="200A0001" w:tentative="1">
      <w:start w:val="1"/>
      <w:numFmt w:val="bullet"/>
      <w:lvlText w:val=""/>
      <w:lvlJc w:val="left"/>
      <w:pPr>
        <w:ind w:left="3318" w:hanging="360"/>
      </w:pPr>
      <w:rPr>
        <w:rFonts w:ascii="Symbol" w:hAnsi="Symbol" w:hint="default"/>
      </w:rPr>
    </w:lvl>
    <w:lvl w:ilvl="4" w:tplc="200A0003" w:tentative="1">
      <w:start w:val="1"/>
      <w:numFmt w:val="bullet"/>
      <w:lvlText w:val="o"/>
      <w:lvlJc w:val="left"/>
      <w:pPr>
        <w:ind w:left="4038" w:hanging="360"/>
      </w:pPr>
      <w:rPr>
        <w:rFonts w:ascii="Courier New" w:hAnsi="Courier New" w:cs="Courier New" w:hint="default"/>
      </w:rPr>
    </w:lvl>
    <w:lvl w:ilvl="5" w:tplc="200A0005" w:tentative="1">
      <w:start w:val="1"/>
      <w:numFmt w:val="bullet"/>
      <w:lvlText w:val=""/>
      <w:lvlJc w:val="left"/>
      <w:pPr>
        <w:ind w:left="4758" w:hanging="360"/>
      </w:pPr>
      <w:rPr>
        <w:rFonts w:ascii="Wingdings" w:hAnsi="Wingdings" w:hint="default"/>
      </w:rPr>
    </w:lvl>
    <w:lvl w:ilvl="6" w:tplc="200A0001" w:tentative="1">
      <w:start w:val="1"/>
      <w:numFmt w:val="bullet"/>
      <w:lvlText w:val=""/>
      <w:lvlJc w:val="left"/>
      <w:pPr>
        <w:ind w:left="5478" w:hanging="360"/>
      </w:pPr>
      <w:rPr>
        <w:rFonts w:ascii="Symbol" w:hAnsi="Symbol" w:hint="default"/>
      </w:rPr>
    </w:lvl>
    <w:lvl w:ilvl="7" w:tplc="200A0003" w:tentative="1">
      <w:start w:val="1"/>
      <w:numFmt w:val="bullet"/>
      <w:lvlText w:val="o"/>
      <w:lvlJc w:val="left"/>
      <w:pPr>
        <w:ind w:left="6198" w:hanging="360"/>
      </w:pPr>
      <w:rPr>
        <w:rFonts w:ascii="Courier New" w:hAnsi="Courier New" w:cs="Courier New" w:hint="default"/>
      </w:rPr>
    </w:lvl>
    <w:lvl w:ilvl="8" w:tplc="200A0005" w:tentative="1">
      <w:start w:val="1"/>
      <w:numFmt w:val="bullet"/>
      <w:lvlText w:val=""/>
      <w:lvlJc w:val="left"/>
      <w:pPr>
        <w:ind w:left="6918" w:hanging="360"/>
      </w:pPr>
      <w:rPr>
        <w:rFonts w:ascii="Wingdings" w:hAnsi="Wingdings" w:hint="default"/>
      </w:rPr>
    </w:lvl>
  </w:abstractNum>
  <w:abstractNum w:abstractNumId="17">
    <w:nsid w:val="4CCB4CC6"/>
    <w:multiLevelType w:val="hybridMultilevel"/>
    <w:tmpl w:val="D598BE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8">
    <w:nsid w:val="4E555A76"/>
    <w:multiLevelType w:val="hybridMultilevel"/>
    <w:tmpl w:val="CF66174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nsid w:val="51D2217C"/>
    <w:multiLevelType w:val="hybridMultilevel"/>
    <w:tmpl w:val="885494E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0">
    <w:nsid w:val="583D62D5"/>
    <w:multiLevelType w:val="hybridMultilevel"/>
    <w:tmpl w:val="7AF20484"/>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1">
    <w:nsid w:val="5B326552"/>
    <w:multiLevelType w:val="hybridMultilevel"/>
    <w:tmpl w:val="85EAE200"/>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2">
    <w:nsid w:val="669B17D6"/>
    <w:multiLevelType w:val="hybridMultilevel"/>
    <w:tmpl w:val="2B2C9AD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3">
    <w:nsid w:val="69676E98"/>
    <w:multiLevelType w:val="hybridMultilevel"/>
    <w:tmpl w:val="F52E8DB0"/>
    <w:lvl w:ilvl="0" w:tplc="ADC02D2E">
      <w:start w:val="1"/>
      <w:numFmt w:val="lowerLetter"/>
      <w:lvlText w:val="(%1)"/>
      <w:lvlJc w:val="left"/>
      <w:pPr>
        <w:ind w:left="720" w:hanging="360"/>
      </w:pPr>
      <w:rPr>
        <w:rFonts w:hint="default"/>
      </w:rPr>
    </w:lvl>
    <w:lvl w:ilvl="1" w:tplc="ADC02D2E">
      <w:start w:val="1"/>
      <w:numFmt w:val="lowerLetter"/>
      <w:lvlText w:val="(%2)"/>
      <w:lvlJc w:val="left"/>
      <w:pPr>
        <w:ind w:left="1440" w:hanging="360"/>
      </w:pPr>
      <w:rPr>
        <w:rFonts w:hint="default"/>
      </w:r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4">
    <w:nsid w:val="70D73B57"/>
    <w:multiLevelType w:val="hybridMultilevel"/>
    <w:tmpl w:val="8354C78A"/>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5">
    <w:nsid w:val="73A02369"/>
    <w:multiLevelType w:val="hybridMultilevel"/>
    <w:tmpl w:val="74B48382"/>
    <w:lvl w:ilvl="0" w:tplc="200A0001">
      <w:start w:val="1"/>
      <w:numFmt w:val="bullet"/>
      <w:lvlText w:val=""/>
      <w:lvlJc w:val="left"/>
      <w:pPr>
        <w:ind w:left="1068" w:hanging="360"/>
      </w:pPr>
      <w:rPr>
        <w:rFonts w:ascii="Symbol" w:hAnsi="Symbol"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26">
    <w:nsid w:val="77961453"/>
    <w:multiLevelType w:val="hybridMultilevel"/>
    <w:tmpl w:val="BC3867AA"/>
    <w:lvl w:ilvl="0" w:tplc="13CE214C">
      <w:start w:val="7"/>
      <w:numFmt w:val="bullet"/>
      <w:lvlText w:val="-"/>
      <w:lvlJc w:val="left"/>
      <w:pPr>
        <w:ind w:left="360" w:hanging="360"/>
      </w:pPr>
      <w:rPr>
        <w:rFonts w:ascii="Palatino Linotype" w:eastAsiaTheme="minorHAnsi" w:hAnsi="Palatino Linotype" w:cstheme="minorBidi"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abstractNum w:abstractNumId="27">
    <w:nsid w:val="7B623907"/>
    <w:multiLevelType w:val="hybridMultilevel"/>
    <w:tmpl w:val="F9049B2E"/>
    <w:lvl w:ilvl="0" w:tplc="200A0001">
      <w:start w:val="1"/>
      <w:numFmt w:val="bullet"/>
      <w:lvlText w:val=""/>
      <w:lvlJc w:val="left"/>
      <w:pPr>
        <w:ind w:left="360" w:hanging="360"/>
      </w:pPr>
      <w:rPr>
        <w:rFonts w:ascii="Symbol" w:hAnsi="Symbol" w:hint="default"/>
      </w:rPr>
    </w:lvl>
    <w:lvl w:ilvl="1" w:tplc="200A0003" w:tentative="1">
      <w:start w:val="1"/>
      <w:numFmt w:val="bullet"/>
      <w:lvlText w:val="o"/>
      <w:lvlJc w:val="left"/>
      <w:pPr>
        <w:ind w:left="1080" w:hanging="360"/>
      </w:pPr>
      <w:rPr>
        <w:rFonts w:ascii="Courier New" w:hAnsi="Courier New" w:cs="Courier New" w:hint="default"/>
      </w:rPr>
    </w:lvl>
    <w:lvl w:ilvl="2" w:tplc="200A0005" w:tentative="1">
      <w:start w:val="1"/>
      <w:numFmt w:val="bullet"/>
      <w:lvlText w:val=""/>
      <w:lvlJc w:val="left"/>
      <w:pPr>
        <w:ind w:left="1800" w:hanging="360"/>
      </w:pPr>
      <w:rPr>
        <w:rFonts w:ascii="Wingdings" w:hAnsi="Wingdings" w:hint="default"/>
      </w:rPr>
    </w:lvl>
    <w:lvl w:ilvl="3" w:tplc="200A0001" w:tentative="1">
      <w:start w:val="1"/>
      <w:numFmt w:val="bullet"/>
      <w:lvlText w:val=""/>
      <w:lvlJc w:val="left"/>
      <w:pPr>
        <w:ind w:left="2520" w:hanging="360"/>
      </w:pPr>
      <w:rPr>
        <w:rFonts w:ascii="Symbol" w:hAnsi="Symbol" w:hint="default"/>
      </w:rPr>
    </w:lvl>
    <w:lvl w:ilvl="4" w:tplc="200A0003" w:tentative="1">
      <w:start w:val="1"/>
      <w:numFmt w:val="bullet"/>
      <w:lvlText w:val="o"/>
      <w:lvlJc w:val="left"/>
      <w:pPr>
        <w:ind w:left="3240" w:hanging="360"/>
      </w:pPr>
      <w:rPr>
        <w:rFonts w:ascii="Courier New" w:hAnsi="Courier New" w:cs="Courier New" w:hint="default"/>
      </w:rPr>
    </w:lvl>
    <w:lvl w:ilvl="5" w:tplc="200A0005" w:tentative="1">
      <w:start w:val="1"/>
      <w:numFmt w:val="bullet"/>
      <w:lvlText w:val=""/>
      <w:lvlJc w:val="left"/>
      <w:pPr>
        <w:ind w:left="3960" w:hanging="360"/>
      </w:pPr>
      <w:rPr>
        <w:rFonts w:ascii="Wingdings" w:hAnsi="Wingdings" w:hint="default"/>
      </w:rPr>
    </w:lvl>
    <w:lvl w:ilvl="6" w:tplc="200A0001" w:tentative="1">
      <w:start w:val="1"/>
      <w:numFmt w:val="bullet"/>
      <w:lvlText w:val=""/>
      <w:lvlJc w:val="left"/>
      <w:pPr>
        <w:ind w:left="4680" w:hanging="360"/>
      </w:pPr>
      <w:rPr>
        <w:rFonts w:ascii="Symbol" w:hAnsi="Symbol" w:hint="default"/>
      </w:rPr>
    </w:lvl>
    <w:lvl w:ilvl="7" w:tplc="200A0003" w:tentative="1">
      <w:start w:val="1"/>
      <w:numFmt w:val="bullet"/>
      <w:lvlText w:val="o"/>
      <w:lvlJc w:val="left"/>
      <w:pPr>
        <w:ind w:left="5400" w:hanging="360"/>
      </w:pPr>
      <w:rPr>
        <w:rFonts w:ascii="Courier New" w:hAnsi="Courier New" w:cs="Courier New" w:hint="default"/>
      </w:rPr>
    </w:lvl>
    <w:lvl w:ilvl="8" w:tplc="200A0005" w:tentative="1">
      <w:start w:val="1"/>
      <w:numFmt w:val="bullet"/>
      <w:lvlText w:val=""/>
      <w:lvlJc w:val="left"/>
      <w:pPr>
        <w:ind w:left="6120" w:hanging="360"/>
      </w:pPr>
      <w:rPr>
        <w:rFonts w:ascii="Wingdings" w:hAnsi="Wingdings" w:hint="default"/>
      </w:rPr>
    </w:lvl>
  </w:abstractNum>
  <w:num w:numId="1">
    <w:abstractNumId w:val="24"/>
  </w:num>
  <w:num w:numId="2">
    <w:abstractNumId w:val="1"/>
  </w:num>
  <w:num w:numId="3">
    <w:abstractNumId w:val="5"/>
  </w:num>
  <w:num w:numId="4">
    <w:abstractNumId w:val="19"/>
  </w:num>
  <w:num w:numId="5">
    <w:abstractNumId w:val="23"/>
  </w:num>
  <w:num w:numId="6">
    <w:abstractNumId w:val="27"/>
  </w:num>
  <w:num w:numId="7">
    <w:abstractNumId w:val="8"/>
  </w:num>
  <w:num w:numId="8">
    <w:abstractNumId w:val="0"/>
  </w:num>
  <w:num w:numId="9">
    <w:abstractNumId w:val="3"/>
  </w:num>
  <w:num w:numId="10">
    <w:abstractNumId w:val="15"/>
  </w:num>
  <w:num w:numId="11">
    <w:abstractNumId w:val="22"/>
  </w:num>
  <w:num w:numId="12">
    <w:abstractNumId w:val="25"/>
  </w:num>
  <w:num w:numId="13">
    <w:abstractNumId w:val="2"/>
  </w:num>
  <w:num w:numId="14">
    <w:abstractNumId w:val="17"/>
  </w:num>
  <w:num w:numId="15">
    <w:abstractNumId w:val="18"/>
  </w:num>
  <w:num w:numId="16">
    <w:abstractNumId w:val="7"/>
  </w:num>
  <w:num w:numId="17">
    <w:abstractNumId w:val="6"/>
  </w:num>
  <w:num w:numId="18">
    <w:abstractNumId w:val="11"/>
  </w:num>
  <w:num w:numId="19">
    <w:abstractNumId w:val="12"/>
  </w:num>
  <w:num w:numId="20">
    <w:abstractNumId w:val="16"/>
  </w:num>
  <w:num w:numId="21">
    <w:abstractNumId w:val="21"/>
  </w:num>
  <w:num w:numId="22">
    <w:abstractNumId w:val="14"/>
  </w:num>
  <w:num w:numId="23">
    <w:abstractNumId w:val="13"/>
  </w:num>
  <w:num w:numId="24">
    <w:abstractNumId w:val="9"/>
  </w:num>
  <w:num w:numId="25">
    <w:abstractNumId w:val="10"/>
  </w:num>
  <w:num w:numId="26">
    <w:abstractNumId w:val="4"/>
  </w:num>
  <w:num w:numId="27">
    <w:abstractNumId w:val="26"/>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97"/>
    <w:rsid w:val="00001993"/>
    <w:rsid w:val="00003A9E"/>
    <w:rsid w:val="00010319"/>
    <w:rsid w:val="00013FE3"/>
    <w:rsid w:val="000154EF"/>
    <w:rsid w:val="000167F7"/>
    <w:rsid w:val="00020591"/>
    <w:rsid w:val="00026EFE"/>
    <w:rsid w:val="000305CD"/>
    <w:rsid w:val="00031FCF"/>
    <w:rsid w:val="00034D96"/>
    <w:rsid w:val="0003552A"/>
    <w:rsid w:val="00036A70"/>
    <w:rsid w:val="000430E9"/>
    <w:rsid w:val="000573FD"/>
    <w:rsid w:val="00064C1D"/>
    <w:rsid w:val="00064CEF"/>
    <w:rsid w:val="0007141A"/>
    <w:rsid w:val="0007581F"/>
    <w:rsid w:val="00083FC0"/>
    <w:rsid w:val="00085212"/>
    <w:rsid w:val="000962B4"/>
    <w:rsid w:val="00096463"/>
    <w:rsid w:val="000A17EC"/>
    <w:rsid w:val="000A7BFA"/>
    <w:rsid w:val="000C7145"/>
    <w:rsid w:val="000C7700"/>
    <w:rsid w:val="000D5FE5"/>
    <w:rsid w:val="000D7CF6"/>
    <w:rsid w:val="000E19B5"/>
    <w:rsid w:val="000E2F67"/>
    <w:rsid w:val="000E37F4"/>
    <w:rsid w:val="000E398D"/>
    <w:rsid w:val="000E4FB0"/>
    <w:rsid w:val="000F5BAE"/>
    <w:rsid w:val="000F6D4E"/>
    <w:rsid w:val="001075DB"/>
    <w:rsid w:val="00110471"/>
    <w:rsid w:val="00111514"/>
    <w:rsid w:val="00114D7F"/>
    <w:rsid w:val="00115439"/>
    <w:rsid w:val="001163EB"/>
    <w:rsid w:val="00122803"/>
    <w:rsid w:val="00124FDF"/>
    <w:rsid w:val="00141109"/>
    <w:rsid w:val="00141E14"/>
    <w:rsid w:val="00147878"/>
    <w:rsid w:val="0015319B"/>
    <w:rsid w:val="00161057"/>
    <w:rsid w:val="00170124"/>
    <w:rsid w:val="0017106D"/>
    <w:rsid w:val="00173ECF"/>
    <w:rsid w:val="001750DD"/>
    <w:rsid w:val="001775F9"/>
    <w:rsid w:val="00181652"/>
    <w:rsid w:val="001912E7"/>
    <w:rsid w:val="001A1CF9"/>
    <w:rsid w:val="001A23C9"/>
    <w:rsid w:val="001A2FAD"/>
    <w:rsid w:val="001A5BAA"/>
    <w:rsid w:val="001A5BD5"/>
    <w:rsid w:val="001A5C92"/>
    <w:rsid w:val="001A6E17"/>
    <w:rsid w:val="001B7436"/>
    <w:rsid w:val="001B79D5"/>
    <w:rsid w:val="001B7F78"/>
    <w:rsid w:val="001C3BB8"/>
    <w:rsid w:val="001C4223"/>
    <w:rsid w:val="001C4AAC"/>
    <w:rsid w:val="001C5BCB"/>
    <w:rsid w:val="001D5444"/>
    <w:rsid w:val="001D5DBE"/>
    <w:rsid w:val="001E1B13"/>
    <w:rsid w:val="001E4F93"/>
    <w:rsid w:val="001F000D"/>
    <w:rsid w:val="001F0C44"/>
    <w:rsid w:val="001F15A1"/>
    <w:rsid w:val="00212762"/>
    <w:rsid w:val="00214B02"/>
    <w:rsid w:val="00222CD9"/>
    <w:rsid w:val="00231A6A"/>
    <w:rsid w:val="002335CB"/>
    <w:rsid w:val="00240666"/>
    <w:rsid w:val="00240ACC"/>
    <w:rsid w:val="00240F51"/>
    <w:rsid w:val="002416A8"/>
    <w:rsid w:val="002426E9"/>
    <w:rsid w:val="00243AAB"/>
    <w:rsid w:val="0024551E"/>
    <w:rsid w:val="00250C32"/>
    <w:rsid w:val="00253AE4"/>
    <w:rsid w:val="0025401A"/>
    <w:rsid w:val="00260BE5"/>
    <w:rsid w:val="002654CF"/>
    <w:rsid w:val="002675D8"/>
    <w:rsid w:val="00272158"/>
    <w:rsid w:val="002747BA"/>
    <w:rsid w:val="00293EA2"/>
    <w:rsid w:val="0029602E"/>
    <w:rsid w:val="00296F88"/>
    <w:rsid w:val="002A06EF"/>
    <w:rsid w:val="002A23A1"/>
    <w:rsid w:val="002A346F"/>
    <w:rsid w:val="002A4AF2"/>
    <w:rsid w:val="002A5A50"/>
    <w:rsid w:val="002A7A57"/>
    <w:rsid w:val="002B1ACC"/>
    <w:rsid w:val="002C6CE9"/>
    <w:rsid w:val="002E5D35"/>
    <w:rsid w:val="002E6D0F"/>
    <w:rsid w:val="00301A18"/>
    <w:rsid w:val="0030406E"/>
    <w:rsid w:val="00324024"/>
    <w:rsid w:val="003244BD"/>
    <w:rsid w:val="00324E5A"/>
    <w:rsid w:val="003252F6"/>
    <w:rsid w:val="003254B9"/>
    <w:rsid w:val="003259AB"/>
    <w:rsid w:val="0033655C"/>
    <w:rsid w:val="00345DA6"/>
    <w:rsid w:val="0034782D"/>
    <w:rsid w:val="00347AED"/>
    <w:rsid w:val="003511BE"/>
    <w:rsid w:val="003547D1"/>
    <w:rsid w:val="00356B5C"/>
    <w:rsid w:val="0035715E"/>
    <w:rsid w:val="00360580"/>
    <w:rsid w:val="00365805"/>
    <w:rsid w:val="00367256"/>
    <w:rsid w:val="003707DE"/>
    <w:rsid w:val="00370AEB"/>
    <w:rsid w:val="00371BDC"/>
    <w:rsid w:val="00372DC8"/>
    <w:rsid w:val="003733ED"/>
    <w:rsid w:val="003770DE"/>
    <w:rsid w:val="00380BCC"/>
    <w:rsid w:val="003A4F64"/>
    <w:rsid w:val="003A6292"/>
    <w:rsid w:val="003A62E0"/>
    <w:rsid w:val="003B5B5A"/>
    <w:rsid w:val="003B72DC"/>
    <w:rsid w:val="003C31C5"/>
    <w:rsid w:val="003C4B43"/>
    <w:rsid w:val="003C57B2"/>
    <w:rsid w:val="003C7776"/>
    <w:rsid w:val="003D248A"/>
    <w:rsid w:val="003D3019"/>
    <w:rsid w:val="003E05DD"/>
    <w:rsid w:val="003E31AC"/>
    <w:rsid w:val="003E524F"/>
    <w:rsid w:val="003F3086"/>
    <w:rsid w:val="003F72BC"/>
    <w:rsid w:val="00401D31"/>
    <w:rsid w:val="00401D42"/>
    <w:rsid w:val="00404910"/>
    <w:rsid w:val="00413072"/>
    <w:rsid w:val="00414BB1"/>
    <w:rsid w:val="00416943"/>
    <w:rsid w:val="00417E07"/>
    <w:rsid w:val="00422120"/>
    <w:rsid w:val="00423820"/>
    <w:rsid w:val="00427689"/>
    <w:rsid w:val="004468DE"/>
    <w:rsid w:val="00447EDD"/>
    <w:rsid w:val="00450950"/>
    <w:rsid w:val="0046042A"/>
    <w:rsid w:val="0046331B"/>
    <w:rsid w:val="0046374A"/>
    <w:rsid w:val="00470BF4"/>
    <w:rsid w:val="0047691E"/>
    <w:rsid w:val="00476E1F"/>
    <w:rsid w:val="0047790E"/>
    <w:rsid w:val="00477925"/>
    <w:rsid w:val="00481B3F"/>
    <w:rsid w:val="00481CA2"/>
    <w:rsid w:val="00483D38"/>
    <w:rsid w:val="00485793"/>
    <w:rsid w:val="00485A13"/>
    <w:rsid w:val="004929B5"/>
    <w:rsid w:val="004A4ED5"/>
    <w:rsid w:val="004A76B5"/>
    <w:rsid w:val="004B1304"/>
    <w:rsid w:val="004B16CD"/>
    <w:rsid w:val="004B25B5"/>
    <w:rsid w:val="004B38E5"/>
    <w:rsid w:val="004C193C"/>
    <w:rsid w:val="004C71A5"/>
    <w:rsid w:val="004C79F8"/>
    <w:rsid w:val="004D1306"/>
    <w:rsid w:val="004D2491"/>
    <w:rsid w:val="004D276F"/>
    <w:rsid w:val="004E5833"/>
    <w:rsid w:val="004F27F9"/>
    <w:rsid w:val="004F4817"/>
    <w:rsid w:val="004F5ED4"/>
    <w:rsid w:val="004F6647"/>
    <w:rsid w:val="004F7B3D"/>
    <w:rsid w:val="00500C64"/>
    <w:rsid w:val="00504339"/>
    <w:rsid w:val="00510E97"/>
    <w:rsid w:val="005126F1"/>
    <w:rsid w:val="005156F4"/>
    <w:rsid w:val="00520599"/>
    <w:rsid w:val="00520FE8"/>
    <w:rsid w:val="005246B6"/>
    <w:rsid w:val="00531508"/>
    <w:rsid w:val="00532844"/>
    <w:rsid w:val="00534A0A"/>
    <w:rsid w:val="005406D4"/>
    <w:rsid w:val="005407DD"/>
    <w:rsid w:val="00540A55"/>
    <w:rsid w:val="00544AEE"/>
    <w:rsid w:val="0054576C"/>
    <w:rsid w:val="005564C6"/>
    <w:rsid w:val="005646F9"/>
    <w:rsid w:val="00571C0B"/>
    <w:rsid w:val="0057204D"/>
    <w:rsid w:val="0058050C"/>
    <w:rsid w:val="00580C4F"/>
    <w:rsid w:val="005873B9"/>
    <w:rsid w:val="00591BCF"/>
    <w:rsid w:val="005932E4"/>
    <w:rsid w:val="005A0868"/>
    <w:rsid w:val="005A7D09"/>
    <w:rsid w:val="005B2B67"/>
    <w:rsid w:val="005B4300"/>
    <w:rsid w:val="005B561D"/>
    <w:rsid w:val="005B61A3"/>
    <w:rsid w:val="005C06E9"/>
    <w:rsid w:val="005C08EB"/>
    <w:rsid w:val="005C2A2F"/>
    <w:rsid w:val="005D028A"/>
    <w:rsid w:val="005D25E4"/>
    <w:rsid w:val="005D4CEF"/>
    <w:rsid w:val="005D65DB"/>
    <w:rsid w:val="005D74C1"/>
    <w:rsid w:val="005E3D23"/>
    <w:rsid w:val="005E6019"/>
    <w:rsid w:val="005F1CD6"/>
    <w:rsid w:val="005F35A8"/>
    <w:rsid w:val="005F5F64"/>
    <w:rsid w:val="005F7605"/>
    <w:rsid w:val="0060021B"/>
    <w:rsid w:val="00601B15"/>
    <w:rsid w:val="0060233E"/>
    <w:rsid w:val="00610510"/>
    <w:rsid w:val="006105B3"/>
    <w:rsid w:val="00611FB8"/>
    <w:rsid w:val="006124E4"/>
    <w:rsid w:val="006124E9"/>
    <w:rsid w:val="00613CD9"/>
    <w:rsid w:val="00615B5B"/>
    <w:rsid w:val="006217C7"/>
    <w:rsid w:val="00624A36"/>
    <w:rsid w:val="00626344"/>
    <w:rsid w:val="006269A5"/>
    <w:rsid w:val="006301AD"/>
    <w:rsid w:val="006301B9"/>
    <w:rsid w:val="006327CA"/>
    <w:rsid w:val="00633F33"/>
    <w:rsid w:val="0063516A"/>
    <w:rsid w:val="00636D0C"/>
    <w:rsid w:val="006419FA"/>
    <w:rsid w:val="00643D96"/>
    <w:rsid w:val="006466C2"/>
    <w:rsid w:val="00651FD6"/>
    <w:rsid w:val="006553D1"/>
    <w:rsid w:val="0066003D"/>
    <w:rsid w:val="00664438"/>
    <w:rsid w:val="00667597"/>
    <w:rsid w:val="00670F29"/>
    <w:rsid w:val="0067338D"/>
    <w:rsid w:val="0068450B"/>
    <w:rsid w:val="00684DB1"/>
    <w:rsid w:val="00693080"/>
    <w:rsid w:val="00694FF6"/>
    <w:rsid w:val="006951C4"/>
    <w:rsid w:val="006A3249"/>
    <w:rsid w:val="006A6EE6"/>
    <w:rsid w:val="006B1248"/>
    <w:rsid w:val="006B57C7"/>
    <w:rsid w:val="006C0C57"/>
    <w:rsid w:val="006C5F04"/>
    <w:rsid w:val="006D350C"/>
    <w:rsid w:val="006E3EF9"/>
    <w:rsid w:val="006E3F19"/>
    <w:rsid w:val="006E5094"/>
    <w:rsid w:val="006E6D3C"/>
    <w:rsid w:val="006F0611"/>
    <w:rsid w:val="006F6697"/>
    <w:rsid w:val="0070072E"/>
    <w:rsid w:val="00705DBC"/>
    <w:rsid w:val="0071025C"/>
    <w:rsid w:val="00711246"/>
    <w:rsid w:val="00715E7B"/>
    <w:rsid w:val="00726C30"/>
    <w:rsid w:val="00727693"/>
    <w:rsid w:val="00730EA7"/>
    <w:rsid w:val="007404CC"/>
    <w:rsid w:val="007410B4"/>
    <w:rsid w:val="0074268E"/>
    <w:rsid w:val="00743144"/>
    <w:rsid w:val="007436C4"/>
    <w:rsid w:val="00744DDA"/>
    <w:rsid w:val="00752E50"/>
    <w:rsid w:val="00753F02"/>
    <w:rsid w:val="007562D0"/>
    <w:rsid w:val="00765F37"/>
    <w:rsid w:val="0077027D"/>
    <w:rsid w:val="00781149"/>
    <w:rsid w:val="00782701"/>
    <w:rsid w:val="007834BF"/>
    <w:rsid w:val="00791D43"/>
    <w:rsid w:val="00793F57"/>
    <w:rsid w:val="007969C2"/>
    <w:rsid w:val="00797830"/>
    <w:rsid w:val="007A0363"/>
    <w:rsid w:val="007A77D9"/>
    <w:rsid w:val="007B1228"/>
    <w:rsid w:val="007B484F"/>
    <w:rsid w:val="007B5C97"/>
    <w:rsid w:val="007E433F"/>
    <w:rsid w:val="007E6B04"/>
    <w:rsid w:val="007F24EC"/>
    <w:rsid w:val="007F5708"/>
    <w:rsid w:val="007F7F17"/>
    <w:rsid w:val="00802914"/>
    <w:rsid w:val="00803E14"/>
    <w:rsid w:val="00804BCB"/>
    <w:rsid w:val="008066DF"/>
    <w:rsid w:val="0080742D"/>
    <w:rsid w:val="00821BE1"/>
    <w:rsid w:val="00823A88"/>
    <w:rsid w:val="00824338"/>
    <w:rsid w:val="00825B05"/>
    <w:rsid w:val="00832526"/>
    <w:rsid w:val="00833755"/>
    <w:rsid w:val="00840731"/>
    <w:rsid w:val="00842430"/>
    <w:rsid w:val="00843902"/>
    <w:rsid w:val="00847485"/>
    <w:rsid w:val="00850BF0"/>
    <w:rsid w:val="008528E9"/>
    <w:rsid w:val="00862644"/>
    <w:rsid w:val="00870D1A"/>
    <w:rsid w:val="00880E45"/>
    <w:rsid w:val="00891958"/>
    <w:rsid w:val="008938D3"/>
    <w:rsid w:val="00897D3A"/>
    <w:rsid w:val="008A4E1E"/>
    <w:rsid w:val="008A5A00"/>
    <w:rsid w:val="008A6475"/>
    <w:rsid w:val="008A7B73"/>
    <w:rsid w:val="008B3779"/>
    <w:rsid w:val="008B6741"/>
    <w:rsid w:val="008C4C65"/>
    <w:rsid w:val="008D16CE"/>
    <w:rsid w:val="008E00E2"/>
    <w:rsid w:val="008E1B1A"/>
    <w:rsid w:val="008E46FE"/>
    <w:rsid w:val="008E4EA8"/>
    <w:rsid w:val="008E5738"/>
    <w:rsid w:val="008E72AF"/>
    <w:rsid w:val="008F0ED4"/>
    <w:rsid w:val="008F1F54"/>
    <w:rsid w:val="008F5326"/>
    <w:rsid w:val="008F62BC"/>
    <w:rsid w:val="009059D1"/>
    <w:rsid w:val="009073C9"/>
    <w:rsid w:val="009103E8"/>
    <w:rsid w:val="0091783E"/>
    <w:rsid w:val="00921F27"/>
    <w:rsid w:val="00924008"/>
    <w:rsid w:val="00927879"/>
    <w:rsid w:val="009347AB"/>
    <w:rsid w:val="00934C5B"/>
    <w:rsid w:val="00942FFE"/>
    <w:rsid w:val="009436BB"/>
    <w:rsid w:val="0095031B"/>
    <w:rsid w:val="0095438A"/>
    <w:rsid w:val="009577B6"/>
    <w:rsid w:val="00957C3C"/>
    <w:rsid w:val="009617CA"/>
    <w:rsid w:val="00963EA0"/>
    <w:rsid w:val="00971522"/>
    <w:rsid w:val="00981120"/>
    <w:rsid w:val="009904EA"/>
    <w:rsid w:val="00994744"/>
    <w:rsid w:val="00995D3D"/>
    <w:rsid w:val="009A1881"/>
    <w:rsid w:val="009A46F9"/>
    <w:rsid w:val="009A66AE"/>
    <w:rsid w:val="009C272D"/>
    <w:rsid w:val="009C2B79"/>
    <w:rsid w:val="009D55B0"/>
    <w:rsid w:val="009E443B"/>
    <w:rsid w:val="009F2D88"/>
    <w:rsid w:val="009F2DED"/>
    <w:rsid w:val="009F4BD5"/>
    <w:rsid w:val="009F70B0"/>
    <w:rsid w:val="00A0119A"/>
    <w:rsid w:val="00A03F37"/>
    <w:rsid w:val="00A0450D"/>
    <w:rsid w:val="00A06E21"/>
    <w:rsid w:val="00A10AC6"/>
    <w:rsid w:val="00A11942"/>
    <w:rsid w:val="00A13E79"/>
    <w:rsid w:val="00A143C0"/>
    <w:rsid w:val="00A145CC"/>
    <w:rsid w:val="00A15A11"/>
    <w:rsid w:val="00A161E9"/>
    <w:rsid w:val="00A170F1"/>
    <w:rsid w:val="00A17286"/>
    <w:rsid w:val="00A20745"/>
    <w:rsid w:val="00A23661"/>
    <w:rsid w:val="00A24CB0"/>
    <w:rsid w:val="00A25833"/>
    <w:rsid w:val="00A26801"/>
    <w:rsid w:val="00A27154"/>
    <w:rsid w:val="00A328FF"/>
    <w:rsid w:val="00A34328"/>
    <w:rsid w:val="00A37CE5"/>
    <w:rsid w:val="00A442AC"/>
    <w:rsid w:val="00A44389"/>
    <w:rsid w:val="00A47550"/>
    <w:rsid w:val="00A47E9B"/>
    <w:rsid w:val="00A53D7C"/>
    <w:rsid w:val="00A55B3F"/>
    <w:rsid w:val="00A71412"/>
    <w:rsid w:val="00A74B59"/>
    <w:rsid w:val="00A770F2"/>
    <w:rsid w:val="00A85E26"/>
    <w:rsid w:val="00A86E12"/>
    <w:rsid w:val="00A86E53"/>
    <w:rsid w:val="00A9365C"/>
    <w:rsid w:val="00A96528"/>
    <w:rsid w:val="00AA00E5"/>
    <w:rsid w:val="00AA1E38"/>
    <w:rsid w:val="00AA6BBE"/>
    <w:rsid w:val="00AC5140"/>
    <w:rsid w:val="00AD02C7"/>
    <w:rsid w:val="00AD6025"/>
    <w:rsid w:val="00AD73E4"/>
    <w:rsid w:val="00AD7B14"/>
    <w:rsid w:val="00AE5AE6"/>
    <w:rsid w:val="00AF3A98"/>
    <w:rsid w:val="00AF4666"/>
    <w:rsid w:val="00AF7107"/>
    <w:rsid w:val="00B02E4D"/>
    <w:rsid w:val="00B12E6F"/>
    <w:rsid w:val="00B13937"/>
    <w:rsid w:val="00B1538F"/>
    <w:rsid w:val="00B23BF4"/>
    <w:rsid w:val="00B26D16"/>
    <w:rsid w:val="00B2714F"/>
    <w:rsid w:val="00B2776D"/>
    <w:rsid w:val="00B309A4"/>
    <w:rsid w:val="00B35458"/>
    <w:rsid w:val="00B40E64"/>
    <w:rsid w:val="00B41392"/>
    <w:rsid w:val="00B4755B"/>
    <w:rsid w:val="00B5335C"/>
    <w:rsid w:val="00B54392"/>
    <w:rsid w:val="00B545C1"/>
    <w:rsid w:val="00B5631B"/>
    <w:rsid w:val="00B60BE3"/>
    <w:rsid w:val="00B6132E"/>
    <w:rsid w:val="00B62A2F"/>
    <w:rsid w:val="00B67FA7"/>
    <w:rsid w:val="00B72AD2"/>
    <w:rsid w:val="00B75FB9"/>
    <w:rsid w:val="00B83A5C"/>
    <w:rsid w:val="00B948EA"/>
    <w:rsid w:val="00BB2EE0"/>
    <w:rsid w:val="00BB6807"/>
    <w:rsid w:val="00BB78BB"/>
    <w:rsid w:val="00BC380D"/>
    <w:rsid w:val="00BC66C1"/>
    <w:rsid w:val="00BC6F62"/>
    <w:rsid w:val="00BD55B9"/>
    <w:rsid w:val="00BE09C2"/>
    <w:rsid w:val="00BE196A"/>
    <w:rsid w:val="00BE2CFD"/>
    <w:rsid w:val="00BE3A91"/>
    <w:rsid w:val="00BF15DB"/>
    <w:rsid w:val="00C0022B"/>
    <w:rsid w:val="00C006B1"/>
    <w:rsid w:val="00C02749"/>
    <w:rsid w:val="00C03742"/>
    <w:rsid w:val="00C07060"/>
    <w:rsid w:val="00C13CAE"/>
    <w:rsid w:val="00C1513B"/>
    <w:rsid w:val="00C158FE"/>
    <w:rsid w:val="00C22A88"/>
    <w:rsid w:val="00C2524B"/>
    <w:rsid w:val="00C25388"/>
    <w:rsid w:val="00C30F85"/>
    <w:rsid w:val="00C37AE1"/>
    <w:rsid w:val="00C40CC0"/>
    <w:rsid w:val="00C40E3F"/>
    <w:rsid w:val="00C447AE"/>
    <w:rsid w:val="00C46B31"/>
    <w:rsid w:val="00C50330"/>
    <w:rsid w:val="00C51C5B"/>
    <w:rsid w:val="00C5487A"/>
    <w:rsid w:val="00C55845"/>
    <w:rsid w:val="00C607B8"/>
    <w:rsid w:val="00C62A81"/>
    <w:rsid w:val="00C638EB"/>
    <w:rsid w:val="00C665A9"/>
    <w:rsid w:val="00C70628"/>
    <w:rsid w:val="00C800A9"/>
    <w:rsid w:val="00C80934"/>
    <w:rsid w:val="00C80A15"/>
    <w:rsid w:val="00C81417"/>
    <w:rsid w:val="00C8351D"/>
    <w:rsid w:val="00C84B20"/>
    <w:rsid w:val="00C84D85"/>
    <w:rsid w:val="00C90941"/>
    <w:rsid w:val="00C92AE9"/>
    <w:rsid w:val="00C953D6"/>
    <w:rsid w:val="00CA4BC5"/>
    <w:rsid w:val="00CB176D"/>
    <w:rsid w:val="00CB2A5B"/>
    <w:rsid w:val="00CB555C"/>
    <w:rsid w:val="00CB705E"/>
    <w:rsid w:val="00CC043C"/>
    <w:rsid w:val="00CD087A"/>
    <w:rsid w:val="00CD36EC"/>
    <w:rsid w:val="00CD6ADA"/>
    <w:rsid w:val="00CE0466"/>
    <w:rsid w:val="00CE1419"/>
    <w:rsid w:val="00CE23FB"/>
    <w:rsid w:val="00CE69FD"/>
    <w:rsid w:val="00CF3BBB"/>
    <w:rsid w:val="00CF6153"/>
    <w:rsid w:val="00D01982"/>
    <w:rsid w:val="00D01B28"/>
    <w:rsid w:val="00D0422B"/>
    <w:rsid w:val="00D13F31"/>
    <w:rsid w:val="00D1578F"/>
    <w:rsid w:val="00D210A8"/>
    <w:rsid w:val="00D2129D"/>
    <w:rsid w:val="00D218C7"/>
    <w:rsid w:val="00D26E43"/>
    <w:rsid w:val="00D32B34"/>
    <w:rsid w:val="00D3357B"/>
    <w:rsid w:val="00D35567"/>
    <w:rsid w:val="00D35DCF"/>
    <w:rsid w:val="00D368B2"/>
    <w:rsid w:val="00D439E6"/>
    <w:rsid w:val="00D43CDF"/>
    <w:rsid w:val="00D44D25"/>
    <w:rsid w:val="00D45B4A"/>
    <w:rsid w:val="00D53FCD"/>
    <w:rsid w:val="00D62DBC"/>
    <w:rsid w:val="00D636F8"/>
    <w:rsid w:val="00D63BE2"/>
    <w:rsid w:val="00D73170"/>
    <w:rsid w:val="00D776D3"/>
    <w:rsid w:val="00DA0F8C"/>
    <w:rsid w:val="00DB0672"/>
    <w:rsid w:val="00DB25DC"/>
    <w:rsid w:val="00DC3BAA"/>
    <w:rsid w:val="00DC4260"/>
    <w:rsid w:val="00DD29E3"/>
    <w:rsid w:val="00DD487A"/>
    <w:rsid w:val="00DD6811"/>
    <w:rsid w:val="00DD7A81"/>
    <w:rsid w:val="00DE365E"/>
    <w:rsid w:val="00DE760E"/>
    <w:rsid w:val="00DF495A"/>
    <w:rsid w:val="00E0708F"/>
    <w:rsid w:val="00E078A2"/>
    <w:rsid w:val="00E13944"/>
    <w:rsid w:val="00E13E15"/>
    <w:rsid w:val="00E14929"/>
    <w:rsid w:val="00E15BBD"/>
    <w:rsid w:val="00E21BAE"/>
    <w:rsid w:val="00E21EE5"/>
    <w:rsid w:val="00E27AFA"/>
    <w:rsid w:val="00E42FF9"/>
    <w:rsid w:val="00E45BCD"/>
    <w:rsid w:val="00E50C73"/>
    <w:rsid w:val="00E52506"/>
    <w:rsid w:val="00E7425A"/>
    <w:rsid w:val="00E8526E"/>
    <w:rsid w:val="00E92F27"/>
    <w:rsid w:val="00E977B6"/>
    <w:rsid w:val="00E97D2D"/>
    <w:rsid w:val="00EA0A7A"/>
    <w:rsid w:val="00EA1BE5"/>
    <w:rsid w:val="00EA1C43"/>
    <w:rsid w:val="00EA30E1"/>
    <w:rsid w:val="00EA50A7"/>
    <w:rsid w:val="00EA5A05"/>
    <w:rsid w:val="00EA7C57"/>
    <w:rsid w:val="00EB2796"/>
    <w:rsid w:val="00EB2E10"/>
    <w:rsid w:val="00ED1E3E"/>
    <w:rsid w:val="00ED20D3"/>
    <w:rsid w:val="00ED28D1"/>
    <w:rsid w:val="00ED596D"/>
    <w:rsid w:val="00ED60B8"/>
    <w:rsid w:val="00EE674B"/>
    <w:rsid w:val="00F00A7A"/>
    <w:rsid w:val="00F05AD6"/>
    <w:rsid w:val="00F05FCD"/>
    <w:rsid w:val="00F117BB"/>
    <w:rsid w:val="00F16EC0"/>
    <w:rsid w:val="00F25E38"/>
    <w:rsid w:val="00F25FEE"/>
    <w:rsid w:val="00F30B73"/>
    <w:rsid w:val="00F3450E"/>
    <w:rsid w:val="00F361EB"/>
    <w:rsid w:val="00F36DC9"/>
    <w:rsid w:val="00F42BAF"/>
    <w:rsid w:val="00F53417"/>
    <w:rsid w:val="00F556D0"/>
    <w:rsid w:val="00F71BD3"/>
    <w:rsid w:val="00F81904"/>
    <w:rsid w:val="00F8271D"/>
    <w:rsid w:val="00F905A3"/>
    <w:rsid w:val="00F94642"/>
    <w:rsid w:val="00F9727E"/>
    <w:rsid w:val="00FA01A1"/>
    <w:rsid w:val="00FA2913"/>
    <w:rsid w:val="00FA4BDA"/>
    <w:rsid w:val="00FA5D5C"/>
    <w:rsid w:val="00FA64DA"/>
    <w:rsid w:val="00FB272F"/>
    <w:rsid w:val="00FB52EF"/>
    <w:rsid w:val="00FC6E8F"/>
    <w:rsid w:val="00FD404E"/>
    <w:rsid w:val="00FE38D0"/>
    <w:rsid w:val="00FE54D7"/>
    <w:rsid w:val="00FF103F"/>
    <w:rsid w:val="00FF5026"/>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E97"/>
    <w:rPr>
      <w:rFonts w:eastAsiaTheme="minorEastAsia"/>
      <w:lang w:eastAsia="es-VE"/>
    </w:rPr>
  </w:style>
  <w:style w:type="paragraph" w:styleId="Ttulo1">
    <w:name w:val="heading 1"/>
    <w:basedOn w:val="Normal"/>
    <w:next w:val="Normal"/>
    <w:link w:val="Ttulo1Car"/>
    <w:qFormat/>
    <w:rsid w:val="00AF7107"/>
    <w:pPr>
      <w:keepNext/>
      <w:spacing w:after="0" w:line="240" w:lineRule="auto"/>
      <w:jc w:val="right"/>
      <w:outlineLvl w:val="0"/>
    </w:pPr>
    <w:rPr>
      <w:rFonts w:ascii="Arial" w:eastAsia="Times New Roman" w:hAnsi="Arial" w:cs="Times New Roman"/>
      <w:b/>
      <w:bCs/>
      <w:sz w:val="26"/>
      <w:szCs w:val="24"/>
      <w:lang w:val="es-ES" w:eastAsia="es-ES"/>
    </w:rPr>
  </w:style>
  <w:style w:type="paragraph" w:styleId="Ttulo3">
    <w:name w:val="heading 3"/>
    <w:basedOn w:val="Normal"/>
    <w:next w:val="Normal"/>
    <w:link w:val="Ttulo3Car"/>
    <w:qFormat/>
    <w:rsid w:val="00AF7107"/>
    <w:pPr>
      <w:keepNext/>
      <w:spacing w:after="0" w:line="240" w:lineRule="auto"/>
      <w:outlineLvl w:val="2"/>
    </w:pPr>
    <w:rPr>
      <w:rFonts w:ascii="Times New Roman" w:eastAsia="Times New Roman" w:hAnsi="Times New Roman" w:cs="Times New Roman"/>
      <w:b/>
      <w:bCs/>
      <w:sz w:val="24"/>
      <w:szCs w:val="24"/>
      <w:lang w:val="es-ES" w:eastAsia="es-ES"/>
    </w:rPr>
  </w:style>
  <w:style w:type="paragraph" w:styleId="Ttulo5">
    <w:name w:val="heading 5"/>
    <w:basedOn w:val="Normal"/>
    <w:next w:val="Normal"/>
    <w:link w:val="Ttulo5Car"/>
    <w:qFormat/>
    <w:rsid w:val="00AF7107"/>
    <w:pPr>
      <w:keepNext/>
      <w:widowControl w:val="0"/>
      <w:autoSpaceDE w:val="0"/>
      <w:autoSpaceDN w:val="0"/>
      <w:adjustRightInd w:val="0"/>
      <w:spacing w:after="0" w:line="240" w:lineRule="auto"/>
      <w:jc w:val="both"/>
      <w:outlineLvl w:val="4"/>
    </w:pPr>
    <w:rPr>
      <w:rFonts w:ascii="Arial" w:eastAsia="Times New Roman" w:hAnsi="Arial" w:cs="Arial"/>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76E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6E1F"/>
    <w:rPr>
      <w:rFonts w:eastAsiaTheme="minorEastAsia"/>
      <w:lang w:eastAsia="es-VE"/>
    </w:rPr>
  </w:style>
  <w:style w:type="paragraph" w:styleId="Piedepgina">
    <w:name w:val="footer"/>
    <w:basedOn w:val="Normal"/>
    <w:link w:val="PiedepginaCar"/>
    <w:uiPriority w:val="99"/>
    <w:unhideWhenUsed/>
    <w:rsid w:val="00476E1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76E1F"/>
    <w:rPr>
      <w:rFonts w:eastAsiaTheme="minorEastAsia"/>
      <w:lang w:eastAsia="es-VE"/>
    </w:rPr>
  </w:style>
  <w:style w:type="paragraph" w:styleId="Textodeglobo">
    <w:name w:val="Balloon Text"/>
    <w:basedOn w:val="Normal"/>
    <w:link w:val="TextodegloboCar"/>
    <w:uiPriority w:val="99"/>
    <w:semiHidden/>
    <w:unhideWhenUsed/>
    <w:rsid w:val="001A5C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A5C92"/>
    <w:rPr>
      <w:rFonts w:ascii="Tahoma" w:eastAsiaTheme="minorEastAsia" w:hAnsi="Tahoma" w:cs="Tahoma"/>
      <w:sz w:val="16"/>
      <w:szCs w:val="16"/>
      <w:lang w:eastAsia="es-VE"/>
    </w:rPr>
  </w:style>
  <w:style w:type="paragraph" w:styleId="Prrafodelista">
    <w:name w:val="List Paragraph"/>
    <w:basedOn w:val="Normal"/>
    <w:uiPriority w:val="34"/>
    <w:qFormat/>
    <w:rsid w:val="001A5C92"/>
    <w:pPr>
      <w:ind w:left="720"/>
      <w:contextualSpacing/>
    </w:pPr>
    <w:rPr>
      <w:rFonts w:ascii="Calibri" w:eastAsia="Calibri" w:hAnsi="Calibri" w:cs="Times New Roman"/>
    </w:rPr>
  </w:style>
  <w:style w:type="table" w:styleId="Tablaconcuadrcula">
    <w:name w:val="Table Grid"/>
    <w:basedOn w:val="Tablanormal"/>
    <w:uiPriority w:val="59"/>
    <w:rsid w:val="001A5C92"/>
    <w:pPr>
      <w:spacing w:after="0" w:line="240" w:lineRule="auto"/>
    </w:pPr>
    <w:rPr>
      <w:rFonts w:eastAsiaTheme="minorEastAsia"/>
      <w:lang w:eastAsia="es-V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comentario">
    <w:name w:val="annotation text"/>
    <w:basedOn w:val="Normal"/>
    <w:link w:val="TextocomentarioCar"/>
    <w:uiPriority w:val="99"/>
    <w:semiHidden/>
    <w:unhideWhenUsed/>
    <w:rsid w:val="001A5C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5C92"/>
    <w:rPr>
      <w:rFonts w:eastAsiaTheme="minorEastAsia"/>
      <w:sz w:val="20"/>
      <w:szCs w:val="20"/>
      <w:lang w:eastAsia="es-VE"/>
    </w:rPr>
  </w:style>
  <w:style w:type="table" w:customStyle="1" w:styleId="Sombreadoclaro-nfasis11">
    <w:name w:val="Sombreado claro - Énfasis 11"/>
    <w:basedOn w:val="Tablanormal"/>
    <w:uiPriority w:val="60"/>
    <w:rsid w:val="001A5C92"/>
    <w:pPr>
      <w:spacing w:after="0" w:line="240" w:lineRule="auto"/>
    </w:pPr>
    <w:rPr>
      <w:rFonts w:eastAsiaTheme="minorEastAsia"/>
      <w:color w:val="365F91" w:themeColor="accent1" w:themeShade="BF"/>
      <w:lang w:eastAsia="es-VE"/>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CitaHTML">
    <w:name w:val="HTML Cite"/>
    <w:basedOn w:val="Fuentedeprrafopredeter"/>
    <w:uiPriority w:val="99"/>
    <w:semiHidden/>
    <w:unhideWhenUsed/>
    <w:rsid w:val="005406D4"/>
    <w:rPr>
      <w:i/>
      <w:iCs/>
    </w:rPr>
  </w:style>
  <w:style w:type="character" w:styleId="Hipervnculo">
    <w:name w:val="Hyperlink"/>
    <w:basedOn w:val="Fuentedeprrafopredeter"/>
    <w:uiPriority w:val="99"/>
    <w:unhideWhenUsed/>
    <w:rsid w:val="005406D4"/>
    <w:rPr>
      <w:color w:val="0000FF"/>
      <w:u w:val="single"/>
    </w:rPr>
  </w:style>
  <w:style w:type="paragraph" w:styleId="NormalWeb">
    <w:name w:val="Normal (Web)"/>
    <w:basedOn w:val="Normal"/>
    <w:uiPriority w:val="99"/>
    <w:semiHidden/>
    <w:unhideWhenUsed/>
    <w:rsid w:val="005406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406D4"/>
    <w:pPr>
      <w:autoSpaceDE w:val="0"/>
      <w:autoSpaceDN w:val="0"/>
      <w:adjustRightInd w:val="0"/>
      <w:spacing w:after="0" w:line="240" w:lineRule="auto"/>
    </w:pPr>
    <w:rPr>
      <w:rFonts w:ascii="Arial" w:hAnsi="Arial" w:cs="Arial"/>
      <w:color w:val="000000"/>
      <w:sz w:val="24"/>
      <w:szCs w:val="24"/>
    </w:rPr>
  </w:style>
  <w:style w:type="character" w:styleId="Refdenotaalpie">
    <w:name w:val="footnote reference"/>
    <w:semiHidden/>
    <w:rsid w:val="008E72AF"/>
    <w:rPr>
      <w:vertAlign w:val="superscript"/>
    </w:rPr>
  </w:style>
  <w:style w:type="paragraph" w:customStyle="1" w:styleId="Mynormal1e">
    <w:name w:val="My normal 1e"/>
    <w:basedOn w:val="Normal"/>
    <w:link w:val="Mynormal1eCar"/>
    <w:rsid w:val="009617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after="0" w:line="240" w:lineRule="auto"/>
      <w:jc w:val="both"/>
    </w:pPr>
    <w:rPr>
      <w:rFonts w:ascii="Palatino Linotype" w:eastAsia="Times New Roman" w:hAnsi="Palatino Linotype" w:cs="Times New Roman"/>
      <w:sz w:val="24"/>
      <w:szCs w:val="20"/>
      <w:lang w:val="en-US"/>
    </w:rPr>
  </w:style>
  <w:style w:type="character" w:customStyle="1" w:styleId="Mynormal1eCar">
    <w:name w:val="My normal 1e Car"/>
    <w:basedOn w:val="Fuentedeprrafopredeter"/>
    <w:link w:val="Mynormal1e"/>
    <w:rsid w:val="009617CA"/>
    <w:rPr>
      <w:rFonts w:ascii="Palatino Linotype" w:eastAsia="Times New Roman" w:hAnsi="Palatino Linotype" w:cs="Times New Roman"/>
      <w:sz w:val="24"/>
      <w:szCs w:val="20"/>
      <w:lang w:val="en-US" w:eastAsia="es-VE"/>
    </w:rPr>
  </w:style>
  <w:style w:type="character" w:customStyle="1" w:styleId="longtext">
    <w:name w:val="long_text"/>
    <w:basedOn w:val="Fuentedeprrafopredeter"/>
    <w:rsid w:val="009617CA"/>
  </w:style>
  <w:style w:type="character" w:customStyle="1" w:styleId="Ttulo1Car">
    <w:name w:val="Título 1 Car"/>
    <w:basedOn w:val="Fuentedeprrafopredeter"/>
    <w:link w:val="Ttulo1"/>
    <w:rsid w:val="00AF7107"/>
    <w:rPr>
      <w:rFonts w:ascii="Arial" w:eastAsia="Times New Roman" w:hAnsi="Arial" w:cs="Times New Roman"/>
      <w:b/>
      <w:bCs/>
      <w:sz w:val="26"/>
      <w:szCs w:val="24"/>
      <w:lang w:val="es-ES" w:eastAsia="es-ES"/>
    </w:rPr>
  </w:style>
  <w:style w:type="character" w:customStyle="1" w:styleId="Ttulo3Car">
    <w:name w:val="Título 3 Car"/>
    <w:basedOn w:val="Fuentedeprrafopredeter"/>
    <w:link w:val="Ttulo3"/>
    <w:rsid w:val="00AF7107"/>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AF7107"/>
    <w:rPr>
      <w:rFonts w:ascii="Arial" w:eastAsia="Times New Roman" w:hAnsi="Arial" w:cs="Arial"/>
      <w:b/>
      <w:bCs/>
      <w:sz w:val="24"/>
      <w:szCs w:val="24"/>
      <w:lang w:val="es-ES" w:eastAsia="es-ES"/>
    </w:rPr>
  </w:style>
  <w:style w:type="character" w:styleId="Refdecomentario">
    <w:name w:val="annotation reference"/>
    <w:basedOn w:val="Fuentedeprrafopredeter"/>
    <w:uiPriority w:val="99"/>
    <w:semiHidden/>
    <w:unhideWhenUsed/>
    <w:rsid w:val="001C3BB8"/>
    <w:rPr>
      <w:sz w:val="16"/>
      <w:szCs w:val="16"/>
    </w:rPr>
  </w:style>
  <w:style w:type="paragraph" w:styleId="Asuntodelcomentario">
    <w:name w:val="annotation subject"/>
    <w:basedOn w:val="Textocomentario"/>
    <w:next w:val="Textocomentario"/>
    <w:link w:val="AsuntodelcomentarioCar"/>
    <w:uiPriority w:val="99"/>
    <w:semiHidden/>
    <w:unhideWhenUsed/>
    <w:rsid w:val="001C3BB8"/>
    <w:rPr>
      <w:b/>
      <w:bCs/>
    </w:rPr>
  </w:style>
  <w:style w:type="character" w:customStyle="1" w:styleId="AsuntodelcomentarioCar">
    <w:name w:val="Asunto del comentario Car"/>
    <w:basedOn w:val="TextocomentarioCar"/>
    <w:link w:val="Asuntodelcomentario"/>
    <w:uiPriority w:val="99"/>
    <w:semiHidden/>
    <w:rsid w:val="001C3BB8"/>
    <w:rPr>
      <w:rFonts w:eastAsiaTheme="minorEastAsia"/>
      <w:b/>
      <w:bCs/>
      <w:sz w:val="20"/>
      <w:szCs w:val="20"/>
      <w:lang w:eastAsia="es-VE"/>
    </w:rPr>
  </w:style>
  <w:style w:type="table" w:styleId="Sombreadoclaro">
    <w:name w:val="Light Shading"/>
    <w:basedOn w:val="Tablanormal"/>
    <w:uiPriority w:val="60"/>
    <w:rsid w:val="002B1AC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cPr>
      <w:shd w:val="clear" w:color="auto" w:fill="D9D9D9" w:themeFill="background1" w:themeFillShade="D9"/>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222CD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doclaro-nfasis3">
    <w:name w:val="Light Shading Accent 3"/>
    <w:basedOn w:val="Tablanormal"/>
    <w:uiPriority w:val="60"/>
    <w:rsid w:val="00222CD9"/>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media1">
    <w:name w:val="Medium List 1"/>
    <w:basedOn w:val="Tablanormal"/>
    <w:uiPriority w:val="65"/>
    <w:rsid w:val="00222CD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apple-converted-space">
    <w:name w:val="apple-converted-space"/>
    <w:basedOn w:val="Fuentedeprrafopredeter"/>
    <w:rsid w:val="00880E45"/>
  </w:style>
  <w:style w:type="character" w:styleId="nfasis">
    <w:name w:val="Emphasis"/>
    <w:basedOn w:val="Fuentedeprrafopredeter"/>
    <w:uiPriority w:val="20"/>
    <w:qFormat/>
    <w:rsid w:val="00880E45"/>
    <w:rPr>
      <w:i/>
      <w:iCs/>
    </w:rPr>
  </w:style>
  <w:style w:type="table" w:styleId="Listamedia1-nfasis4">
    <w:name w:val="Medium List 1 Accent 4"/>
    <w:basedOn w:val="Tablanormal"/>
    <w:uiPriority w:val="65"/>
    <w:rsid w:val="00D218C7"/>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v.gob.ve/documentos/archivos_noticias/CIRCULARFedColCont.pdf" TargetMode="External"/><Relationship Id="rId5" Type="http://schemas.openxmlformats.org/officeDocument/2006/relationships/settings" Target="settings.xml"/><Relationship Id="rId15" Type="http://schemas.openxmlformats.org/officeDocument/2006/relationships/image" Target="media/image5.gif"/><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countingin.com/the-evolution-of-the-conceptual-framework-for-business-enterprises-in-the-united-states/"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572B4-7F2F-471F-9F07-F1B939757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4908</TotalTime>
  <Pages>1</Pages>
  <Words>9984</Words>
  <Characters>54917</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Uso Personal</Company>
  <LinksUpToDate>false</LinksUpToDate>
  <CharactersWithSpaces>64772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347</cp:revision>
  <cp:lastPrinted>2014-06-09T16:02:00Z</cp:lastPrinted>
  <dcterms:created xsi:type="dcterms:W3CDTF">2014-04-16T22:58:00Z</dcterms:created>
  <dcterms:modified xsi:type="dcterms:W3CDTF">2014-06-10T17:09:00Z</dcterms:modified>
</cp:coreProperties>
</file>