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5C" w:rsidRPr="00B35458" w:rsidRDefault="0071025C" w:rsidP="004B1304">
      <w:pPr>
        <w:spacing w:after="0" w:line="240" w:lineRule="auto"/>
        <w:ind w:right="28"/>
        <w:jc w:val="center"/>
        <w:rPr>
          <w:rFonts w:ascii="Palatino Linotype" w:hAnsi="Palatino Linotype" w:cs="Times New Roman"/>
          <w:b/>
          <w:sz w:val="24"/>
          <w:szCs w:val="24"/>
        </w:rPr>
      </w:pPr>
    </w:p>
    <w:p w:rsidR="0071025C" w:rsidRPr="00B35458" w:rsidRDefault="0071025C" w:rsidP="004B1304">
      <w:pPr>
        <w:spacing w:after="0" w:line="240" w:lineRule="auto"/>
        <w:ind w:right="28"/>
        <w:jc w:val="center"/>
        <w:rPr>
          <w:rFonts w:ascii="Palatino Linotype" w:hAnsi="Palatino Linotype" w:cs="Times New Roman"/>
          <w:b/>
          <w:sz w:val="24"/>
          <w:szCs w:val="24"/>
        </w:rPr>
      </w:pPr>
    </w:p>
    <w:p w:rsidR="00510E97" w:rsidRPr="00B35458" w:rsidRDefault="001A5C92" w:rsidP="0071025C">
      <w:pPr>
        <w:spacing w:after="0" w:line="240" w:lineRule="auto"/>
        <w:ind w:right="28"/>
        <w:jc w:val="center"/>
        <w:rPr>
          <w:rFonts w:ascii="Palatino Linotype" w:hAnsi="Palatino Linotype" w:cs="Times New Roman"/>
          <w:b/>
          <w:sz w:val="28"/>
          <w:szCs w:val="28"/>
        </w:rPr>
      </w:pPr>
      <w:r w:rsidRPr="00B35458">
        <w:rPr>
          <w:rFonts w:ascii="Palatino Linotype" w:hAnsi="Palatino Linotype" w:cs="Times New Roman"/>
          <w:b/>
          <w:sz w:val="28"/>
          <w:szCs w:val="28"/>
        </w:rPr>
        <w:t>INTRODUCCIÓN</w:t>
      </w:r>
    </w:p>
    <w:p w:rsidR="0071025C" w:rsidRPr="00B35458" w:rsidRDefault="0071025C" w:rsidP="0071025C">
      <w:pPr>
        <w:spacing w:after="0" w:line="240" w:lineRule="auto"/>
        <w:ind w:right="28"/>
        <w:jc w:val="center"/>
        <w:rPr>
          <w:rFonts w:ascii="Palatino Linotype" w:hAnsi="Palatino Linotype" w:cs="Times New Roman"/>
          <w:b/>
          <w:sz w:val="24"/>
          <w:szCs w:val="24"/>
        </w:rPr>
      </w:pPr>
    </w:p>
    <w:p w:rsidR="0071025C" w:rsidRPr="00B35458" w:rsidRDefault="0071025C" w:rsidP="00A27154">
      <w:pPr>
        <w:spacing w:after="0" w:line="240" w:lineRule="auto"/>
        <w:ind w:left="708" w:right="28"/>
        <w:jc w:val="center"/>
        <w:rPr>
          <w:rFonts w:ascii="Palatino Linotype" w:hAnsi="Palatino Linotype" w:cs="Times New Roman"/>
          <w:b/>
          <w:sz w:val="24"/>
          <w:szCs w:val="24"/>
        </w:rPr>
      </w:pPr>
    </w:p>
    <w:p w:rsidR="00510E97" w:rsidRPr="008D3172" w:rsidRDefault="004B1304" w:rsidP="00510E97">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00510E97">
        <w:rPr>
          <w:rFonts w:ascii="Palatino Linotype" w:hAnsi="Palatino Linotype"/>
          <w:sz w:val="24"/>
          <w:szCs w:val="24"/>
        </w:rPr>
        <w:t>Desde sus inicios, a la profesión contable, devenida en disciplina, se le ha</w:t>
      </w:r>
      <w:r w:rsidR="00743144">
        <w:rPr>
          <w:rFonts w:ascii="Palatino Linotype" w:hAnsi="Palatino Linotype"/>
          <w:sz w:val="24"/>
          <w:szCs w:val="24"/>
        </w:rPr>
        <w:t xml:space="preserve"> </w:t>
      </w:r>
      <w:r w:rsidR="00510E97">
        <w:rPr>
          <w:rFonts w:ascii="Palatino Linotype" w:hAnsi="Palatino Linotype"/>
          <w:sz w:val="24"/>
          <w:szCs w:val="24"/>
        </w:rPr>
        <w:t xml:space="preserve">reconocido por su intento de </w:t>
      </w:r>
      <w:r w:rsidR="00510E97" w:rsidRPr="008D3172">
        <w:rPr>
          <w:rFonts w:ascii="Palatino Linotype" w:hAnsi="Palatino Linotype"/>
          <w:sz w:val="24"/>
          <w:szCs w:val="24"/>
        </w:rPr>
        <w:t xml:space="preserve">desarrollar una representación contable </w:t>
      </w:r>
      <w:r w:rsidR="00510E97">
        <w:rPr>
          <w:rFonts w:ascii="Palatino Linotype" w:hAnsi="Palatino Linotype"/>
          <w:sz w:val="24"/>
          <w:szCs w:val="24"/>
        </w:rPr>
        <w:t>“</w:t>
      </w:r>
      <w:r w:rsidR="00510E97" w:rsidRPr="008D3172">
        <w:rPr>
          <w:rFonts w:ascii="Palatino Linotype" w:hAnsi="Palatino Linotype"/>
          <w:sz w:val="24"/>
          <w:szCs w:val="24"/>
        </w:rPr>
        <w:t>óptima</w:t>
      </w:r>
      <w:r w:rsidR="00510E97">
        <w:rPr>
          <w:rFonts w:ascii="Palatino Linotype" w:hAnsi="Palatino Linotype"/>
          <w:sz w:val="24"/>
          <w:szCs w:val="24"/>
        </w:rPr>
        <w:t>”</w:t>
      </w:r>
      <w:r w:rsidR="00510E97" w:rsidRPr="008D3172">
        <w:rPr>
          <w:rFonts w:ascii="Palatino Linotype" w:hAnsi="Palatino Linotype"/>
          <w:sz w:val="24"/>
          <w:szCs w:val="24"/>
        </w:rPr>
        <w:t xml:space="preserve"> de</w:t>
      </w:r>
      <w:r w:rsidR="00510E97">
        <w:rPr>
          <w:rFonts w:ascii="Palatino Linotype" w:hAnsi="Palatino Linotype"/>
          <w:sz w:val="24"/>
          <w:szCs w:val="24"/>
        </w:rPr>
        <w:t>, en un principio,</w:t>
      </w:r>
      <w:r w:rsidR="00510E97" w:rsidRPr="008D3172">
        <w:rPr>
          <w:rFonts w:ascii="Palatino Linotype" w:hAnsi="Palatino Linotype"/>
          <w:sz w:val="24"/>
          <w:szCs w:val="24"/>
        </w:rPr>
        <w:t xml:space="preserve"> </w:t>
      </w:r>
      <w:r w:rsidR="00510E97">
        <w:rPr>
          <w:rFonts w:ascii="Palatino Linotype" w:hAnsi="Palatino Linotype"/>
          <w:sz w:val="24"/>
          <w:szCs w:val="24"/>
        </w:rPr>
        <w:t xml:space="preserve">las actividades </w:t>
      </w:r>
      <w:r w:rsidR="00532844">
        <w:rPr>
          <w:rFonts w:ascii="Palatino Linotype" w:hAnsi="Palatino Linotype"/>
          <w:sz w:val="24"/>
          <w:szCs w:val="24"/>
        </w:rPr>
        <w:t xml:space="preserve">comerciales </w:t>
      </w:r>
      <w:r w:rsidR="00510E97">
        <w:rPr>
          <w:rFonts w:ascii="Palatino Linotype" w:hAnsi="Palatino Linotype"/>
          <w:sz w:val="24"/>
          <w:szCs w:val="24"/>
        </w:rPr>
        <w:t>realizadas por las</w:t>
      </w:r>
      <w:r w:rsidR="00532844">
        <w:rPr>
          <w:rFonts w:ascii="Palatino Linotype" w:hAnsi="Palatino Linotype"/>
          <w:sz w:val="24"/>
          <w:szCs w:val="24"/>
        </w:rPr>
        <w:t xml:space="preserve"> personas, más tarde por la empresas, </w:t>
      </w:r>
      <w:r w:rsidR="00510E97">
        <w:rPr>
          <w:rFonts w:ascii="Palatino Linotype" w:hAnsi="Palatino Linotype"/>
          <w:sz w:val="24"/>
          <w:szCs w:val="24"/>
        </w:rPr>
        <w:t xml:space="preserve">hasta </w:t>
      </w:r>
      <w:r w:rsidR="00532844">
        <w:rPr>
          <w:rFonts w:ascii="Palatino Linotype" w:hAnsi="Palatino Linotype"/>
          <w:sz w:val="24"/>
          <w:szCs w:val="24"/>
        </w:rPr>
        <w:t>desarrollarse en los mercados financieros</w:t>
      </w:r>
      <w:r w:rsidR="00510E97">
        <w:rPr>
          <w:rFonts w:ascii="Palatino Linotype" w:hAnsi="Palatino Linotype"/>
          <w:sz w:val="24"/>
          <w:szCs w:val="24"/>
        </w:rPr>
        <w:t xml:space="preserve">, </w:t>
      </w:r>
      <w:r w:rsidR="00532844">
        <w:rPr>
          <w:rFonts w:ascii="Palatino Linotype" w:hAnsi="Palatino Linotype"/>
          <w:sz w:val="24"/>
          <w:szCs w:val="24"/>
        </w:rPr>
        <w:t xml:space="preserve">en </w:t>
      </w:r>
      <w:r w:rsidR="00510E97" w:rsidRPr="008D3172">
        <w:rPr>
          <w:rFonts w:ascii="Palatino Linotype" w:hAnsi="Palatino Linotype"/>
          <w:sz w:val="24"/>
          <w:szCs w:val="24"/>
        </w:rPr>
        <w:t>una realidad económica subyacente “verdadera”</w:t>
      </w:r>
      <w:r w:rsidR="00510E97">
        <w:rPr>
          <w:rFonts w:ascii="Palatino Linotype" w:hAnsi="Palatino Linotype"/>
          <w:sz w:val="24"/>
          <w:szCs w:val="24"/>
        </w:rPr>
        <w:t xml:space="preserve">, </w:t>
      </w:r>
      <w:r w:rsidR="00532844">
        <w:rPr>
          <w:rFonts w:ascii="Palatino Linotype" w:hAnsi="Palatino Linotype"/>
          <w:sz w:val="24"/>
          <w:szCs w:val="24"/>
        </w:rPr>
        <w:t xml:space="preserve">y </w:t>
      </w:r>
      <w:r w:rsidR="00510E97">
        <w:rPr>
          <w:rFonts w:ascii="Palatino Linotype" w:hAnsi="Palatino Linotype"/>
          <w:sz w:val="24"/>
          <w:szCs w:val="24"/>
        </w:rPr>
        <w:t>en algunos casos</w:t>
      </w:r>
      <w:r w:rsidR="00510E97" w:rsidRPr="008D3172">
        <w:rPr>
          <w:rFonts w:ascii="Palatino Linotype" w:hAnsi="Palatino Linotype"/>
          <w:sz w:val="24"/>
          <w:szCs w:val="24"/>
        </w:rPr>
        <w:t xml:space="preserve"> inobservable. </w:t>
      </w:r>
      <w:r w:rsidR="00510E97">
        <w:rPr>
          <w:rFonts w:ascii="Palatino Linotype" w:hAnsi="Palatino Linotype"/>
          <w:sz w:val="24"/>
          <w:szCs w:val="24"/>
        </w:rPr>
        <w:t xml:space="preserve">A la contabilidad se le ha asociado como objetivo, determinar </w:t>
      </w:r>
      <w:r w:rsidR="00510E97" w:rsidRPr="008D3172">
        <w:rPr>
          <w:rFonts w:ascii="Palatino Linotype" w:hAnsi="Palatino Linotype"/>
          <w:sz w:val="24"/>
          <w:szCs w:val="24"/>
        </w:rPr>
        <w:t xml:space="preserve">los métodos contables en función de cómo la información derivada de los mismos se aproxima a describir una imagen </w:t>
      </w:r>
      <w:r w:rsidR="00532844">
        <w:rPr>
          <w:rFonts w:ascii="Palatino Linotype" w:hAnsi="Palatino Linotype"/>
          <w:sz w:val="24"/>
          <w:szCs w:val="24"/>
        </w:rPr>
        <w:t xml:space="preserve">fiel </w:t>
      </w:r>
      <w:r w:rsidR="00510E97" w:rsidRPr="008D3172">
        <w:rPr>
          <w:rFonts w:ascii="Palatino Linotype" w:hAnsi="Palatino Linotype"/>
          <w:sz w:val="24"/>
          <w:szCs w:val="24"/>
        </w:rPr>
        <w:t>o realidad “verdadera” de la empresa</w:t>
      </w:r>
      <w:r w:rsidR="00510E97">
        <w:rPr>
          <w:rFonts w:ascii="Palatino Linotype" w:hAnsi="Palatino Linotype"/>
          <w:sz w:val="24"/>
          <w:szCs w:val="24"/>
        </w:rPr>
        <w:t>. Así entonces, l</w:t>
      </w:r>
      <w:r w:rsidR="00510E97" w:rsidRPr="008D3172">
        <w:rPr>
          <w:rFonts w:ascii="Palatino Linotype" w:hAnsi="Palatino Linotype"/>
          <w:sz w:val="24"/>
          <w:szCs w:val="24"/>
        </w:rPr>
        <w:t xml:space="preserve">a preocupación principal </w:t>
      </w:r>
      <w:r w:rsidR="00510E97">
        <w:rPr>
          <w:rFonts w:ascii="Palatino Linotype" w:hAnsi="Palatino Linotype"/>
          <w:sz w:val="24"/>
          <w:szCs w:val="24"/>
        </w:rPr>
        <w:t xml:space="preserve">se ha centrado </w:t>
      </w:r>
      <w:r w:rsidR="00510E97" w:rsidRPr="008D3172">
        <w:rPr>
          <w:rFonts w:ascii="Palatino Linotype" w:hAnsi="Palatino Linotype"/>
          <w:sz w:val="24"/>
          <w:szCs w:val="24"/>
        </w:rPr>
        <w:t xml:space="preserve">en </w:t>
      </w:r>
      <w:r w:rsidR="00532844">
        <w:rPr>
          <w:rFonts w:ascii="Palatino Linotype" w:hAnsi="Palatino Linotype"/>
          <w:sz w:val="24"/>
          <w:szCs w:val="24"/>
        </w:rPr>
        <w:t xml:space="preserve">promulgar </w:t>
      </w:r>
      <w:r w:rsidR="00510E97" w:rsidRPr="008D3172">
        <w:rPr>
          <w:rFonts w:ascii="Palatino Linotype" w:hAnsi="Palatino Linotype"/>
          <w:sz w:val="24"/>
          <w:szCs w:val="24"/>
        </w:rPr>
        <w:t xml:space="preserve">los métodos </w:t>
      </w:r>
      <w:r w:rsidR="00510E97">
        <w:rPr>
          <w:rFonts w:ascii="Palatino Linotype" w:hAnsi="Palatino Linotype"/>
          <w:sz w:val="24"/>
          <w:szCs w:val="24"/>
        </w:rPr>
        <w:t>c</w:t>
      </w:r>
      <w:r w:rsidR="00510E97" w:rsidRPr="008D3172">
        <w:rPr>
          <w:rFonts w:ascii="Palatino Linotype" w:hAnsi="Palatino Linotype"/>
          <w:sz w:val="24"/>
          <w:szCs w:val="24"/>
        </w:rPr>
        <w:t>ontables “correctos”</w:t>
      </w:r>
      <w:r w:rsidR="00510E97">
        <w:rPr>
          <w:rFonts w:ascii="Palatino Linotype" w:hAnsi="Palatino Linotype"/>
          <w:sz w:val="24"/>
          <w:szCs w:val="24"/>
        </w:rPr>
        <w:t>, objetivos y prudentes,</w:t>
      </w:r>
      <w:r w:rsidR="00510E97" w:rsidRPr="008D3172">
        <w:rPr>
          <w:rFonts w:ascii="Palatino Linotype" w:hAnsi="Palatino Linotype"/>
          <w:sz w:val="24"/>
          <w:szCs w:val="24"/>
        </w:rPr>
        <w:t xml:space="preserve"> a partir de un conjunto establecido de </w:t>
      </w:r>
      <w:r w:rsidR="00510E97">
        <w:rPr>
          <w:rFonts w:ascii="Palatino Linotype" w:hAnsi="Palatino Linotype"/>
          <w:sz w:val="24"/>
          <w:szCs w:val="24"/>
        </w:rPr>
        <w:t>principios, normas y conceptos.</w:t>
      </w:r>
      <w:r w:rsidR="00510E97" w:rsidRPr="008D3172">
        <w:rPr>
          <w:rFonts w:ascii="Palatino Linotype" w:hAnsi="Palatino Linotype"/>
          <w:sz w:val="24"/>
          <w:szCs w:val="24"/>
        </w:rPr>
        <w:t xml:space="preserve"> </w:t>
      </w:r>
    </w:p>
    <w:p w:rsidR="00510E97" w:rsidRDefault="00510E97" w:rsidP="00510E97">
      <w:pPr>
        <w:spacing w:after="0" w:line="360" w:lineRule="auto"/>
        <w:jc w:val="both"/>
        <w:rPr>
          <w:rFonts w:ascii="Palatino Linotype" w:hAnsi="Palatino Linotype"/>
          <w:sz w:val="24"/>
          <w:szCs w:val="24"/>
        </w:rPr>
      </w:pPr>
      <w:r>
        <w:rPr>
          <w:rFonts w:ascii="Palatino Linotype" w:hAnsi="Palatino Linotype"/>
          <w:sz w:val="24"/>
          <w:szCs w:val="24"/>
        </w:rPr>
        <w:t xml:space="preserve">     Lo importante resulta entonces, reconociendo la existencia </w:t>
      </w:r>
      <w:r w:rsidRPr="008D3172">
        <w:rPr>
          <w:rFonts w:ascii="Palatino Linotype" w:hAnsi="Palatino Linotype"/>
          <w:sz w:val="24"/>
          <w:szCs w:val="24"/>
        </w:rPr>
        <w:t xml:space="preserve">de dos ámbitos claramente diferenciados: </w:t>
      </w:r>
      <w:r>
        <w:rPr>
          <w:rFonts w:ascii="Palatino Linotype" w:hAnsi="Palatino Linotype"/>
          <w:sz w:val="24"/>
          <w:szCs w:val="24"/>
        </w:rPr>
        <w:t xml:space="preserve">el real (económico-financiero) y el </w:t>
      </w:r>
      <w:r w:rsidRPr="008D3172">
        <w:rPr>
          <w:rFonts w:ascii="Palatino Linotype" w:hAnsi="Palatino Linotype"/>
          <w:sz w:val="24"/>
          <w:szCs w:val="24"/>
        </w:rPr>
        <w:t xml:space="preserve">contable, </w:t>
      </w:r>
      <w:r>
        <w:rPr>
          <w:rFonts w:ascii="Palatino Linotype" w:hAnsi="Palatino Linotype"/>
          <w:sz w:val="24"/>
          <w:szCs w:val="24"/>
        </w:rPr>
        <w:t xml:space="preserve">en orientar </w:t>
      </w:r>
      <w:r w:rsidRPr="008D3172">
        <w:rPr>
          <w:rFonts w:ascii="Palatino Linotype" w:hAnsi="Palatino Linotype"/>
          <w:sz w:val="24"/>
          <w:szCs w:val="24"/>
        </w:rPr>
        <w:t xml:space="preserve">todos los esfuerzos </w:t>
      </w:r>
      <w:r>
        <w:rPr>
          <w:rFonts w:ascii="Palatino Linotype" w:hAnsi="Palatino Linotype"/>
          <w:sz w:val="24"/>
          <w:szCs w:val="24"/>
        </w:rPr>
        <w:t xml:space="preserve">al </w:t>
      </w:r>
      <w:r w:rsidRPr="008D3172">
        <w:rPr>
          <w:rFonts w:ascii="Palatino Linotype" w:hAnsi="Palatino Linotype"/>
          <w:sz w:val="24"/>
          <w:szCs w:val="24"/>
        </w:rPr>
        <w:t>logr</w:t>
      </w:r>
      <w:r>
        <w:rPr>
          <w:rFonts w:ascii="Palatino Linotype" w:hAnsi="Palatino Linotype"/>
          <w:sz w:val="24"/>
          <w:szCs w:val="24"/>
        </w:rPr>
        <w:t xml:space="preserve">o de </w:t>
      </w:r>
      <w:r w:rsidRPr="008D3172">
        <w:rPr>
          <w:rFonts w:ascii="Palatino Linotype" w:hAnsi="Palatino Linotype"/>
          <w:sz w:val="24"/>
          <w:szCs w:val="24"/>
        </w:rPr>
        <w:t>un mayor acercamiento entre ambos</w:t>
      </w:r>
      <w:r>
        <w:rPr>
          <w:rFonts w:ascii="Palatino Linotype" w:hAnsi="Palatino Linotype"/>
          <w:sz w:val="24"/>
          <w:szCs w:val="24"/>
        </w:rPr>
        <w:t>,</w:t>
      </w:r>
      <w:r w:rsidRPr="008D3172">
        <w:rPr>
          <w:rFonts w:ascii="Palatino Linotype" w:hAnsi="Palatino Linotype"/>
          <w:sz w:val="24"/>
          <w:szCs w:val="24"/>
        </w:rPr>
        <w:t xml:space="preserve"> mediante la </w:t>
      </w:r>
      <w:r w:rsidRPr="00532844">
        <w:rPr>
          <w:rFonts w:ascii="Palatino Linotype" w:hAnsi="Palatino Linotype"/>
          <w:sz w:val="24"/>
          <w:szCs w:val="24"/>
        </w:rPr>
        <w:t>elaboración</w:t>
      </w:r>
      <w:r w:rsidRPr="008D3172">
        <w:rPr>
          <w:rFonts w:ascii="Palatino Linotype" w:hAnsi="Palatino Linotype"/>
          <w:sz w:val="24"/>
          <w:szCs w:val="24"/>
        </w:rPr>
        <w:t xml:space="preserve"> de un cuerpo de </w:t>
      </w:r>
      <w:r>
        <w:rPr>
          <w:rFonts w:ascii="Palatino Linotype" w:hAnsi="Palatino Linotype"/>
          <w:sz w:val="24"/>
          <w:szCs w:val="24"/>
        </w:rPr>
        <w:t>normas</w:t>
      </w:r>
      <w:r w:rsidRPr="008D3172">
        <w:rPr>
          <w:rFonts w:ascii="Palatino Linotype" w:hAnsi="Palatino Linotype"/>
          <w:sz w:val="24"/>
          <w:szCs w:val="24"/>
        </w:rPr>
        <w:t xml:space="preserve"> contables</w:t>
      </w:r>
      <w:r>
        <w:rPr>
          <w:rFonts w:ascii="Palatino Linotype" w:hAnsi="Palatino Linotype"/>
          <w:sz w:val="24"/>
          <w:szCs w:val="24"/>
        </w:rPr>
        <w:t xml:space="preserve">, </w:t>
      </w:r>
      <w:r w:rsidR="00532844">
        <w:rPr>
          <w:rFonts w:ascii="Palatino Linotype" w:hAnsi="Palatino Linotype"/>
          <w:sz w:val="24"/>
          <w:szCs w:val="24"/>
        </w:rPr>
        <w:t>preparado</w:t>
      </w:r>
      <w:r>
        <w:rPr>
          <w:rFonts w:ascii="Palatino Linotype" w:hAnsi="Palatino Linotype"/>
          <w:sz w:val="24"/>
          <w:szCs w:val="24"/>
        </w:rPr>
        <w:t xml:space="preserve"> a partir de la </w:t>
      </w:r>
      <w:r w:rsidRPr="00532844">
        <w:rPr>
          <w:rFonts w:ascii="Palatino Linotype" w:hAnsi="Palatino Linotype"/>
          <w:sz w:val="24"/>
          <w:szCs w:val="24"/>
        </w:rPr>
        <w:t>realidad</w:t>
      </w:r>
      <w:r>
        <w:rPr>
          <w:rFonts w:ascii="Palatino Linotype" w:hAnsi="Palatino Linotype"/>
          <w:sz w:val="24"/>
          <w:szCs w:val="24"/>
        </w:rPr>
        <w:t xml:space="preserve"> social contable,</w:t>
      </w:r>
      <w:r w:rsidRPr="008D3172">
        <w:rPr>
          <w:rFonts w:ascii="Palatino Linotype" w:hAnsi="Palatino Linotype"/>
          <w:sz w:val="24"/>
          <w:szCs w:val="24"/>
        </w:rPr>
        <w:t xml:space="preserve"> que permita describir de la forma más exacta posible la </w:t>
      </w:r>
      <w:r w:rsidR="00532844">
        <w:rPr>
          <w:rFonts w:ascii="Palatino Linotype" w:hAnsi="Palatino Linotype"/>
          <w:sz w:val="24"/>
          <w:szCs w:val="24"/>
        </w:rPr>
        <w:t>“</w:t>
      </w:r>
      <w:r w:rsidRPr="00532844">
        <w:rPr>
          <w:rFonts w:ascii="Palatino Linotype" w:hAnsi="Palatino Linotype"/>
          <w:sz w:val="24"/>
          <w:szCs w:val="24"/>
        </w:rPr>
        <w:t>realidad</w:t>
      </w:r>
      <w:r w:rsidR="00532844">
        <w:rPr>
          <w:rFonts w:ascii="Palatino Linotype" w:hAnsi="Palatino Linotype"/>
          <w:sz w:val="24"/>
          <w:szCs w:val="24"/>
        </w:rPr>
        <w:t>”</w:t>
      </w:r>
      <w:r>
        <w:rPr>
          <w:rFonts w:ascii="Palatino Linotype" w:hAnsi="Palatino Linotype"/>
          <w:sz w:val="24"/>
          <w:szCs w:val="24"/>
        </w:rPr>
        <w:t xml:space="preserve"> de la organización. </w:t>
      </w:r>
    </w:p>
    <w:p w:rsidR="00510E97" w:rsidRDefault="00510E97" w:rsidP="00510E97">
      <w:pPr>
        <w:spacing w:after="0" w:line="360" w:lineRule="auto"/>
        <w:jc w:val="both"/>
        <w:rPr>
          <w:rFonts w:ascii="Palatino Linotype" w:hAnsi="Palatino Linotype"/>
          <w:sz w:val="24"/>
          <w:szCs w:val="24"/>
        </w:rPr>
      </w:pPr>
      <w:r>
        <w:rPr>
          <w:rFonts w:ascii="Palatino Linotype" w:hAnsi="Palatino Linotype"/>
          <w:sz w:val="24"/>
          <w:szCs w:val="24"/>
        </w:rPr>
        <w:t xml:space="preserve">     Desde esta perspectiva, la contabilidad ha entendido que el proceso contable debe generar resultados que, de la manera más homogénea posible, sirvan para satisfacer las diferentes necesidades que los variados usuarios de </w:t>
      </w:r>
      <w:r>
        <w:rPr>
          <w:rFonts w:ascii="Palatino Linotype" w:hAnsi="Palatino Linotype"/>
          <w:sz w:val="24"/>
          <w:szCs w:val="24"/>
        </w:rPr>
        <w:lastRenderedPageBreak/>
        <w:t>la información contable tienen de forma particular o de manera común entre ellos.</w:t>
      </w:r>
    </w:p>
    <w:p w:rsidR="00510E97" w:rsidRDefault="00510E97" w:rsidP="00510E97">
      <w:pPr>
        <w:spacing w:after="0" w:line="360" w:lineRule="auto"/>
        <w:jc w:val="both"/>
        <w:rPr>
          <w:rFonts w:ascii="Palatino Linotype" w:hAnsi="Palatino Linotype"/>
          <w:sz w:val="24"/>
          <w:szCs w:val="24"/>
        </w:rPr>
      </w:pPr>
      <w:r>
        <w:rPr>
          <w:rFonts w:ascii="Palatino Linotype" w:hAnsi="Palatino Linotype"/>
          <w:sz w:val="24"/>
          <w:szCs w:val="24"/>
        </w:rPr>
        <w:t xml:space="preserve">     Sin embargo, desde la década de los sesenta en el siglo XX, la orientación de la contabilidad cambió para centrarse en la relevancia de la información contenida en los reportes financieros, que ya no solo en los estados financieros, </w:t>
      </w:r>
      <w:r w:rsidRPr="008D3172">
        <w:rPr>
          <w:rFonts w:ascii="Palatino Linotype" w:hAnsi="Palatino Linotype"/>
          <w:sz w:val="24"/>
          <w:szCs w:val="24"/>
        </w:rPr>
        <w:t>para la toma de decisiones económicas por parte de los usuarios de la misma, adoptando un enfoque basado</w:t>
      </w:r>
      <w:r>
        <w:rPr>
          <w:rFonts w:ascii="Palatino Linotype" w:hAnsi="Palatino Linotype"/>
          <w:sz w:val="24"/>
          <w:szCs w:val="24"/>
        </w:rPr>
        <w:t xml:space="preserve"> en el mercado de capitales y orientado</w:t>
      </w:r>
      <w:r w:rsidRPr="008D3172">
        <w:rPr>
          <w:rFonts w:ascii="Palatino Linotype" w:hAnsi="Palatino Linotype"/>
          <w:sz w:val="24"/>
          <w:szCs w:val="24"/>
        </w:rPr>
        <w:t xml:space="preserve"> </w:t>
      </w:r>
      <w:r>
        <w:rPr>
          <w:rFonts w:ascii="Palatino Linotype" w:hAnsi="Palatino Linotype"/>
          <w:sz w:val="24"/>
          <w:szCs w:val="24"/>
        </w:rPr>
        <w:t xml:space="preserve">hacia la utilidad de la información financiera en términos de un </w:t>
      </w:r>
      <w:r w:rsidRPr="008D3172">
        <w:rPr>
          <w:rFonts w:ascii="Palatino Linotype" w:hAnsi="Palatino Linotype"/>
          <w:sz w:val="24"/>
          <w:szCs w:val="24"/>
        </w:rPr>
        <w:t>usuario</w:t>
      </w:r>
      <w:r>
        <w:rPr>
          <w:rFonts w:ascii="Palatino Linotype" w:hAnsi="Palatino Linotype"/>
          <w:sz w:val="24"/>
          <w:szCs w:val="24"/>
        </w:rPr>
        <w:t>-decisor</w:t>
      </w:r>
      <w:r w:rsidRPr="008D3172">
        <w:rPr>
          <w:rFonts w:ascii="Palatino Linotype" w:hAnsi="Palatino Linotype"/>
          <w:sz w:val="24"/>
          <w:szCs w:val="24"/>
        </w:rPr>
        <w:t xml:space="preserve">, </w:t>
      </w:r>
      <w:r>
        <w:rPr>
          <w:rFonts w:ascii="Palatino Linotype" w:hAnsi="Palatino Linotype"/>
          <w:sz w:val="24"/>
          <w:szCs w:val="24"/>
        </w:rPr>
        <w:t xml:space="preserve">solo que, </w:t>
      </w:r>
      <w:r w:rsidRPr="008D3172">
        <w:rPr>
          <w:rFonts w:ascii="Palatino Linotype" w:hAnsi="Palatino Linotype"/>
          <w:sz w:val="24"/>
          <w:szCs w:val="24"/>
        </w:rPr>
        <w:t>concretamente</w:t>
      </w:r>
      <w:r>
        <w:rPr>
          <w:rFonts w:ascii="Palatino Linotype" w:hAnsi="Palatino Linotype"/>
          <w:sz w:val="24"/>
          <w:szCs w:val="24"/>
        </w:rPr>
        <w:t>,</w:t>
      </w:r>
      <w:r w:rsidRPr="008D3172">
        <w:rPr>
          <w:rFonts w:ascii="Palatino Linotype" w:hAnsi="Palatino Linotype"/>
          <w:sz w:val="24"/>
          <w:szCs w:val="24"/>
        </w:rPr>
        <w:t xml:space="preserve"> al inversor </w:t>
      </w:r>
      <w:r>
        <w:rPr>
          <w:rFonts w:ascii="Palatino Linotype" w:hAnsi="Palatino Linotype"/>
          <w:sz w:val="24"/>
          <w:szCs w:val="24"/>
        </w:rPr>
        <w:t xml:space="preserve">y acreedor que hacen vida </w:t>
      </w:r>
      <w:r w:rsidRPr="008D3172">
        <w:rPr>
          <w:rFonts w:ascii="Palatino Linotype" w:hAnsi="Palatino Linotype"/>
          <w:sz w:val="24"/>
          <w:szCs w:val="24"/>
        </w:rPr>
        <w:t>en el mercado</w:t>
      </w:r>
      <w:r>
        <w:rPr>
          <w:rFonts w:ascii="Palatino Linotype" w:hAnsi="Palatino Linotype"/>
          <w:sz w:val="24"/>
          <w:szCs w:val="24"/>
        </w:rPr>
        <w:t xml:space="preserve"> financiero. La existencia </w:t>
      </w:r>
      <w:r w:rsidRPr="008D3172">
        <w:rPr>
          <w:rFonts w:ascii="Palatino Linotype" w:hAnsi="Palatino Linotype"/>
          <w:sz w:val="24"/>
          <w:szCs w:val="24"/>
        </w:rPr>
        <w:t xml:space="preserve">de </w:t>
      </w:r>
      <w:r>
        <w:rPr>
          <w:rFonts w:ascii="Palatino Linotype" w:hAnsi="Palatino Linotype"/>
          <w:sz w:val="24"/>
          <w:szCs w:val="24"/>
        </w:rPr>
        <w:t xml:space="preserve">los </w:t>
      </w:r>
      <w:r w:rsidRPr="008D3172">
        <w:rPr>
          <w:rFonts w:ascii="Palatino Linotype" w:hAnsi="Palatino Linotype"/>
          <w:sz w:val="24"/>
          <w:szCs w:val="24"/>
        </w:rPr>
        <w:t>dos ámbitos</w:t>
      </w:r>
      <w:r>
        <w:rPr>
          <w:rFonts w:ascii="Palatino Linotype" w:hAnsi="Palatino Linotype"/>
          <w:sz w:val="24"/>
          <w:szCs w:val="24"/>
        </w:rPr>
        <w:t>,</w:t>
      </w:r>
      <w:r w:rsidRPr="008D3172">
        <w:rPr>
          <w:rFonts w:ascii="Palatino Linotype" w:hAnsi="Palatino Linotype"/>
          <w:sz w:val="24"/>
          <w:szCs w:val="24"/>
        </w:rPr>
        <w:t xml:space="preserve"> claramente diferenciados</w:t>
      </w:r>
      <w:r>
        <w:rPr>
          <w:rFonts w:ascii="Palatino Linotype" w:hAnsi="Palatino Linotype"/>
          <w:sz w:val="24"/>
          <w:szCs w:val="24"/>
        </w:rPr>
        <w:t>, aunque existe, cambió</w:t>
      </w:r>
      <w:r w:rsidRPr="008D3172">
        <w:rPr>
          <w:rFonts w:ascii="Palatino Linotype" w:hAnsi="Palatino Linotype"/>
          <w:sz w:val="24"/>
          <w:szCs w:val="24"/>
        </w:rPr>
        <w:t xml:space="preserve">: </w:t>
      </w:r>
      <w:r w:rsidR="00825B05" w:rsidRPr="00611FB8">
        <w:rPr>
          <w:rFonts w:ascii="Palatino Linotype" w:hAnsi="Palatino Linotype"/>
          <w:sz w:val="24"/>
          <w:szCs w:val="24"/>
        </w:rPr>
        <w:t>la realidad</w:t>
      </w:r>
      <w:r w:rsidRPr="00825B05">
        <w:rPr>
          <w:rFonts w:ascii="Palatino Linotype" w:hAnsi="Palatino Linotype"/>
          <w:color w:val="FF0000"/>
          <w:sz w:val="24"/>
          <w:szCs w:val="24"/>
        </w:rPr>
        <w:t xml:space="preserve"> </w:t>
      </w:r>
      <w:r w:rsidR="00532844">
        <w:rPr>
          <w:rFonts w:ascii="Palatino Linotype" w:hAnsi="Palatino Linotype"/>
          <w:sz w:val="24"/>
          <w:szCs w:val="24"/>
        </w:rPr>
        <w:t>financiera</w:t>
      </w:r>
      <w:r>
        <w:rPr>
          <w:rFonts w:ascii="Palatino Linotype" w:hAnsi="Palatino Linotype"/>
          <w:sz w:val="24"/>
          <w:szCs w:val="24"/>
        </w:rPr>
        <w:t xml:space="preserve"> y </w:t>
      </w:r>
      <w:r w:rsidR="00532844">
        <w:rPr>
          <w:rFonts w:ascii="Palatino Linotype" w:hAnsi="Palatino Linotype"/>
          <w:sz w:val="24"/>
          <w:szCs w:val="24"/>
        </w:rPr>
        <w:t>la</w:t>
      </w:r>
      <w:r>
        <w:rPr>
          <w:rFonts w:ascii="Palatino Linotype" w:hAnsi="Palatino Linotype"/>
          <w:sz w:val="24"/>
          <w:szCs w:val="24"/>
        </w:rPr>
        <w:t xml:space="preserve"> </w:t>
      </w:r>
      <w:r w:rsidRPr="008D3172">
        <w:rPr>
          <w:rFonts w:ascii="Palatino Linotype" w:hAnsi="Palatino Linotype"/>
          <w:sz w:val="24"/>
          <w:szCs w:val="24"/>
        </w:rPr>
        <w:t>contable</w:t>
      </w:r>
      <w:r>
        <w:rPr>
          <w:rFonts w:ascii="Palatino Linotype" w:hAnsi="Palatino Linotype"/>
          <w:sz w:val="24"/>
          <w:szCs w:val="24"/>
        </w:rPr>
        <w:t>.</w:t>
      </w:r>
    </w:p>
    <w:p w:rsidR="00510E97" w:rsidRDefault="00510E97" w:rsidP="00510E97">
      <w:pPr>
        <w:spacing w:after="0" w:line="360" w:lineRule="auto"/>
        <w:jc w:val="both"/>
        <w:rPr>
          <w:rFonts w:ascii="Palatino Linotype" w:hAnsi="Palatino Linotype"/>
          <w:sz w:val="24"/>
          <w:szCs w:val="24"/>
        </w:rPr>
      </w:pPr>
      <w:r>
        <w:rPr>
          <w:rFonts w:ascii="Palatino Linotype" w:hAnsi="Palatino Linotype"/>
          <w:sz w:val="24"/>
          <w:szCs w:val="24"/>
        </w:rPr>
        <w:t xml:space="preserve">     Así entonces, a</w:t>
      </w:r>
      <w:r w:rsidRPr="008D3172">
        <w:rPr>
          <w:rFonts w:ascii="Palatino Linotype" w:hAnsi="Palatino Linotype"/>
          <w:sz w:val="24"/>
          <w:szCs w:val="24"/>
        </w:rPr>
        <w:t>nte la nueva visión de la</w:t>
      </w:r>
      <w:r>
        <w:rPr>
          <w:rFonts w:ascii="Palatino Linotype" w:hAnsi="Palatino Linotype"/>
          <w:sz w:val="24"/>
          <w:szCs w:val="24"/>
        </w:rPr>
        <w:t xml:space="preserve"> </w:t>
      </w:r>
      <w:r w:rsidRPr="008D3172">
        <w:rPr>
          <w:rFonts w:ascii="Palatino Linotype" w:hAnsi="Palatino Linotype"/>
          <w:sz w:val="24"/>
          <w:szCs w:val="24"/>
        </w:rPr>
        <w:t>contabilidad como sistema de información, se considera que s</w:t>
      </w:r>
      <w:r>
        <w:rPr>
          <w:rFonts w:ascii="Palatino Linotype" w:hAnsi="Palatino Linotype"/>
          <w:sz w:val="24"/>
          <w:szCs w:val="24"/>
        </w:rPr>
        <w:t>o</w:t>
      </w:r>
      <w:r w:rsidRPr="008D3172">
        <w:rPr>
          <w:rFonts w:ascii="Palatino Linotype" w:hAnsi="Palatino Linotype"/>
          <w:sz w:val="24"/>
          <w:szCs w:val="24"/>
        </w:rPr>
        <w:t>lo se p</w:t>
      </w:r>
      <w:r>
        <w:rPr>
          <w:rFonts w:ascii="Palatino Linotype" w:hAnsi="Palatino Linotype"/>
          <w:sz w:val="24"/>
          <w:szCs w:val="24"/>
        </w:rPr>
        <w:t xml:space="preserve">uede </w:t>
      </w:r>
      <w:r w:rsidRPr="008D3172">
        <w:rPr>
          <w:rFonts w:ascii="Palatino Linotype" w:hAnsi="Palatino Linotype"/>
          <w:sz w:val="24"/>
          <w:szCs w:val="24"/>
        </w:rPr>
        <w:t xml:space="preserve">evaluar la utilidad de la contable mediante la observación de sus efectos sobre los usuarios </w:t>
      </w:r>
      <w:r>
        <w:rPr>
          <w:rFonts w:ascii="Palatino Linotype" w:hAnsi="Palatino Linotype"/>
          <w:sz w:val="24"/>
          <w:szCs w:val="24"/>
        </w:rPr>
        <w:t xml:space="preserve">principales </w:t>
      </w:r>
      <w:r w:rsidRPr="008D3172">
        <w:rPr>
          <w:rFonts w:ascii="Palatino Linotype" w:hAnsi="Palatino Linotype"/>
          <w:sz w:val="24"/>
          <w:szCs w:val="24"/>
        </w:rPr>
        <w:t>de l</w:t>
      </w:r>
      <w:r>
        <w:rPr>
          <w:rFonts w:ascii="Palatino Linotype" w:hAnsi="Palatino Linotype"/>
          <w:sz w:val="24"/>
          <w:szCs w:val="24"/>
        </w:rPr>
        <w:t xml:space="preserve">a </w:t>
      </w:r>
      <w:r w:rsidRPr="00532844">
        <w:rPr>
          <w:rFonts w:ascii="Palatino Linotype" w:hAnsi="Palatino Linotype"/>
          <w:sz w:val="24"/>
          <w:szCs w:val="24"/>
        </w:rPr>
        <w:t>información</w:t>
      </w:r>
      <w:r>
        <w:rPr>
          <w:rFonts w:ascii="Palatino Linotype" w:hAnsi="Palatino Linotype"/>
          <w:sz w:val="24"/>
          <w:szCs w:val="24"/>
        </w:rPr>
        <w:t xml:space="preserve"> financiera</w:t>
      </w:r>
      <w:r w:rsidRPr="008D3172">
        <w:rPr>
          <w:rFonts w:ascii="Palatino Linotype" w:hAnsi="Palatino Linotype"/>
          <w:sz w:val="24"/>
          <w:szCs w:val="24"/>
        </w:rPr>
        <w:t>. Esta focalización</w:t>
      </w:r>
      <w:r>
        <w:rPr>
          <w:rFonts w:ascii="Palatino Linotype" w:hAnsi="Palatino Linotype"/>
          <w:sz w:val="24"/>
          <w:szCs w:val="24"/>
        </w:rPr>
        <w:t>,</w:t>
      </w:r>
      <w:r w:rsidRPr="008D3172">
        <w:rPr>
          <w:rFonts w:ascii="Palatino Linotype" w:hAnsi="Palatino Linotype"/>
          <w:sz w:val="24"/>
          <w:szCs w:val="24"/>
        </w:rPr>
        <w:t xml:space="preserve"> </w:t>
      </w:r>
      <w:r>
        <w:rPr>
          <w:rFonts w:ascii="Palatino Linotype" w:hAnsi="Palatino Linotype"/>
          <w:sz w:val="24"/>
          <w:szCs w:val="24"/>
        </w:rPr>
        <w:t xml:space="preserve">casi </w:t>
      </w:r>
      <w:r w:rsidRPr="008D3172">
        <w:rPr>
          <w:rFonts w:ascii="Palatino Linotype" w:hAnsi="Palatino Linotype"/>
          <w:sz w:val="24"/>
          <w:szCs w:val="24"/>
        </w:rPr>
        <w:t>exclusiva</w:t>
      </w:r>
      <w:r>
        <w:rPr>
          <w:rFonts w:ascii="Palatino Linotype" w:hAnsi="Palatino Linotype"/>
          <w:sz w:val="24"/>
          <w:szCs w:val="24"/>
        </w:rPr>
        <w:t>,</w:t>
      </w:r>
      <w:r w:rsidRPr="008D3172">
        <w:rPr>
          <w:rFonts w:ascii="Palatino Linotype" w:hAnsi="Palatino Linotype"/>
          <w:sz w:val="24"/>
          <w:szCs w:val="24"/>
        </w:rPr>
        <w:t xml:space="preserve"> en el inversor bursátil ha </w:t>
      </w:r>
      <w:r>
        <w:rPr>
          <w:rFonts w:ascii="Palatino Linotype" w:hAnsi="Palatino Linotype"/>
          <w:sz w:val="24"/>
          <w:szCs w:val="24"/>
        </w:rPr>
        <w:t xml:space="preserve">generado, como consecuencia, la necesidad por parte del órgano emisor de normas internacionales de sustituir la emisión de Normas Internacionales de Contabilidad en favor del desarrollo de Normas Internacionales de Información Financiera. </w:t>
      </w:r>
    </w:p>
    <w:p w:rsidR="00510E97" w:rsidRDefault="00510E97" w:rsidP="00510E97">
      <w:pPr>
        <w:spacing w:after="0" w:line="360" w:lineRule="auto"/>
        <w:jc w:val="both"/>
        <w:rPr>
          <w:rFonts w:ascii="Palatino Linotype" w:hAnsi="Palatino Linotype"/>
          <w:sz w:val="24"/>
          <w:szCs w:val="24"/>
        </w:rPr>
      </w:pPr>
      <w:r>
        <w:rPr>
          <w:rFonts w:ascii="Palatino Linotype" w:hAnsi="Palatino Linotype"/>
          <w:sz w:val="24"/>
          <w:szCs w:val="24"/>
        </w:rPr>
        <w:t xml:space="preserve">     Como resultado, la contabilidad produce ahora reportes financieros de propósito general, pero orientados a satisfacer las necesidades de información financiera de </w:t>
      </w:r>
      <w:r w:rsidRPr="00AF38A5">
        <w:rPr>
          <w:rFonts w:ascii="Palatino Linotype" w:hAnsi="Palatino Linotype"/>
          <w:sz w:val="24"/>
          <w:szCs w:val="24"/>
        </w:rPr>
        <w:t>inversores, prestamistas y otros acreedores existentes y potenciales</w:t>
      </w:r>
      <w:r>
        <w:rPr>
          <w:rFonts w:ascii="Palatino Linotype" w:hAnsi="Palatino Linotype"/>
          <w:sz w:val="24"/>
          <w:szCs w:val="24"/>
        </w:rPr>
        <w:t xml:space="preserve"> como usuarios principales,</w:t>
      </w:r>
      <w:r w:rsidR="00825B05">
        <w:rPr>
          <w:rFonts w:ascii="Palatino Linotype" w:hAnsi="Palatino Linotype"/>
          <w:sz w:val="24"/>
          <w:szCs w:val="24"/>
        </w:rPr>
        <w:t xml:space="preserve"> </w:t>
      </w:r>
      <w:r>
        <w:rPr>
          <w:rFonts w:ascii="Palatino Linotype" w:hAnsi="Palatino Linotype"/>
          <w:sz w:val="24"/>
          <w:szCs w:val="24"/>
        </w:rPr>
        <w:t xml:space="preserve">por lo que se obvia la importancia que </w:t>
      </w:r>
      <w:r w:rsidRPr="008D3172">
        <w:rPr>
          <w:rFonts w:ascii="Palatino Linotype" w:hAnsi="Palatino Linotype"/>
          <w:sz w:val="24"/>
          <w:szCs w:val="24"/>
        </w:rPr>
        <w:t>otra serie de usuarios de la información financiera</w:t>
      </w:r>
      <w:r w:rsidR="00534A0A">
        <w:rPr>
          <w:rFonts w:ascii="Palatino Linotype" w:hAnsi="Palatino Linotype"/>
          <w:sz w:val="24"/>
          <w:szCs w:val="24"/>
        </w:rPr>
        <w:t>, tanto interno como externos</w:t>
      </w:r>
      <w:r w:rsidRPr="008D3172">
        <w:rPr>
          <w:rFonts w:ascii="Palatino Linotype" w:hAnsi="Palatino Linotype"/>
          <w:sz w:val="24"/>
          <w:szCs w:val="24"/>
        </w:rPr>
        <w:t xml:space="preserve"> también </w:t>
      </w:r>
      <w:r>
        <w:rPr>
          <w:rFonts w:ascii="Palatino Linotype" w:hAnsi="Palatino Linotype"/>
          <w:sz w:val="24"/>
          <w:szCs w:val="24"/>
        </w:rPr>
        <w:t>tienen y</w:t>
      </w:r>
      <w:r w:rsidR="00534A0A">
        <w:rPr>
          <w:rFonts w:ascii="Palatino Linotype" w:hAnsi="Palatino Linotype"/>
          <w:sz w:val="24"/>
          <w:szCs w:val="24"/>
        </w:rPr>
        <w:t>,</w:t>
      </w:r>
      <w:r>
        <w:rPr>
          <w:rFonts w:ascii="Palatino Linotype" w:hAnsi="Palatino Linotype"/>
          <w:sz w:val="24"/>
          <w:szCs w:val="24"/>
        </w:rPr>
        <w:t xml:space="preserve"> que por tanto, </w:t>
      </w:r>
      <w:r w:rsidRPr="008D3172">
        <w:rPr>
          <w:rFonts w:ascii="Palatino Linotype" w:hAnsi="Palatino Linotype"/>
          <w:sz w:val="24"/>
          <w:szCs w:val="24"/>
        </w:rPr>
        <w:t>deb</w:t>
      </w:r>
      <w:r w:rsidR="00611FB8">
        <w:rPr>
          <w:rFonts w:ascii="Palatino Linotype" w:hAnsi="Palatino Linotype"/>
          <w:sz w:val="24"/>
          <w:szCs w:val="24"/>
        </w:rPr>
        <w:t>erían ser considerados</w:t>
      </w:r>
      <w:r w:rsidRPr="008D3172">
        <w:rPr>
          <w:rFonts w:ascii="Palatino Linotype" w:hAnsi="Palatino Linotype"/>
          <w:sz w:val="24"/>
          <w:szCs w:val="24"/>
        </w:rPr>
        <w:t xml:space="preserve"> a la hora </w:t>
      </w:r>
      <w:r w:rsidRPr="008D3172">
        <w:rPr>
          <w:rFonts w:ascii="Palatino Linotype" w:hAnsi="Palatino Linotype"/>
          <w:sz w:val="24"/>
          <w:szCs w:val="24"/>
        </w:rPr>
        <w:lastRenderedPageBreak/>
        <w:t xml:space="preserve">de evaluar la utilidad de </w:t>
      </w:r>
      <w:r w:rsidR="00611FB8">
        <w:rPr>
          <w:rFonts w:ascii="Palatino Linotype" w:hAnsi="Palatino Linotype"/>
          <w:sz w:val="24"/>
          <w:szCs w:val="24"/>
        </w:rPr>
        <w:t xml:space="preserve">tal </w:t>
      </w:r>
      <w:r w:rsidRPr="008D3172">
        <w:rPr>
          <w:rFonts w:ascii="Palatino Linotype" w:hAnsi="Palatino Linotype"/>
          <w:sz w:val="24"/>
          <w:szCs w:val="24"/>
        </w:rPr>
        <w:t>información</w:t>
      </w:r>
      <w:r>
        <w:rPr>
          <w:rFonts w:ascii="Palatino Linotype" w:hAnsi="Palatino Linotype"/>
          <w:sz w:val="24"/>
          <w:szCs w:val="24"/>
        </w:rPr>
        <w:t xml:space="preserve">, y principalmente, respecto de la gerencia, pues tal y como </w:t>
      </w:r>
      <w:r w:rsidRPr="002D183B">
        <w:rPr>
          <w:rFonts w:ascii="Palatino Linotype" w:hAnsi="Palatino Linotype"/>
          <w:sz w:val="24"/>
          <w:szCs w:val="24"/>
        </w:rPr>
        <w:t>apunta Monterrey (1998, p.</w:t>
      </w:r>
      <w:r>
        <w:rPr>
          <w:rFonts w:ascii="Palatino Linotype" w:hAnsi="Palatino Linotype"/>
          <w:sz w:val="24"/>
          <w:szCs w:val="24"/>
        </w:rPr>
        <w:t xml:space="preserve"> </w:t>
      </w:r>
      <w:r w:rsidRPr="002D183B">
        <w:rPr>
          <w:rFonts w:ascii="Palatino Linotype" w:hAnsi="Palatino Linotype"/>
          <w:sz w:val="24"/>
          <w:szCs w:val="24"/>
        </w:rPr>
        <w:t>443), la literatura orientada hacia los mercados de capitales “</w:t>
      </w:r>
      <w:r w:rsidR="00726C30">
        <w:rPr>
          <w:rFonts w:ascii="Palatino Linotype" w:hAnsi="Palatino Linotype"/>
          <w:sz w:val="24"/>
          <w:szCs w:val="24"/>
        </w:rPr>
        <w:t>…</w:t>
      </w:r>
      <w:r w:rsidRPr="002D183B">
        <w:rPr>
          <w:rFonts w:ascii="Palatino Linotype" w:hAnsi="Palatino Linotype"/>
          <w:sz w:val="24"/>
          <w:szCs w:val="24"/>
        </w:rPr>
        <w:t>ha proporcionado muy pocas explicaciones acerca de su significado en el</w:t>
      </w:r>
      <w:r>
        <w:rPr>
          <w:rFonts w:ascii="Palatino Linotype" w:hAnsi="Palatino Linotype"/>
          <w:sz w:val="24"/>
          <w:szCs w:val="24"/>
        </w:rPr>
        <w:t xml:space="preserve"> </w:t>
      </w:r>
      <w:r w:rsidRPr="002D183B">
        <w:rPr>
          <w:rFonts w:ascii="Palatino Linotype" w:hAnsi="Palatino Linotype"/>
          <w:sz w:val="24"/>
          <w:szCs w:val="24"/>
        </w:rPr>
        <w:t>ámbito interno de las organizaciones y de las razones que fundamentan algo tan importante como es la elección de los métodos y procedimientos contables por parte de los gerentes”, lo que, en opinión</w:t>
      </w:r>
      <w:r w:rsidR="00726C30">
        <w:rPr>
          <w:rFonts w:ascii="Palatino Linotype" w:hAnsi="Palatino Linotype"/>
          <w:sz w:val="24"/>
          <w:szCs w:val="24"/>
        </w:rPr>
        <w:t xml:space="preserve"> del investigador</w:t>
      </w:r>
      <w:r w:rsidRPr="002D183B">
        <w:rPr>
          <w:rFonts w:ascii="Palatino Linotype" w:hAnsi="Palatino Linotype"/>
          <w:sz w:val="24"/>
          <w:szCs w:val="24"/>
        </w:rPr>
        <w:t>, probablemente se deba</w:t>
      </w:r>
      <w:r w:rsidR="00611FB8">
        <w:rPr>
          <w:rFonts w:ascii="Palatino Linotype" w:hAnsi="Palatino Linotype"/>
          <w:sz w:val="24"/>
          <w:szCs w:val="24"/>
        </w:rPr>
        <w:t>,</w:t>
      </w:r>
      <w:r w:rsidRPr="002D183B">
        <w:rPr>
          <w:rFonts w:ascii="Palatino Linotype" w:hAnsi="Palatino Linotype"/>
          <w:sz w:val="24"/>
          <w:szCs w:val="24"/>
        </w:rPr>
        <w:t xml:space="preserve"> a que </w:t>
      </w:r>
      <w:r w:rsidR="00611FB8">
        <w:rPr>
          <w:rFonts w:ascii="Palatino Linotype" w:hAnsi="Palatino Linotype"/>
          <w:sz w:val="24"/>
          <w:szCs w:val="24"/>
        </w:rPr>
        <w:t xml:space="preserve">éste </w:t>
      </w:r>
      <w:r w:rsidRPr="002D183B">
        <w:rPr>
          <w:rFonts w:ascii="Palatino Linotype" w:hAnsi="Palatino Linotype"/>
          <w:sz w:val="24"/>
          <w:szCs w:val="24"/>
        </w:rPr>
        <w:t xml:space="preserve">no </w:t>
      </w:r>
      <w:r w:rsidR="00611FB8">
        <w:rPr>
          <w:rFonts w:ascii="Palatino Linotype" w:hAnsi="Palatino Linotype"/>
          <w:sz w:val="24"/>
          <w:szCs w:val="24"/>
        </w:rPr>
        <w:t xml:space="preserve">sea un </w:t>
      </w:r>
      <w:r w:rsidRPr="002D183B">
        <w:rPr>
          <w:rFonts w:ascii="Palatino Linotype" w:hAnsi="Palatino Linotype"/>
          <w:sz w:val="24"/>
          <w:szCs w:val="24"/>
        </w:rPr>
        <w:t>objetivo</w:t>
      </w:r>
      <w:r w:rsidR="00611FB8">
        <w:rPr>
          <w:rFonts w:ascii="Palatino Linotype" w:hAnsi="Palatino Linotype"/>
          <w:sz w:val="24"/>
          <w:szCs w:val="24"/>
        </w:rPr>
        <w:t xml:space="preserve"> a considerar por el emisor de normas contables internacionales, </w:t>
      </w:r>
      <w:r>
        <w:rPr>
          <w:rFonts w:ascii="Palatino Linotype" w:hAnsi="Palatino Linotype"/>
          <w:sz w:val="24"/>
          <w:szCs w:val="24"/>
        </w:rPr>
        <w:t xml:space="preserve">en los que se combinan, indistintamente, valores que pretenden ser objetivos con valores subjetivos e interpretativos. </w:t>
      </w:r>
    </w:p>
    <w:p w:rsidR="00510E97" w:rsidRDefault="00510E97" w:rsidP="00510E97">
      <w:pPr>
        <w:spacing w:after="0" w:line="360" w:lineRule="auto"/>
        <w:jc w:val="both"/>
        <w:rPr>
          <w:rFonts w:ascii="Palatino Linotype" w:hAnsi="Palatino Linotype"/>
          <w:sz w:val="24"/>
          <w:szCs w:val="24"/>
        </w:rPr>
      </w:pPr>
      <w:r>
        <w:rPr>
          <w:rFonts w:ascii="Palatino Linotype" w:hAnsi="Palatino Linotype"/>
          <w:sz w:val="24"/>
          <w:szCs w:val="24"/>
        </w:rPr>
        <w:t xml:space="preserve">     Esta realidad cobra mayor importancia en Venezuela, pues a partir del año 2004, la Federación de Colegios de Contadores Públicos de la República Bolivariana de Venezuela (FCCPV) decidió que los </w:t>
      </w:r>
      <w:r w:rsidRPr="00B60162">
        <w:rPr>
          <w:rFonts w:ascii="Palatino Linotype" w:hAnsi="Palatino Linotype"/>
          <w:sz w:val="24"/>
          <w:szCs w:val="24"/>
        </w:rPr>
        <w:t xml:space="preserve">principios de contabilidad generalmente aceptados </w:t>
      </w:r>
      <w:r>
        <w:rPr>
          <w:rFonts w:ascii="Palatino Linotype" w:hAnsi="Palatino Linotype"/>
          <w:sz w:val="24"/>
          <w:szCs w:val="24"/>
        </w:rPr>
        <w:t>se denominará</w:t>
      </w:r>
      <w:r w:rsidRPr="00B60162">
        <w:rPr>
          <w:rFonts w:ascii="Palatino Linotype" w:hAnsi="Palatino Linotype"/>
          <w:sz w:val="24"/>
          <w:szCs w:val="24"/>
        </w:rPr>
        <w:t xml:space="preserve">n </w:t>
      </w:r>
      <w:r w:rsidR="00D636F8">
        <w:rPr>
          <w:rFonts w:ascii="Palatino Linotype" w:hAnsi="Palatino Linotype"/>
          <w:sz w:val="24"/>
          <w:szCs w:val="24"/>
        </w:rPr>
        <w:t>VEN-NIF</w:t>
      </w:r>
      <w:r w:rsidRPr="00B60162">
        <w:rPr>
          <w:rFonts w:ascii="Palatino Linotype" w:hAnsi="Palatino Linotype"/>
          <w:sz w:val="24"/>
          <w:szCs w:val="24"/>
        </w:rPr>
        <w:t xml:space="preserve"> y </w:t>
      </w:r>
      <w:r>
        <w:rPr>
          <w:rFonts w:ascii="Palatino Linotype" w:hAnsi="Palatino Linotype"/>
          <w:sz w:val="24"/>
          <w:szCs w:val="24"/>
        </w:rPr>
        <w:t xml:space="preserve">estarán conformados por </w:t>
      </w:r>
      <w:r w:rsidRPr="00B60162">
        <w:rPr>
          <w:rFonts w:ascii="Palatino Linotype" w:hAnsi="Palatino Linotype"/>
          <w:sz w:val="24"/>
          <w:szCs w:val="24"/>
        </w:rPr>
        <w:t xml:space="preserve">los Boletines de Aplicación </w:t>
      </w:r>
      <w:r w:rsidR="00624A36">
        <w:rPr>
          <w:rFonts w:ascii="Palatino Linotype" w:hAnsi="Palatino Linotype"/>
          <w:sz w:val="24"/>
          <w:szCs w:val="24"/>
        </w:rPr>
        <w:t>(</w:t>
      </w:r>
      <w:r w:rsidRPr="00B60162">
        <w:rPr>
          <w:rFonts w:ascii="Palatino Linotype" w:hAnsi="Palatino Linotype"/>
          <w:sz w:val="24"/>
          <w:szCs w:val="24"/>
        </w:rPr>
        <w:t xml:space="preserve">BA </w:t>
      </w:r>
      <w:r w:rsidR="00D636F8">
        <w:rPr>
          <w:rFonts w:ascii="Palatino Linotype" w:hAnsi="Palatino Linotype"/>
          <w:sz w:val="24"/>
          <w:szCs w:val="24"/>
        </w:rPr>
        <w:t>VEN-NIF</w:t>
      </w:r>
      <w:r w:rsidR="00624A36">
        <w:rPr>
          <w:rFonts w:ascii="Palatino Linotype" w:hAnsi="Palatino Linotype"/>
          <w:sz w:val="24"/>
          <w:szCs w:val="24"/>
        </w:rPr>
        <w:t>)</w:t>
      </w:r>
      <w:r w:rsidRPr="00B60162">
        <w:rPr>
          <w:rFonts w:ascii="Palatino Linotype" w:hAnsi="Palatino Linotype"/>
          <w:sz w:val="24"/>
          <w:szCs w:val="24"/>
        </w:rPr>
        <w:t xml:space="preserve"> y las </w:t>
      </w:r>
      <w:r w:rsidRPr="00FE57F9">
        <w:rPr>
          <w:rFonts w:ascii="Palatino Linotype" w:hAnsi="Palatino Linotype"/>
          <w:sz w:val="24"/>
          <w:szCs w:val="24"/>
        </w:rPr>
        <w:t>NIIF</w:t>
      </w:r>
      <w:r w:rsidRPr="00B60162">
        <w:rPr>
          <w:rFonts w:ascii="Palatino Linotype" w:hAnsi="Palatino Linotype"/>
          <w:sz w:val="24"/>
          <w:szCs w:val="24"/>
        </w:rPr>
        <w:t xml:space="preserve"> adoptadas para su aplicación en Venezuela, los cuales serán de uso obligatorio para la preparación y presentación de información financiera</w:t>
      </w:r>
      <w:r>
        <w:rPr>
          <w:rFonts w:ascii="Palatino Linotype" w:hAnsi="Palatino Linotype"/>
          <w:sz w:val="24"/>
          <w:szCs w:val="24"/>
        </w:rPr>
        <w:t>, independientemente que tengan o no obligación pública de rendir cuentas</w:t>
      </w:r>
      <w:r w:rsidR="00624A36">
        <w:rPr>
          <w:rFonts w:ascii="Palatino Linotype" w:hAnsi="Palatino Linotype"/>
          <w:sz w:val="24"/>
          <w:szCs w:val="24"/>
        </w:rPr>
        <w:t xml:space="preserve"> o que participen en los mercados financieros</w:t>
      </w:r>
      <w:r>
        <w:rPr>
          <w:rFonts w:ascii="Palatino Linotype" w:hAnsi="Palatino Linotype"/>
          <w:sz w:val="24"/>
          <w:szCs w:val="24"/>
        </w:rPr>
        <w:t>, menoscabando los intereses de otros usuarios distintos a inversores y acreedores, especialmente la gerencia y potenciando solo el objetivo de la utilidad de la información financiera para la toma de decisiones</w:t>
      </w:r>
      <w:r w:rsidR="00624A36">
        <w:rPr>
          <w:rFonts w:ascii="Palatino Linotype" w:hAnsi="Palatino Linotype"/>
          <w:sz w:val="24"/>
          <w:szCs w:val="24"/>
        </w:rPr>
        <w:t xml:space="preserve"> de los actores de éstos mercados</w:t>
      </w:r>
      <w:r>
        <w:rPr>
          <w:rFonts w:ascii="Palatino Linotype" w:hAnsi="Palatino Linotype"/>
          <w:sz w:val="24"/>
          <w:szCs w:val="24"/>
        </w:rPr>
        <w:t xml:space="preserve">. </w:t>
      </w:r>
    </w:p>
    <w:p w:rsidR="005873B9" w:rsidRPr="005873B9" w:rsidRDefault="000E398D" w:rsidP="000E398D">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00624A36">
        <w:rPr>
          <w:rFonts w:ascii="Palatino Linotype" w:hAnsi="Palatino Linotype"/>
          <w:sz w:val="24"/>
          <w:szCs w:val="24"/>
        </w:rPr>
        <w:t>E</w:t>
      </w:r>
      <w:r w:rsidRPr="000E398D">
        <w:rPr>
          <w:rFonts w:ascii="Palatino Linotype" w:hAnsi="Palatino Linotype"/>
          <w:sz w:val="24"/>
          <w:szCs w:val="24"/>
        </w:rPr>
        <w:t>l modelo de la regulación contable internacional IASB</w:t>
      </w:r>
      <w:r w:rsidR="00624A36">
        <w:rPr>
          <w:rFonts w:ascii="Palatino Linotype" w:hAnsi="Palatino Linotype"/>
          <w:sz w:val="24"/>
          <w:szCs w:val="24"/>
        </w:rPr>
        <w:t>, adoptado en Venezuela,</w:t>
      </w:r>
      <w:r w:rsidRPr="000E398D">
        <w:rPr>
          <w:rFonts w:ascii="Palatino Linotype" w:hAnsi="Palatino Linotype"/>
          <w:sz w:val="24"/>
          <w:szCs w:val="24"/>
        </w:rPr>
        <w:t xml:space="preserve"> construye </w:t>
      </w:r>
      <w:r w:rsidR="00825B05" w:rsidRPr="00611FB8">
        <w:rPr>
          <w:rFonts w:ascii="Palatino Linotype" w:hAnsi="Palatino Linotype"/>
          <w:sz w:val="24"/>
          <w:szCs w:val="24"/>
        </w:rPr>
        <w:t>una</w:t>
      </w:r>
      <w:r w:rsidRPr="000E398D">
        <w:rPr>
          <w:rFonts w:ascii="Palatino Linotype" w:hAnsi="Palatino Linotype"/>
          <w:sz w:val="24"/>
          <w:szCs w:val="24"/>
        </w:rPr>
        <w:t xml:space="preserve"> realidad </w:t>
      </w:r>
      <w:r w:rsidR="00624A36">
        <w:rPr>
          <w:rFonts w:ascii="Palatino Linotype" w:hAnsi="Palatino Linotype"/>
          <w:sz w:val="24"/>
          <w:szCs w:val="24"/>
        </w:rPr>
        <w:t xml:space="preserve">financiera a través de la representación de hechos institucionales </w:t>
      </w:r>
      <w:r w:rsidR="005873B9">
        <w:rPr>
          <w:rFonts w:ascii="Palatino Linotype" w:hAnsi="Palatino Linotype"/>
          <w:sz w:val="24"/>
          <w:szCs w:val="24"/>
        </w:rPr>
        <w:t>(</w:t>
      </w:r>
      <w:r w:rsidR="00624A36">
        <w:rPr>
          <w:rFonts w:ascii="Palatino Linotype" w:hAnsi="Palatino Linotype"/>
          <w:sz w:val="24"/>
          <w:szCs w:val="24"/>
        </w:rPr>
        <w:t>transacciones en los mercados financieros</w:t>
      </w:r>
      <w:r w:rsidR="005873B9">
        <w:rPr>
          <w:rFonts w:ascii="Palatino Linotype" w:hAnsi="Palatino Linotype"/>
          <w:sz w:val="24"/>
          <w:szCs w:val="24"/>
        </w:rPr>
        <w:t>) y</w:t>
      </w:r>
      <w:r w:rsidR="00611FB8">
        <w:rPr>
          <w:rFonts w:ascii="Palatino Linotype" w:hAnsi="Palatino Linotype"/>
          <w:sz w:val="24"/>
          <w:szCs w:val="24"/>
        </w:rPr>
        <w:t xml:space="preserve"> </w:t>
      </w:r>
      <w:r w:rsidR="00624A36">
        <w:rPr>
          <w:rFonts w:ascii="Palatino Linotype" w:hAnsi="Palatino Linotype"/>
          <w:sz w:val="24"/>
          <w:szCs w:val="24"/>
        </w:rPr>
        <w:t xml:space="preserve">la </w:t>
      </w:r>
      <w:r w:rsidR="00624A36">
        <w:rPr>
          <w:rFonts w:ascii="Palatino Linotype" w:hAnsi="Palatino Linotype"/>
          <w:sz w:val="24"/>
          <w:szCs w:val="24"/>
        </w:rPr>
        <w:lastRenderedPageBreak/>
        <w:t xml:space="preserve">utilización de convenciones legitimadas </w:t>
      </w:r>
      <w:r w:rsidR="005873B9">
        <w:rPr>
          <w:rFonts w:ascii="Palatino Linotype" w:hAnsi="Palatino Linotype"/>
          <w:sz w:val="24"/>
          <w:szCs w:val="24"/>
        </w:rPr>
        <w:t>a partir de la intencionalidad colectiva (</w:t>
      </w:r>
      <w:r w:rsidR="00624A36">
        <w:rPr>
          <w:rFonts w:ascii="Palatino Linotype" w:hAnsi="Palatino Linotype"/>
          <w:sz w:val="24"/>
          <w:szCs w:val="24"/>
        </w:rPr>
        <w:t xml:space="preserve">las </w:t>
      </w:r>
      <w:r w:rsidR="00D636F8">
        <w:rPr>
          <w:rFonts w:ascii="Palatino Linotype" w:hAnsi="Palatino Linotype"/>
          <w:sz w:val="24"/>
          <w:szCs w:val="24"/>
        </w:rPr>
        <w:t>VEN-NIF</w:t>
      </w:r>
      <w:r w:rsidR="005873B9">
        <w:rPr>
          <w:rFonts w:ascii="Palatino Linotype" w:hAnsi="Palatino Linotype"/>
          <w:sz w:val="24"/>
          <w:szCs w:val="24"/>
        </w:rPr>
        <w:t xml:space="preserve">). Desde esta perspectiva, una explicación que se le puede dar al proceso de representación es la aportada por Jhon Searle (1997) en su trabajo </w:t>
      </w:r>
      <w:r w:rsidR="005873B9" w:rsidRPr="005873B9">
        <w:rPr>
          <w:rFonts w:ascii="Palatino Linotype" w:hAnsi="Palatino Linotype"/>
          <w:i/>
          <w:sz w:val="24"/>
          <w:szCs w:val="24"/>
        </w:rPr>
        <w:t>La Construcción de la Realidad</w:t>
      </w:r>
      <w:r w:rsidR="000E4FB0">
        <w:rPr>
          <w:rFonts w:ascii="Palatino Linotype" w:hAnsi="Palatino Linotype"/>
          <w:i/>
          <w:sz w:val="24"/>
          <w:szCs w:val="24"/>
        </w:rPr>
        <w:t xml:space="preserve"> Social</w:t>
      </w:r>
      <w:r w:rsidR="005873B9">
        <w:rPr>
          <w:rFonts w:ascii="Palatino Linotype" w:hAnsi="Palatino Linotype"/>
          <w:i/>
          <w:sz w:val="24"/>
          <w:szCs w:val="24"/>
        </w:rPr>
        <w:t xml:space="preserve">.  </w:t>
      </w:r>
    </w:p>
    <w:p w:rsidR="005873B9" w:rsidRDefault="005873B9" w:rsidP="000E398D">
      <w:pPr>
        <w:spacing w:after="0" w:line="360" w:lineRule="auto"/>
        <w:jc w:val="both"/>
        <w:rPr>
          <w:rFonts w:ascii="Palatino Linotype" w:hAnsi="Palatino Linotype"/>
          <w:sz w:val="24"/>
          <w:szCs w:val="24"/>
        </w:rPr>
      </w:pPr>
      <w:r>
        <w:rPr>
          <w:rFonts w:ascii="Palatino Linotype" w:hAnsi="Palatino Linotype"/>
          <w:sz w:val="24"/>
          <w:szCs w:val="24"/>
        </w:rPr>
        <w:t xml:space="preserve">     Searle plantea </w:t>
      </w:r>
      <w:r w:rsidR="0017106D">
        <w:rPr>
          <w:rFonts w:ascii="Palatino Linotype" w:hAnsi="Palatino Linotype"/>
          <w:sz w:val="24"/>
          <w:szCs w:val="24"/>
        </w:rPr>
        <w:t xml:space="preserve">la existencia de una realidad física e independiente de los sujetos y otra de tipo social que depende del pensamiento y la comunicación de las personas. Para el autor, existen “cosas” porque creemos que existen, convenimos en llamarlas y entenderlas de una forma en particular, a través del consenso de los grupos o instituciones. A estas “cosas”, Searle las denomina hechos institucionales. La contabilidad, de forma consciente e institucional, crea (reglas constitutivas) </w:t>
      </w:r>
      <w:r w:rsidR="00F00A7A">
        <w:rPr>
          <w:rFonts w:ascii="Palatino Linotype" w:hAnsi="Palatino Linotype"/>
          <w:sz w:val="24"/>
          <w:szCs w:val="24"/>
        </w:rPr>
        <w:t>y representa</w:t>
      </w:r>
      <w:r w:rsidR="0017106D">
        <w:rPr>
          <w:rFonts w:ascii="Palatino Linotype" w:hAnsi="Palatino Linotype"/>
          <w:sz w:val="24"/>
          <w:szCs w:val="24"/>
        </w:rPr>
        <w:t xml:space="preserve"> (reglas regulativas) una realidad social denominada información financiera.</w:t>
      </w:r>
    </w:p>
    <w:p w:rsidR="00F25E38" w:rsidRDefault="005873B9" w:rsidP="00CA4BC5">
      <w:pPr>
        <w:spacing w:after="0" w:line="360" w:lineRule="auto"/>
        <w:jc w:val="both"/>
        <w:rPr>
          <w:rFonts w:ascii="Palatino Linotype" w:hAnsi="Palatino Linotype" w:cs="Times New Roman"/>
          <w:sz w:val="24"/>
          <w:szCs w:val="24"/>
        </w:rPr>
      </w:pPr>
      <w:r>
        <w:rPr>
          <w:rFonts w:ascii="Palatino Linotype" w:hAnsi="Palatino Linotype"/>
          <w:sz w:val="24"/>
          <w:szCs w:val="24"/>
        </w:rPr>
        <w:t xml:space="preserve">     </w:t>
      </w:r>
      <w:r w:rsidR="00E21BAE">
        <w:rPr>
          <w:rFonts w:ascii="Palatino Linotype" w:hAnsi="Palatino Linotype"/>
          <w:sz w:val="24"/>
          <w:szCs w:val="24"/>
        </w:rPr>
        <w:t>La presente investigación tiene como objetivo “</w:t>
      </w:r>
      <w:r w:rsidR="00E21BAE" w:rsidRPr="00E21BAE">
        <w:rPr>
          <w:rFonts w:ascii="Palatino Linotype" w:hAnsi="Palatino Linotype"/>
          <w:sz w:val="24"/>
          <w:szCs w:val="24"/>
        </w:rPr>
        <w:t>Examinar las consecuencias en la contabilidad</w:t>
      </w:r>
      <w:r w:rsidR="00F00A7A">
        <w:rPr>
          <w:rFonts w:ascii="Palatino Linotype" w:hAnsi="Palatino Linotype"/>
          <w:sz w:val="24"/>
          <w:szCs w:val="24"/>
        </w:rPr>
        <w:t xml:space="preserve"> </w:t>
      </w:r>
      <w:r w:rsidR="00924008">
        <w:rPr>
          <w:rFonts w:ascii="Palatino Linotype" w:hAnsi="Palatino Linotype"/>
          <w:sz w:val="24"/>
          <w:szCs w:val="24"/>
        </w:rPr>
        <w:t xml:space="preserve">por la aplicación del </w:t>
      </w:r>
      <w:r w:rsidR="00F00A7A" w:rsidRPr="00E21BAE">
        <w:rPr>
          <w:rFonts w:ascii="Palatino Linotype" w:hAnsi="Palatino Linotype"/>
          <w:sz w:val="24"/>
          <w:szCs w:val="24"/>
        </w:rPr>
        <w:t>modelo de la regulación contable internacional del IASB</w:t>
      </w:r>
      <w:r w:rsidR="00E21BAE" w:rsidRPr="00E21BAE">
        <w:rPr>
          <w:rFonts w:ascii="Palatino Linotype" w:hAnsi="Palatino Linotype"/>
          <w:sz w:val="24"/>
          <w:szCs w:val="24"/>
        </w:rPr>
        <w:t>, a partir de la construcción social de la realidad financiera</w:t>
      </w:r>
      <w:r w:rsidR="00E21BAE">
        <w:rPr>
          <w:rFonts w:ascii="Palatino Linotype" w:hAnsi="Palatino Linotype"/>
          <w:sz w:val="24"/>
          <w:szCs w:val="24"/>
        </w:rPr>
        <w:t>”, y se pretende</w:t>
      </w:r>
      <w:r w:rsidR="00571C0B">
        <w:rPr>
          <w:rFonts w:ascii="Palatino Linotype" w:hAnsi="Palatino Linotype"/>
          <w:sz w:val="24"/>
          <w:szCs w:val="24"/>
        </w:rPr>
        <w:t xml:space="preserve"> </w:t>
      </w:r>
      <w:r w:rsidR="00E21BAE">
        <w:rPr>
          <w:rFonts w:ascii="Palatino Linotype" w:hAnsi="Palatino Linotype" w:cs="Times New Roman"/>
          <w:sz w:val="24"/>
          <w:szCs w:val="24"/>
        </w:rPr>
        <w:t xml:space="preserve">el estudio de los conflictos </w:t>
      </w:r>
      <w:r w:rsidR="00F00A7A">
        <w:rPr>
          <w:rFonts w:ascii="Palatino Linotype" w:hAnsi="Palatino Linotype" w:cs="Times New Roman"/>
          <w:sz w:val="24"/>
          <w:szCs w:val="24"/>
        </w:rPr>
        <w:t xml:space="preserve">teóricos </w:t>
      </w:r>
      <w:r w:rsidR="00E21BAE">
        <w:rPr>
          <w:rFonts w:ascii="Palatino Linotype" w:hAnsi="Palatino Linotype" w:cs="Times New Roman"/>
          <w:sz w:val="24"/>
          <w:szCs w:val="24"/>
        </w:rPr>
        <w:t xml:space="preserve">en la contabilidad, surgidos por la aplicación de las normas </w:t>
      </w:r>
      <w:r>
        <w:rPr>
          <w:rFonts w:ascii="Palatino Linotype" w:hAnsi="Palatino Linotype" w:cs="Times New Roman"/>
          <w:sz w:val="24"/>
          <w:szCs w:val="24"/>
        </w:rPr>
        <w:t xml:space="preserve">de información financiera </w:t>
      </w:r>
      <w:r w:rsidR="00E21BAE">
        <w:rPr>
          <w:rFonts w:ascii="Palatino Linotype" w:hAnsi="Palatino Linotype" w:cs="Times New Roman"/>
          <w:sz w:val="24"/>
          <w:szCs w:val="24"/>
        </w:rPr>
        <w:t>internacionales</w:t>
      </w:r>
      <w:r>
        <w:rPr>
          <w:rFonts w:ascii="Palatino Linotype" w:hAnsi="Palatino Linotype" w:cs="Times New Roman"/>
          <w:sz w:val="24"/>
          <w:szCs w:val="24"/>
        </w:rPr>
        <w:t xml:space="preserve"> como normas de contabilidad</w:t>
      </w:r>
      <w:r w:rsidR="00E21BAE">
        <w:rPr>
          <w:rFonts w:ascii="Palatino Linotype" w:hAnsi="Palatino Linotype" w:cs="Times New Roman"/>
          <w:sz w:val="24"/>
          <w:szCs w:val="24"/>
        </w:rPr>
        <w:t xml:space="preserve">, </w:t>
      </w:r>
      <w:r w:rsidR="00571C0B">
        <w:rPr>
          <w:rFonts w:ascii="Palatino Linotype" w:hAnsi="Palatino Linotype" w:cs="Times New Roman"/>
          <w:sz w:val="24"/>
          <w:szCs w:val="24"/>
        </w:rPr>
        <w:t>que implica un</w:t>
      </w:r>
      <w:r w:rsidR="00E21BAE">
        <w:rPr>
          <w:rFonts w:ascii="Palatino Linotype" w:hAnsi="Palatino Linotype" w:cs="Times New Roman"/>
          <w:sz w:val="24"/>
          <w:szCs w:val="24"/>
        </w:rPr>
        <w:t xml:space="preserve">a </w:t>
      </w:r>
      <w:r w:rsidR="00571C0B">
        <w:rPr>
          <w:rFonts w:ascii="Palatino Linotype" w:hAnsi="Palatino Linotype" w:cs="Times New Roman"/>
          <w:sz w:val="24"/>
          <w:szCs w:val="24"/>
        </w:rPr>
        <w:t>representación a través de reglas regulativas que parece, se alejan de la realidad contable</w:t>
      </w:r>
      <w:r w:rsidR="007B1228">
        <w:rPr>
          <w:rFonts w:ascii="Palatino Linotype" w:hAnsi="Palatino Linotype" w:cs="Times New Roman"/>
          <w:sz w:val="24"/>
          <w:szCs w:val="24"/>
        </w:rPr>
        <w:t>.</w:t>
      </w:r>
      <w:r w:rsidR="00E21BAE">
        <w:rPr>
          <w:rFonts w:ascii="Palatino Linotype" w:hAnsi="Palatino Linotype" w:cs="Times New Roman"/>
          <w:sz w:val="24"/>
          <w:szCs w:val="24"/>
        </w:rPr>
        <w:t xml:space="preserve"> </w:t>
      </w:r>
      <w:r w:rsidR="00571C0B">
        <w:rPr>
          <w:rFonts w:ascii="Palatino Linotype" w:hAnsi="Palatino Linotype" w:cs="Times New Roman"/>
          <w:sz w:val="24"/>
          <w:szCs w:val="24"/>
        </w:rPr>
        <w:t xml:space="preserve">Para ello </w:t>
      </w:r>
      <w:r w:rsidR="00F25E38">
        <w:rPr>
          <w:rFonts w:ascii="Palatino Linotype" w:hAnsi="Palatino Linotype" w:cs="Times New Roman"/>
          <w:sz w:val="24"/>
          <w:szCs w:val="24"/>
        </w:rPr>
        <w:t>se plantean un conjunto de objetivos específicos relacionados con la construcción de la realidad financiera y las consecuencias para la contabilidad, utilizando como referente los aportes de Jhon Searle.</w:t>
      </w:r>
    </w:p>
    <w:p w:rsidR="0030406E" w:rsidRDefault="0030406E" w:rsidP="00CA4BC5">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00670F29">
        <w:rPr>
          <w:rFonts w:ascii="Palatino Linotype" w:hAnsi="Palatino Linotype" w:cs="Times New Roman"/>
          <w:sz w:val="24"/>
          <w:szCs w:val="24"/>
        </w:rPr>
        <w:t>Como consecuencia d</w:t>
      </w:r>
      <w:r>
        <w:rPr>
          <w:rFonts w:ascii="Palatino Linotype" w:hAnsi="Palatino Linotype" w:cs="Times New Roman"/>
          <w:sz w:val="24"/>
          <w:szCs w:val="24"/>
        </w:rPr>
        <w:t>el desarrollo de la investigación</w:t>
      </w:r>
      <w:r w:rsidR="00670F29">
        <w:rPr>
          <w:rFonts w:ascii="Palatino Linotype" w:hAnsi="Palatino Linotype" w:cs="Times New Roman"/>
          <w:sz w:val="24"/>
          <w:szCs w:val="24"/>
        </w:rPr>
        <w:t xml:space="preserve"> se puede concluir que</w:t>
      </w:r>
      <w:r>
        <w:rPr>
          <w:rFonts w:ascii="Palatino Linotype" w:hAnsi="Palatino Linotype" w:cs="Times New Roman"/>
          <w:sz w:val="24"/>
          <w:szCs w:val="24"/>
        </w:rPr>
        <w:t>:</w:t>
      </w:r>
      <w:r w:rsidR="00670F29">
        <w:rPr>
          <w:rFonts w:ascii="Palatino Linotype" w:hAnsi="Palatino Linotype" w:cs="Times New Roman"/>
          <w:sz w:val="24"/>
          <w:szCs w:val="24"/>
        </w:rPr>
        <w:t xml:space="preserve"> a) la necesidad de satisfacer los requerimientos de información de los actore</w:t>
      </w:r>
      <w:r w:rsidR="00B12E6F">
        <w:rPr>
          <w:rFonts w:ascii="Palatino Linotype" w:hAnsi="Palatino Linotype" w:cs="Times New Roman"/>
          <w:sz w:val="24"/>
          <w:szCs w:val="24"/>
        </w:rPr>
        <w:t>s de los mercados financieros,</w:t>
      </w:r>
      <w:r w:rsidR="00670F29">
        <w:rPr>
          <w:rFonts w:ascii="Palatino Linotype" w:hAnsi="Palatino Linotype" w:cs="Times New Roman"/>
          <w:sz w:val="24"/>
          <w:szCs w:val="24"/>
        </w:rPr>
        <w:t xml:space="preserve"> que es responsabilidad de la contabilidad </w:t>
      </w:r>
      <w:r w:rsidR="00670F29">
        <w:rPr>
          <w:rFonts w:ascii="Palatino Linotype" w:hAnsi="Palatino Linotype" w:cs="Times New Roman"/>
          <w:sz w:val="24"/>
          <w:szCs w:val="24"/>
        </w:rPr>
        <w:lastRenderedPageBreak/>
        <w:t xml:space="preserve">abordar y resolver desde su propio núcleo, se convirtió, como consecuencia de una desviación radical, en una nueva realidad cuando se pretende que la contabilidad para las empresas que hacen vida en los mercados de capitales, sea la única contabilidad para el tratamiento de las distintas realidades económicas en las que se desenvuelven todas las demás organizaciones, b) se abandona la “verdad contable” que resulta de la aplicación de la función contable para reconocer la “verdad del mercado financiero”, basada en la información financiera como causa final, c) la realidad se concibe, y por tanto se estudia, como objetiva e independiente por parte de los miembros de los órganos emisores, los contadores, los académicos y los usuarios, sin obviar </w:t>
      </w:r>
      <w:r w:rsidR="009E443B">
        <w:rPr>
          <w:rFonts w:ascii="Palatino Linotype" w:hAnsi="Palatino Linotype" w:cs="Times New Roman"/>
          <w:sz w:val="24"/>
          <w:szCs w:val="24"/>
        </w:rPr>
        <w:t xml:space="preserve">la influencia que la percepción (entendida como su propia realidad) </w:t>
      </w:r>
      <w:r w:rsidR="00B12E6F">
        <w:rPr>
          <w:rFonts w:ascii="Palatino Linotype" w:hAnsi="Palatino Linotype" w:cs="Times New Roman"/>
          <w:sz w:val="24"/>
          <w:szCs w:val="24"/>
        </w:rPr>
        <w:t xml:space="preserve">de quienes elaboran la norma </w:t>
      </w:r>
      <w:r w:rsidR="009E443B">
        <w:rPr>
          <w:rFonts w:ascii="Palatino Linotype" w:hAnsi="Palatino Linotype" w:cs="Times New Roman"/>
          <w:sz w:val="24"/>
          <w:szCs w:val="24"/>
        </w:rPr>
        <w:t xml:space="preserve">ejercen sobre la construcción de </w:t>
      </w:r>
      <w:r w:rsidR="00B12E6F">
        <w:rPr>
          <w:rFonts w:ascii="Palatino Linotype" w:hAnsi="Palatino Linotype" w:cs="Times New Roman"/>
          <w:sz w:val="24"/>
          <w:szCs w:val="24"/>
        </w:rPr>
        <w:t>ésta</w:t>
      </w:r>
      <w:r w:rsidR="009E443B">
        <w:rPr>
          <w:rFonts w:ascii="Palatino Linotype" w:hAnsi="Palatino Linotype" w:cs="Times New Roman"/>
          <w:sz w:val="24"/>
          <w:szCs w:val="24"/>
        </w:rPr>
        <w:t>, d) se potencia el desarrollo de normas y convenciones contables orientadas a resolver problemas específicos y no principios de contabilidad realizados con la participación de la disciplina contable, e) se excluye el objetivo de la administración, lo que no solo implica que se le deje de considerar como usuario de la información</w:t>
      </w:r>
      <w:r w:rsidR="00B309A4">
        <w:rPr>
          <w:rFonts w:ascii="Palatino Linotype" w:hAnsi="Palatino Linotype" w:cs="Times New Roman"/>
          <w:sz w:val="24"/>
          <w:szCs w:val="24"/>
        </w:rPr>
        <w:t xml:space="preserve"> financiera</w:t>
      </w:r>
      <w:r w:rsidR="009E443B">
        <w:rPr>
          <w:rFonts w:ascii="Palatino Linotype" w:hAnsi="Palatino Linotype" w:cs="Times New Roman"/>
          <w:sz w:val="24"/>
          <w:szCs w:val="24"/>
        </w:rPr>
        <w:t>, sino que además condiciona los rasgos de</w:t>
      </w:r>
      <w:r w:rsidR="00B309A4">
        <w:rPr>
          <w:rFonts w:ascii="Palatino Linotype" w:hAnsi="Palatino Linotype" w:cs="Times New Roman"/>
          <w:sz w:val="24"/>
          <w:szCs w:val="24"/>
        </w:rPr>
        <w:t>l</w:t>
      </w:r>
      <w:r w:rsidR="009E443B">
        <w:rPr>
          <w:rFonts w:ascii="Palatino Linotype" w:hAnsi="Palatino Linotype" w:cs="Times New Roman"/>
          <w:sz w:val="24"/>
          <w:szCs w:val="24"/>
        </w:rPr>
        <w:t xml:space="preserve"> marco normativo que sustenta y define </w:t>
      </w:r>
      <w:r w:rsidR="00B309A4">
        <w:rPr>
          <w:rFonts w:ascii="Palatino Linotype" w:hAnsi="Palatino Linotype" w:cs="Times New Roman"/>
          <w:sz w:val="24"/>
          <w:szCs w:val="24"/>
        </w:rPr>
        <w:t xml:space="preserve">las bases y características del modelo sobre el que se </w:t>
      </w:r>
      <w:r w:rsidR="009E443B">
        <w:rPr>
          <w:rFonts w:ascii="Palatino Linotype" w:hAnsi="Palatino Linotype" w:cs="Times New Roman"/>
          <w:sz w:val="24"/>
          <w:szCs w:val="24"/>
        </w:rPr>
        <w:t>constru</w:t>
      </w:r>
      <w:r w:rsidR="00B309A4">
        <w:rPr>
          <w:rFonts w:ascii="Palatino Linotype" w:hAnsi="Palatino Linotype" w:cs="Times New Roman"/>
          <w:sz w:val="24"/>
          <w:szCs w:val="24"/>
        </w:rPr>
        <w:t>ye</w:t>
      </w:r>
      <w:r w:rsidR="009E443B">
        <w:rPr>
          <w:rFonts w:ascii="Palatino Linotype" w:hAnsi="Palatino Linotype" w:cs="Times New Roman"/>
          <w:sz w:val="24"/>
          <w:szCs w:val="24"/>
        </w:rPr>
        <w:t xml:space="preserve"> la norma, f) se propician reportes financieros, más que estados financieros, que combinan valores objetivos y subjetivos, con el fin de conseguir una aparente “transparencia contable”, </w:t>
      </w:r>
      <w:r w:rsidR="00B309A4">
        <w:rPr>
          <w:rFonts w:ascii="Palatino Linotype" w:hAnsi="Palatino Linotype" w:cs="Times New Roman"/>
          <w:sz w:val="24"/>
          <w:szCs w:val="24"/>
        </w:rPr>
        <w:t xml:space="preserve">diezmando el cumplimiento de </w:t>
      </w:r>
      <w:r w:rsidR="009E443B">
        <w:rPr>
          <w:rFonts w:ascii="Palatino Linotype" w:hAnsi="Palatino Linotype" w:cs="Times New Roman"/>
          <w:sz w:val="24"/>
          <w:szCs w:val="24"/>
        </w:rPr>
        <w:t xml:space="preserve">características </w:t>
      </w:r>
      <w:r w:rsidR="00B309A4">
        <w:rPr>
          <w:rFonts w:ascii="Palatino Linotype" w:hAnsi="Palatino Linotype" w:cs="Times New Roman"/>
          <w:sz w:val="24"/>
          <w:szCs w:val="24"/>
        </w:rPr>
        <w:t xml:space="preserve">tales </w:t>
      </w:r>
      <w:r w:rsidR="009E443B">
        <w:rPr>
          <w:rFonts w:ascii="Palatino Linotype" w:hAnsi="Palatino Linotype" w:cs="Times New Roman"/>
          <w:sz w:val="24"/>
          <w:szCs w:val="24"/>
        </w:rPr>
        <w:t xml:space="preserve">como </w:t>
      </w:r>
      <w:r w:rsidR="00B309A4">
        <w:rPr>
          <w:rFonts w:ascii="Palatino Linotype" w:hAnsi="Palatino Linotype" w:cs="Times New Roman"/>
          <w:sz w:val="24"/>
          <w:szCs w:val="24"/>
        </w:rPr>
        <w:t xml:space="preserve">confiabilidad, </w:t>
      </w:r>
      <w:r w:rsidR="009E443B">
        <w:rPr>
          <w:rFonts w:ascii="Palatino Linotype" w:hAnsi="Palatino Linotype" w:cs="Times New Roman"/>
          <w:sz w:val="24"/>
          <w:szCs w:val="24"/>
        </w:rPr>
        <w:t>objetividad y ver</w:t>
      </w:r>
      <w:r w:rsidR="00B309A4">
        <w:rPr>
          <w:rFonts w:ascii="Palatino Linotype" w:hAnsi="Palatino Linotype" w:cs="Times New Roman"/>
          <w:sz w:val="24"/>
          <w:szCs w:val="24"/>
        </w:rPr>
        <w:t xml:space="preserve">acidad, g) desarrollo de estados financieros desde la perspectiva de usuarios específicos que pretenden ser de propósito general, y h) consideración de la “esencia sobre la forma” como postulado de medición </w:t>
      </w:r>
      <w:r w:rsidR="00B309A4">
        <w:rPr>
          <w:rFonts w:ascii="Palatino Linotype" w:hAnsi="Palatino Linotype" w:cs="Times New Roman"/>
          <w:sz w:val="24"/>
          <w:szCs w:val="24"/>
        </w:rPr>
        <w:lastRenderedPageBreak/>
        <w:t xml:space="preserve">y valoración que permita preparar y presentar información financiera importante, que no necesariamente pertinente, y no </w:t>
      </w:r>
      <w:r w:rsidR="00B12E6F">
        <w:rPr>
          <w:rFonts w:ascii="Palatino Linotype" w:hAnsi="Palatino Linotype" w:cs="Times New Roman"/>
          <w:sz w:val="24"/>
          <w:szCs w:val="24"/>
        </w:rPr>
        <w:t xml:space="preserve">como </w:t>
      </w:r>
      <w:r w:rsidR="00B309A4">
        <w:rPr>
          <w:rFonts w:ascii="Palatino Linotype" w:hAnsi="Palatino Linotype" w:cs="Times New Roman"/>
          <w:sz w:val="24"/>
          <w:szCs w:val="24"/>
        </w:rPr>
        <w:t xml:space="preserve">característica de la información comunicada a través de los estados financieros.   </w:t>
      </w:r>
      <w:r w:rsidR="009E443B">
        <w:rPr>
          <w:rFonts w:ascii="Palatino Linotype" w:hAnsi="Palatino Linotype" w:cs="Times New Roman"/>
          <w:sz w:val="24"/>
          <w:szCs w:val="24"/>
        </w:rPr>
        <w:t xml:space="preserve"> </w:t>
      </w:r>
      <w:r w:rsidR="00670F29">
        <w:rPr>
          <w:rFonts w:ascii="Palatino Linotype" w:hAnsi="Palatino Linotype" w:cs="Times New Roman"/>
          <w:sz w:val="24"/>
          <w:szCs w:val="24"/>
        </w:rPr>
        <w:t xml:space="preserve">  </w:t>
      </w:r>
      <w:r>
        <w:rPr>
          <w:rFonts w:ascii="Palatino Linotype" w:hAnsi="Palatino Linotype" w:cs="Times New Roman"/>
          <w:sz w:val="24"/>
          <w:szCs w:val="24"/>
        </w:rPr>
        <w:t xml:space="preserve"> </w:t>
      </w:r>
    </w:p>
    <w:p w:rsidR="00B12E6F" w:rsidRDefault="0063516A" w:rsidP="00E21BAE">
      <w:pPr>
        <w:spacing w:after="0" w:line="360" w:lineRule="auto"/>
        <w:jc w:val="both"/>
        <w:rPr>
          <w:rFonts w:ascii="Palatino Linotype" w:hAnsi="Palatino Linotype" w:cs="Arial"/>
          <w:sz w:val="24"/>
          <w:szCs w:val="24"/>
        </w:rPr>
      </w:pPr>
      <w:r>
        <w:rPr>
          <w:rFonts w:ascii="Palatino Linotype" w:hAnsi="Palatino Linotype" w:cs="Times New Roman"/>
          <w:sz w:val="24"/>
          <w:szCs w:val="24"/>
        </w:rPr>
        <w:t xml:space="preserve">     El trabajo se </w:t>
      </w:r>
      <w:r w:rsidR="00085212">
        <w:rPr>
          <w:rFonts w:ascii="Palatino Linotype" w:hAnsi="Palatino Linotype" w:cs="Times New Roman"/>
          <w:sz w:val="24"/>
          <w:szCs w:val="24"/>
        </w:rPr>
        <w:t>estructura de la siguiente forma: e</w:t>
      </w:r>
      <w:r>
        <w:rPr>
          <w:rFonts w:ascii="Palatino Linotype" w:hAnsi="Palatino Linotype" w:cs="Times New Roman"/>
          <w:sz w:val="24"/>
          <w:szCs w:val="24"/>
        </w:rPr>
        <w:t>n el capítulo I</w:t>
      </w:r>
      <w:r w:rsidR="00C51C5B">
        <w:rPr>
          <w:rFonts w:ascii="Palatino Linotype" w:hAnsi="Palatino Linotype" w:cs="Times New Roman"/>
          <w:sz w:val="24"/>
          <w:szCs w:val="24"/>
        </w:rPr>
        <w:t xml:space="preserve"> se desarrolla el objeto de la investigación, a partir de los conflictos en la contabilidad a la luz de la regulación contable internacional. En el capítulo II se presenta el escenario de la discusión sobre información contable versus información financiera, a través del recuento de los aportes relevantes realizados por académicos y organismos emisores de normas profesionales. El capítulo III contiene el desarrollo del aporte de Jhon Searle al</w:t>
      </w:r>
      <w:r w:rsidR="00F25E38">
        <w:rPr>
          <w:rFonts w:ascii="Palatino Linotype" w:hAnsi="Palatino Linotype" w:cs="Times New Roman"/>
          <w:sz w:val="24"/>
          <w:szCs w:val="24"/>
        </w:rPr>
        <w:t xml:space="preserve"> tem</w:t>
      </w:r>
      <w:r w:rsidR="00C51C5B">
        <w:rPr>
          <w:rFonts w:ascii="Palatino Linotype" w:hAnsi="Palatino Linotype" w:cs="Times New Roman"/>
          <w:sz w:val="24"/>
          <w:szCs w:val="24"/>
        </w:rPr>
        <w:t xml:space="preserve">a </w:t>
      </w:r>
      <w:r w:rsidR="00F25E38">
        <w:rPr>
          <w:rFonts w:ascii="Palatino Linotype" w:hAnsi="Palatino Linotype" w:cs="Times New Roman"/>
          <w:sz w:val="24"/>
          <w:szCs w:val="24"/>
        </w:rPr>
        <w:t xml:space="preserve">de </w:t>
      </w:r>
      <w:r w:rsidR="00C51C5B">
        <w:rPr>
          <w:rFonts w:ascii="Palatino Linotype" w:hAnsi="Palatino Linotype" w:cs="Times New Roman"/>
          <w:sz w:val="24"/>
          <w:szCs w:val="24"/>
        </w:rPr>
        <w:t xml:space="preserve">investigación, a través de la construcción social de la realidad y las Normas Internacionales de Información Financiera. En el capítulo IV se presenta el mapa que guía la construcción de la investigación sobre la base de los supuestos de Searle, y en </w:t>
      </w:r>
      <w:r w:rsidR="00F25E38">
        <w:rPr>
          <w:rFonts w:ascii="Palatino Linotype" w:hAnsi="Palatino Linotype" w:cs="Times New Roman"/>
          <w:sz w:val="24"/>
          <w:szCs w:val="24"/>
        </w:rPr>
        <w:t>la que se explican la posición o</w:t>
      </w:r>
      <w:r w:rsidR="00C51C5B">
        <w:rPr>
          <w:rFonts w:ascii="Palatino Linotype" w:hAnsi="Palatino Linotype" w:cs="Times New Roman"/>
          <w:sz w:val="24"/>
          <w:szCs w:val="24"/>
        </w:rPr>
        <w:t>ntológica y epistémica del investigador y el contexto metodológico.</w:t>
      </w:r>
      <w:r>
        <w:rPr>
          <w:rFonts w:ascii="Palatino Linotype" w:hAnsi="Palatino Linotype" w:cs="Times New Roman"/>
          <w:sz w:val="24"/>
          <w:szCs w:val="24"/>
        </w:rPr>
        <w:t xml:space="preserve"> </w:t>
      </w:r>
      <w:r w:rsidR="0046331B">
        <w:rPr>
          <w:rFonts w:ascii="Palatino Linotype" w:hAnsi="Palatino Linotype" w:cs="Times New Roman"/>
          <w:sz w:val="24"/>
          <w:szCs w:val="24"/>
        </w:rPr>
        <w:t xml:space="preserve">En el capítulo V se demuestra como la realidad contable, como realidad social, se </w:t>
      </w:r>
      <w:r w:rsidR="0046331B" w:rsidRPr="0087563E">
        <w:rPr>
          <w:rFonts w:ascii="Palatino Linotype" w:hAnsi="Palatino Linotype" w:cs="Arial"/>
          <w:sz w:val="24"/>
          <w:szCs w:val="24"/>
        </w:rPr>
        <w:t>constru</w:t>
      </w:r>
      <w:r w:rsidR="0046331B">
        <w:rPr>
          <w:rFonts w:ascii="Palatino Linotype" w:hAnsi="Palatino Linotype" w:cs="Arial"/>
          <w:sz w:val="24"/>
          <w:szCs w:val="24"/>
        </w:rPr>
        <w:t xml:space="preserve">ye socialmente desde </w:t>
      </w:r>
      <w:r w:rsidR="0046331B" w:rsidRPr="0087563E">
        <w:rPr>
          <w:rFonts w:ascii="Palatino Linotype" w:hAnsi="Palatino Linotype" w:cs="Arial"/>
          <w:sz w:val="24"/>
          <w:szCs w:val="24"/>
        </w:rPr>
        <w:t>el modelo de la regulación contable internacional IASB</w:t>
      </w:r>
      <w:r w:rsidR="0046331B">
        <w:rPr>
          <w:rFonts w:ascii="Palatino Linotype" w:hAnsi="Palatino Linotype" w:cs="Arial"/>
          <w:sz w:val="24"/>
          <w:szCs w:val="24"/>
        </w:rPr>
        <w:t>. El capítulo VI contiene l</w:t>
      </w:r>
      <w:r w:rsidR="0046331B" w:rsidRPr="0046331B">
        <w:rPr>
          <w:rFonts w:ascii="Palatino Linotype" w:hAnsi="Palatino Linotype" w:cs="Arial"/>
          <w:sz w:val="24"/>
          <w:szCs w:val="24"/>
        </w:rPr>
        <w:t>as consecuencias en la contabilidad del uso de la regulación contable internacional IASB</w:t>
      </w:r>
      <w:r w:rsidR="0046331B">
        <w:rPr>
          <w:rFonts w:ascii="Palatino Linotype" w:hAnsi="Palatino Linotype" w:cs="Arial"/>
          <w:sz w:val="24"/>
          <w:szCs w:val="24"/>
        </w:rPr>
        <w:t>,</w:t>
      </w:r>
      <w:r w:rsidR="0046331B" w:rsidRPr="0046331B">
        <w:rPr>
          <w:rFonts w:ascii="Palatino Linotype" w:hAnsi="Palatino Linotype" w:cs="Arial"/>
          <w:sz w:val="24"/>
          <w:szCs w:val="24"/>
        </w:rPr>
        <w:t xml:space="preserve"> en la construcción de la realidad financiera</w:t>
      </w:r>
      <w:r w:rsidR="0046331B">
        <w:rPr>
          <w:rFonts w:ascii="Palatino Linotype" w:hAnsi="Palatino Linotype" w:cs="Arial"/>
          <w:sz w:val="24"/>
          <w:szCs w:val="24"/>
        </w:rPr>
        <w:t>. En el capítulo VII se desarrollan las implicaciones, en la construcción social de la realidad financiera, del modelo de regulación contable internacional IASB y por último,</w:t>
      </w:r>
      <w:r w:rsidR="00CD087A" w:rsidRPr="00CD087A">
        <w:rPr>
          <w:rFonts w:ascii="Palatino Linotype" w:hAnsi="Palatino Linotype" w:cs="Arial"/>
          <w:sz w:val="24"/>
          <w:szCs w:val="24"/>
        </w:rPr>
        <w:t xml:space="preserve"> </w:t>
      </w:r>
      <w:r w:rsidR="00CD087A">
        <w:rPr>
          <w:rFonts w:ascii="Palatino Linotype" w:hAnsi="Palatino Linotype" w:cs="Arial"/>
          <w:sz w:val="24"/>
          <w:szCs w:val="24"/>
        </w:rPr>
        <w:t>el capítulo VIII, el cual contiene las reflexiones finales, construidas como consecuencia del proceso de construcción y reconstrucción del conocimiento</w:t>
      </w:r>
      <w:r w:rsidR="0046331B">
        <w:rPr>
          <w:rFonts w:ascii="Palatino Linotype" w:hAnsi="Palatino Linotype" w:cs="Arial"/>
          <w:sz w:val="24"/>
          <w:szCs w:val="24"/>
        </w:rPr>
        <w:t>.</w:t>
      </w:r>
      <w:r w:rsidR="00CD087A">
        <w:rPr>
          <w:rFonts w:ascii="Palatino Linotype" w:hAnsi="Palatino Linotype" w:cs="Arial"/>
          <w:sz w:val="24"/>
          <w:szCs w:val="24"/>
        </w:rPr>
        <w:t xml:space="preserve"> </w:t>
      </w:r>
    </w:p>
    <w:p w:rsidR="00B12E6F" w:rsidRDefault="00B12E6F">
      <w:pPr>
        <w:rPr>
          <w:rFonts w:ascii="Palatino Linotype" w:hAnsi="Palatino Linotype" w:cs="Arial"/>
          <w:sz w:val="24"/>
          <w:szCs w:val="24"/>
        </w:rPr>
      </w:pPr>
      <w:r>
        <w:rPr>
          <w:rFonts w:ascii="Palatino Linotype" w:hAnsi="Palatino Linotype" w:cs="Arial"/>
          <w:sz w:val="24"/>
          <w:szCs w:val="24"/>
        </w:rPr>
        <w:br w:type="page"/>
      </w:r>
    </w:p>
    <w:p w:rsidR="00D2129D" w:rsidRDefault="00D2129D" w:rsidP="00D2129D">
      <w:pPr>
        <w:spacing w:after="0" w:line="240" w:lineRule="auto"/>
        <w:jc w:val="center"/>
        <w:rPr>
          <w:rFonts w:ascii="Palatino Linotype" w:hAnsi="Palatino Linotype" w:cs="Times New Roman"/>
          <w:b/>
          <w:sz w:val="24"/>
          <w:szCs w:val="24"/>
        </w:rPr>
      </w:pPr>
    </w:p>
    <w:p w:rsidR="00D2129D" w:rsidRDefault="00D2129D" w:rsidP="00D2129D">
      <w:pPr>
        <w:spacing w:after="0" w:line="240" w:lineRule="auto"/>
        <w:jc w:val="center"/>
        <w:rPr>
          <w:rFonts w:ascii="Palatino Linotype" w:hAnsi="Palatino Linotype" w:cs="Times New Roman"/>
          <w:b/>
          <w:sz w:val="24"/>
          <w:szCs w:val="24"/>
        </w:rPr>
      </w:pPr>
    </w:p>
    <w:p w:rsidR="001A5C92" w:rsidRPr="00326469" w:rsidRDefault="007F24EC" w:rsidP="00D2129D">
      <w:pPr>
        <w:spacing w:after="0" w:line="240" w:lineRule="auto"/>
        <w:jc w:val="center"/>
        <w:rPr>
          <w:rFonts w:ascii="Palatino Linotype" w:hAnsi="Palatino Linotype" w:cs="Times New Roman"/>
          <w:b/>
          <w:sz w:val="28"/>
          <w:szCs w:val="28"/>
        </w:rPr>
      </w:pPr>
      <w:r>
        <w:rPr>
          <w:rFonts w:ascii="Palatino Linotype" w:hAnsi="Palatino Linotype" w:cs="Times New Roman"/>
          <w:b/>
          <w:sz w:val="28"/>
          <w:szCs w:val="28"/>
        </w:rPr>
        <w:t>C</w:t>
      </w:r>
      <w:r w:rsidR="001A5C92" w:rsidRPr="00326469">
        <w:rPr>
          <w:rFonts w:ascii="Palatino Linotype" w:hAnsi="Palatino Linotype" w:cs="Times New Roman"/>
          <w:b/>
          <w:sz w:val="28"/>
          <w:szCs w:val="28"/>
        </w:rPr>
        <w:t>APÍTULO I</w:t>
      </w:r>
    </w:p>
    <w:p w:rsidR="001A5C92" w:rsidRDefault="001A5C92" w:rsidP="00D2129D">
      <w:pPr>
        <w:spacing w:after="0" w:line="240" w:lineRule="auto"/>
        <w:jc w:val="center"/>
        <w:rPr>
          <w:rFonts w:ascii="Palatino Linotype" w:hAnsi="Palatino Linotype" w:cs="Times New Roman"/>
          <w:b/>
          <w:sz w:val="24"/>
          <w:szCs w:val="24"/>
        </w:rPr>
      </w:pPr>
    </w:p>
    <w:p w:rsidR="00DF495A" w:rsidRPr="005C481F" w:rsidRDefault="00DF495A" w:rsidP="00D2129D">
      <w:pPr>
        <w:spacing w:after="0" w:line="240" w:lineRule="auto"/>
        <w:jc w:val="center"/>
        <w:rPr>
          <w:rFonts w:ascii="Palatino Linotype" w:hAnsi="Palatino Linotype" w:cs="Times New Roman"/>
          <w:b/>
          <w:sz w:val="24"/>
          <w:szCs w:val="24"/>
        </w:rPr>
      </w:pPr>
    </w:p>
    <w:p w:rsidR="001A5C92" w:rsidRPr="005C481F" w:rsidRDefault="00823A88" w:rsidP="00D2129D">
      <w:pPr>
        <w:spacing w:after="0" w:line="240" w:lineRule="auto"/>
        <w:jc w:val="center"/>
        <w:rPr>
          <w:rFonts w:ascii="Palatino Linotype" w:hAnsi="Palatino Linotype" w:cs="Times New Roman"/>
          <w:b/>
          <w:sz w:val="24"/>
          <w:szCs w:val="24"/>
        </w:rPr>
      </w:pPr>
      <w:r w:rsidRPr="005C481F">
        <w:rPr>
          <w:rFonts w:ascii="Palatino Linotype" w:hAnsi="Palatino Linotype" w:cs="Times New Roman"/>
          <w:b/>
          <w:sz w:val="24"/>
          <w:szCs w:val="24"/>
        </w:rPr>
        <w:t xml:space="preserve">LOS CONFLICTOS EN LA CONTABILIDAD A </w:t>
      </w:r>
      <w:r w:rsidR="00B62A2F">
        <w:rPr>
          <w:rFonts w:ascii="Palatino Linotype" w:hAnsi="Palatino Linotype" w:cs="Times New Roman"/>
          <w:b/>
          <w:sz w:val="24"/>
          <w:szCs w:val="24"/>
        </w:rPr>
        <w:t>PARTIR DE LA ADOPCIÓN D</w:t>
      </w:r>
      <w:r w:rsidRPr="005C481F">
        <w:rPr>
          <w:rFonts w:ascii="Palatino Linotype" w:hAnsi="Palatino Linotype" w:cs="Times New Roman"/>
          <w:b/>
          <w:sz w:val="24"/>
          <w:szCs w:val="24"/>
        </w:rPr>
        <w:t xml:space="preserve">E LA REGULACIÓN CONTABLE INTERNACIONAL </w:t>
      </w:r>
    </w:p>
    <w:p w:rsidR="001A5C92" w:rsidRPr="005C481F" w:rsidRDefault="001A5C92" w:rsidP="00D2129D">
      <w:pPr>
        <w:spacing w:after="0" w:line="240" w:lineRule="auto"/>
        <w:jc w:val="center"/>
        <w:rPr>
          <w:rFonts w:ascii="Palatino Linotype" w:hAnsi="Palatino Linotype" w:cs="Times New Roman"/>
          <w:b/>
          <w:sz w:val="24"/>
          <w:szCs w:val="24"/>
        </w:rPr>
      </w:pPr>
    </w:p>
    <w:p w:rsidR="001A5C92" w:rsidRPr="005C481F" w:rsidRDefault="001A5C92" w:rsidP="00D2129D">
      <w:pPr>
        <w:spacing w:after="0" w:line="240" w:lineRule="auto"/>
        <w:jc w:val="center"/>
        <w:rPr>
          <w:rFonts w:ascii="Palatino Linotype" w:hAnsi="Palatino Linotype" w:cs="Times New Roman"/>
          <w:b/>
          <w:sz w:val="24"/>
          <w:szCs w:val="24"/>
        </w:rPr>
      </w:pPr>
    </w:p>
    <w:p w:rsidR="001A5C92"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La diversidad y complejidad del mundo empresarial, la globalización de las actividades económicas y el desarrollo de nuevas tecnologías, tanto en los procesos productivos como en los medios de intercambio comercial y de capitales, condicionan las decisiones de los usua</w:t>
      </w:r>
      <w:r>
        <w:rPr>
          <w:rFonts w:ascii="Palatino Linotype" w:hAnsi="Palatino Linotype" w:cs="Times New Roman"/>
          <w:sz w:val="24"/>
          <w:szCs w:val="24"/>
        </w:rPr>
        <w:t>rios de la información contable,</w:t>
      </w:r>
      <w:r w:rsidRPr="005C481F">
        <w:rPr>
          <w:rFonts w:ascii="Palatino Linotype" w:hAnsi="Palatino Linotype" w:cs="Times New Roman"/>
          <w:sz w:val="24"/>
          <w:szCs w:val="24"/>
        </w:rPr>
        <w:t xml:space="preserve"> la cual es producto de convenciones establecidas, en gran medida</w:t>
      </w:r>
      <w:r>
        <w:rPr>
          <w:rFonts w:ascii="Palatino Linotype" w:hAnsi="Palatino Linotype" w:cs="Times New Roman"/>
          <w:sz w:val="24"/>
          <w:szCs w:val="24"/>
        </w:rPr>
        <w:t>,</w:t>
      </w:r>
      <w:r w:rsidRPr="005C481F">
        <w:rPr>
          <w:rFonts w:ascii="Palatino Linotype" w:hAnsi="Palatino Linotype" w:cs="Times New Roman"/>
          <w:sz w:val="24"/>
          <w:szCs w:val="24"/>
        </w:rPr>
        <w:t xml:space="preserve"> por los propios contadores.</w:t>
      </w:r>
    </w:p>
    <w:p w:rsidR="001A5C92" w:rsidRPr="005C481F"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481F">
        <w:rPr>
          <w:rFonts w:ascii="Palatino Linotype" w:hAnsi="Palatino Linotype" w:cs="Times New Roman"/>
          <w:sz w:val="24"/>
          <w:szCs w:val="24"/>
        </w:rPr>
        <w:t>Una forma de comprender a la contabilidad es</w:t>
      </w:r>
      <w:r>
        <w:rPr>
          <w:rFonts w:ascii="Palatino Linotype" w:hAnsi="Palatino Linotype" w:cs="Times New Roman"/>
          <w:sz w:val="24"/>
          <w:szCs w:val="24"/>
        </w:rPr>
        <w:t>,</w:t>
      </w:r>
      <w:r w:rsidRPr="005C481F">
        <w:rPr>
          <w:rFonts w:ascii="Palatino Linotype" w:hAnsi="Palatino Linotype" w:cs="Times New Roman"/>
          <w:sz w:val="24"/>
          <w:szCs w:val="24"/>
        </w:rPr>
        <w:t xml:space="preserve"> desde la postura de Se</w:t>
      </w:r>
      <w:r>
        <w:rPr>
          <w:rFonts w:ascii="Palatino Linotype" w:hAnsi="Palatino Linotype" w:cs="Times New Roman"/>
          <w:sz w:val="24"/>
          <w:szCs w:val="24"/>
        </w:rPr>
        <w:t>a</w:t>
      </w:r>
      <w:r w:rsidRPr="005C481F">
        <w:rPr>
          <w:rFonts w:ascii="Palatino Linotype" w:hAnsi="Palatino Linotype" w:cs="Times New Roman"/>
          <w:sz w:val="24"/>
          <w:szCs w:val="24"/>
        </w:rPr>
        <w:t>rle (199</w:t>
      </w:r>
      <w:r w:rsidR="00F25E38">
        <w:rPr>
          <w:rFonts w:ascii="Palatino Linotype" w:hAnsi="Palatino Linotype" w:cs="Times New Roman"/>
          <w:sz w:val="24"/>
          <w:szCs w:val="24"/>
        </w:rPr>
        <w:t>7</w:t>
      </w:r>
      <w:r w:rsidRPr="005C481F">
        <w:rPr>
          <w:rFonts w:ascii="Palatino Linotype" w:hAnsi="Palatino Linotype" w:cs="Times New Roman"/>
          <w:sz w:val="24"/>
          <w:szCs w:val="24"/>
        </w:rPr>
        <w:t>)</w:t>
      </w:r>
      <w:r>
        <w:rPr>
          <w:rFonts w:ascii="Palatino Linotype" w:hAnsi="Palatino Linotype" w:cs="Times New Roman"/>
          <w:sz w:val="24"/>
          <w:szCs w:val="24"/>
        </w:rPr>
        <w:t>,</w:t>
      </w:r>
      <w:r w:rsidRPr="005C481F">
        <w:rPr>
          <w:rFonts w:ascii="Palatino Linotype" w:hAnsi="Palatino Linotype" w:cs="Times New Roman"/>
          <w:sz w:val="24"/>
          <w:szCs w:val="24"/>
        </w:rPr>
        <w:t xml:space="preserve"> como un hecho institucional de la sociedad, producto del entorno que rodea a las organizaciones (compuesto, entre otras condiciones por: restricciones e influencias socio-económicas y político-legales, que cambian a través del tiempo), las reglas constitutivas (la teoría del cargo y del abono)  y las convenciones contables (las normas emitidas por los organismos responsables</w:t>
      </w:r>
      <w:r>
        <w:rPr>
          <w:rFonts w:ascii="Palatino Linotype" w:hAnsi="Palatino Linotype" w:cs="Times New Roman"/>
          <w:sz w:val="24"/>
          <w:szCs w:val="24"/>
        </w:rPr>
        <w:t>,</w:t>
      </w:r>
      <w:r w:rsidRPr="005C481F">
        <w:rPr>
          <w:rFonts w:ascii="Palatino Linotype" w:hAnsi="Palatino Linotype" w:cs="Times New Roman"/>
          <w:sz w:val="24"/>
          <w:szCs w:val="24"/>
        </w:rPr>
        <w:t xml:space="preserve"> y que son de aceptación general por los contadores y otros interesados). Desde esta perspectiva, la con</w:t>
      </w:r>
      <w:r>
        <w:rPr>
          <w:rFonts w:ascii="Palatino Linotype" w:hAnsi="Palatino Linotype" w:cs="Times New Roman"/>
          <w:sz w:val="24"/>
          <w:szCs w:val="24"/>
        </w:rPr>
        <w:t>tabilidad construye su realidad</w:t>
      </w:r>
      <w:r w:rsidRPr="005C481F">
        <w:rPr>
          <w:rFonts w:ascii="Palatino Linotype" w:hAnsi="Palatino Linotype" w:cs="Times New Roman"/>
          <w:sz w:val="24"/>
          <w:szCs w:val="24"/>
        </w:rPr>
        <w:t xml:space="preserve"> con base </w:t>
      </w:r>
      <w:r w:rsidR="00D0422B">
        <w:rPr>
          <w:rFonts w:ascii="Palatino Linotype" w:hAnsi="Palatino Linotype" w:cs="Times New Roman"/>
          <w:sz w:val="24"/>
          <w:szCs w:val="24"/>
        </w:rPr>
        <w:t>en</w:t>
      </w:r>
      <w:r w:rsidR="00D0422B" w:rsidRPr="005C481F">
        <w:rPr>
          <w:rFonts w:ascii="Palatino Linotype" w:hAnsi="Palatino Linotype" w:cs="Times New Roman"/>
          <w:sz w:val="24"/>
          <w:szCs w:val="24"/>
        </w:rPr>
        <w:t xml:space="preserve"> </w:t>
      </w:r>
      <w:r w:rsidRPr="005C481F">
        <w:rPr>
          <w:rFonts w:ascii="Palatino Linotype" w:hAnsi="Palatino Linotype" w:cs="Times New Roman"/>
          <w:sz w:val="24"/>
          <w:szCs w:val="24"/>
        </w:rPr>
        <w:t>convenciones y la asignación de funciones a objetos (físicos o no), que luego pueden representarse a través de la dialéctica y el lenguaje.</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w:t>
      </w:r>
      <w:r>
        <w:rPr>
          <w:rFonts w:ascii="Palatino Linotype" w:hAnsi="Palatino Linotype" w:cs="Times New Roman"/>
          <w:sz w:val="24"/>
          <w:szCs w:val="24"/>
        </w:rPr>
        <w:t>Es así como se puede argumentar que la con</w:t>
      </w:r>
      <w:r w:rsidRPr="005C481F">
        <w:rPr>
          <w:rFonts w:ascii="Palatino Linotype" w:hAnsi="Palatino Linotype" w:cs="Times New Roman"/>
          <w:sz w:val="24"/>
          <w:szCs w:val="24"/>
        </w:rPr>
        <w:t xml:space="preserve">tabilidad, de manera tradicional, se ha desarrollado en un diálogo e interrelación mutua con el entorno, </w:t>
      </w:r>
      <w:r>
        <w:rPr>
          <w:rFonts w:ascii="Palatino Linotype" w:hAnsi="Palatino Linotype" w:cs="Times New Roman"/>
          <w:sz w:val="24"/>
          <w:szCs w:val="24"/>
        </w:rPr>
        <w:t xml:space="preserve">y </w:t>
      </w:r>
      <w:r w:rsidR="004D276F">
        <w:rPr>
          <w:rFonts w:ascii="Palatino Linotype" w:hAnsi="Palatino Linotype" w:cs="Times New Roman"/>
          <w:sz w:val="24"/>
          <w:szCs w:val="24"/>
        </w:rPr>
        <w:t xml:space="preserve">que </w:t>
      </w:r>
      <w:r w:rsidRPr="005C481F">
        <w:rPr>
          <w:rFonts w:ascii="Palatino Linotype" w:hAnsi="Palatino Linotype" w:cs="Times New Roman"/>
          <w:sz w:val="24"/>
          <w:szCs w:val="24"/>
        </w:rPr>
        <w:t>de acuerdo con Túa Pereda (1988, p. 48)</w:t>
      </w:r>
      <w:r>
        <w:rPr>
          <w:rFonts w:ascii="Palatino Linotype" w:hAnsi="Palatino Linotype" w:cs="Times New Roman"/>
          <w:sz w:val="24"/>
          <w:szCs w:val="24"/>
        </w:rPr>
        <w:t xml:space="preserve">, quien refiriéndose al </w:t>
      </w:r>
      <w:r>
        <w:rPr>
          <w:rFonts w:ascii="Palatino Linotype" w:hAnsi="Palatino Linotype" w:cs="Times New Roman"/>
          <w:sz w:val="24"/>
          <w:szCs w:val="24"/>
        </w:rPr>
        <w:lastRenderedPageBreak/>
        <w:t>contable expresa</w:t>
      </w:r>
      <w:r w:rsidR="00EA0A7A">
        <w:rPr>
          <w:rFonts w:ascii="Palatino Linotype" w:hAnsi="Palatino Linotype" w:cs="Times New Roman"/>
          <w:sz w:val="24"/>
          <w:szCs w:val="24"/>
        </w:rPr>
        <w:t xml:space="preserve">, </w:t>
      </w:r>
      <w:r w:rsidRPr="005C481F">
        <w:rPr>
          <w:rFonts w:ascii="Palatino Linotype" w:hAnsi="Palatino Linotype" w:cs="Times New Roman"/>
          <w:sz w:val="24"/>
          <w:szCs w:val="24"/>
        </w:rPr>
        <w:t>“</w:t>
      </w:r>
      <w:r w:rsidR="00726C30">
        <w:rPr>
          <w:rFonts w:ascii="Palatino Linotype" w:hAnsi="Palatino Linotype" w:cs="Times New Roman"/>
          <w:sz w:val="24"/>
          <w:szCs w:val="24"/>
        </w:rPr>
        <w:t>…</w:t>
      </w:r>
      <w:r w:rsidR="00EA0A7A">
        <w:rPr>
          <w:rFonts w:ascii="Palatino Linotype" w:hAnsi="Palatino Linotype" w:cs="Times New Roman"/>
          <w:sz w:val="24"/>
          <w:szCs w:val="24"/>
        </w:rPr>
        <w:t>d</w:t>
      </w:r>
      <w:r w:rsidRPr="005C481F">
        <w:rPr>
          <w:rFonts w:ascii="Palatino Linotype" w:hAnsi="Palatino Linotype" w:cs="Times New Roman"/>
          <w:sz w:val="24"/>
          <w:szCs w:val="24"/>
        </w:rPr>
        <w:t>e manera que aquella se encuentra supeditada a éste y, a la vez, es capaz de incidir en el mismo”. Y esta condición h</w:t>
      </w:r>
      <w:r>
        <w:rPr>
          <w:rFonts w:ascii="Palatino Linotype" w:hAnsi="Palatino Linotype" w:cs="Times New Roman"/>
          <w:sz w:val="24"/>
          <w:szCs w:val="24"/>
        </w:rPr>
        <w:t>a influido en la definición de c</w:t>
      </w:r>
      <w:r w:rsidRPr="005C481F">
        <w:rPr>
          <w:rFonts w:ascii="Palatino Linotype" w:hAnsi="Palatino Linotype" w:cs="Times New Roman"/>
          <w:sz w:val="24"/>
          <w:szCs w:val="24"/>
        </w:rPr>
        <w:t>ontabilidad, siguiendo una evolución similar al del medio en el que se desarrolló.</w:t>
      </w:r>
      <w:r>
        <w:rPr>
          <w:rFonts w:ascii="Palatino Linotype" w:hAnsi="Palatino Linotype" w:cs="Times New Roman"/>
          <w:sz w:val="24"/>
          <w:szCs w:val="24"/>
        </w:rPr>
        <w:t xml:space="preserve"> H</w:t>
      </w:r>
      <w:r w:rsidRPr="005C481F">
        <w:rPr>
          <w:rFonts w:ascii="Palatino Linotype" w:hAnsi="Palatino Linotype" w:cs="Times New Roman"/>
          <w:sz w:val="24"/>
          <w:szCs w:val="24"/>
        </w:rPr>
        <w:t xml:space="preserve">endriksen (1974, p. 25), </w:t>
      </w:r>
      <w:r>
        <w:rPr>
          <w:rFonts w:ascii="Palatino Linotype" w:hAnsi="Palatino Linotype" w:cs="Times New Roman"/>
          <w:sz w:val="24"/>
          <w:szCs w:val="24"/>
        </w:rPr>
        <w:t xml:space="preserve">por su parte, </w:t>
      </w:r>
      <w:r w:rsidRPr="005C481F">
        <w:rPr>
          <w:rFonts w:ascii="Palatino Linotype" w:hAnsi="Palatino Linotype" w:cs="Times New Roman"/>
          <w:sz w:val="24"/>
          <w:szCs w:val="24"/>
        </w:rPr>
        <w:t>establece que "</w:t>
      </w:r>
      <w:r w:rsidR="00726C30">
        <w:rPr>
          <w:rFonts w:ascii="Palatino Linotype" w:hAnsi="Palatino Linotype" w:cs="Times New Roman"/>
          <w:sz w:val="24"/>
          <w:szCs w:val="24"/>
        </w:rPr>
        <w:t>…</w:t>
      </w:r>
      <w:r w:rsidRPr="005C481F">
        <w:rPr>
          <w:rFonts w:ascii="Palatino Linotype" w:hAnsi="Palatino Linotype" w:cs="Times New Roman"/>
          <w:sz w:val="24"/>
          <w:szCs w:val="24"/>
        </w:rPr>
        <w:t xml:space="preserve">en todas las disciplinas, las teorías y conceptos se desarrollan en continuidad histórica. Un pensamiento conduce a otro. Donde estábamos hoy, depende en buena </w:t>
      </w:r>
      <w:r>
        <w:rPr>
          <w:rFonts w:ascii="Palatino Linotype" w:hAnsi="Palatino Linotype" w:cs="Times New Roman"/>
          <w:sz w:val="24"/>
          <w:szCs w:val="24"/>
        </w:rPr>
        <w:t xml:space="preserve">parte de donde estábamos ayer", </w:t>
      </w:r>
      <w:r w:rsidR="00BB2EE0">
        <w:rPr>
          <w:rFonts w:ascii="Palatino Linotype" w:hAnsi="Palatino Linotype" w:cs="Times New Roman"/>
          <w:sz w:val="24"/>
          <w:szCs w:val="24"/>
        </w:rPr>
        <w:t xml:space="preserve">mientras </w:t>
      </w:r>
      <w:r w:rsidRPr="005C481F">
        <w:rPr>
          <w:rFonts w:ascii="Palatino Linotype" w:hAnsi="Palatino Linotype" w:cs="Times New Roman"/>
          <w:sz w:val="24"/>
          <w:szCs w:val="24"/>
        </w:rPr>
        <w:t>Ma</w:t>
      </w:r>
      <w:r>
        <w:rPr>
          <w:rFonts w:ascii="Palatino Linotype" w:hAnsi="Palatino Linotype" w:cs="Times New Roman"/>
          <w:sz w:val="24"/>
          <w:szCs w:val="24"/>
        </w:rPr>
        <w:t>ttessich (1995, p. 275) expresa</w:t>
      </w:r>
      <w:r w:rsidR="00124FDF">
        <w:rPr>
          <w:rFonts w:ascii="Palatino Linotype" w:hAnsi="Palatino Linotype" w:cs="Times New Roman"/>
          <w:sz w:val="24"/>
          <w:szCs w:val="24"/>
        </w:rPr>
        <w:t xml:space="preserve"> que </w:t>
      </w:r>
      <w:r w:rsidRPr="005C481F">
        <w:rPr>
          <w:rFonts w:ascii="Palatino Linotype" w:hAnsi="Palatino Linotype" w:cs="Times New Roman"/>
          <w:sz w:val="24"/>
          <w:szCs w:val="24"/>
        </w:rPr>
        <w:t>''</w:t>
      </w:r>
      <w:r w:rsidR="00726C30">
        <w:rPr>
          <w:rFonts w:ascii="Palatino Linotype" w:hAnsi="Palatino Linotype" w:cs="Times New Roman"/>
          <w:sz w:val="24"/>
          <w:szCs w:val="24"/>
        </w:rPr>
        <w:t>L</w:t>
      </w:r>
      <w:r w:rsidRPr="005C481F">
        <w:rPr>
          <w:rFonts w:ascii="Palatino Linotype" w:hAnsi="Palatino Linotype" w:cs="Times New Roman"/>
          <w:sz w:val="24"/>
          <w:szCs w:val="24"/>
        </w:rPr>
        <w:t>os contadores no representan la realidad, sino la crean''</w:t>
      </w:r>
      <w:r>
        <w:rPr>
          <w:rFonts w:ascii="Palatino Linotype" w:hAnsi="Palatino Linotype" w:cs="Times New Roman"/>
          <w:sz w:val="24"/>
          <w:szCs w:val="24"/>
        </w:rPr>
        <w:t xml:space="preserve">. </w:t>
      </w:r>
      <w:r w:rsidRPr="005C481F">
        <w:rPr>
          <w:rFonts w:ascii="Palatino Linotype" w:hAnsi="Palatino Linotype" w:cs="Times New Roman"/>
          <w:sz w:val="24"/>
          <w:szCs w:val="24"/>
        </w:rPr>
        <w:t>Parece quedar clara la influencia que el entorno ejerce y la capacidad de la contabilidad de crear y recrear los fenómenos sociales a través de sus convenciones</w:t>
      </w:r>
      <w:r>
        <w:rPr>
          <w:rFonts w:ascii="Palatino Linotype" w:hAnsi="Palatino Linotype" w:cs="Times New Roman"/>
          <w:sz w:val="24"/>
          <w:szCs w:val="24"/>
        </w:rPr>
        <w:t>.</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Quizás basta realizar un recorrido</w:t>
      </w:r>
      <w:r w:rsidR="00824338">
        <w:rPr>
          <w:rFonts w:ascii="Palatino Linotype" w:hAnsi="Palatino Linotype" w:cs="Times New Roman"/>
          <w:sz w:val="24"/>
          <w:szCs w:val="24"/>
        </w:rPr>
        <w:t xml:space="preserve"> histórico de los principales aspectos</w:t>
      </w:r>
      <w:r w:rsidRPr="005C481F">
        <w:rPr>
          <w:rFonts w:ascii="Palatino Linotype" w:hAnsi="Palatino Linotype" w:cs="Times New Roman"/>
          <w:sz w:val="24"/>
          <w:szCs w:val="24"/>
        </w:rPr>
        <w:t xml:space="preserve"> de la contabilidad para confirmar esta </w:t>
      </w:r>
      <w:r>
        <w:rPr>
          <w:rFonts w:ascii="Palatino Linotype" w:hAnsi="Palatino Linotype" w:cs="Times New Roman"/>
          <w:sz w:val="24"/>
          <w:szCs w:val="24"/>
        </w:rPr>
        <w:t>apreciación</w:t>
      </w:r>
      <w:r w:rsidRPr="005C481F">
        <w:rPr>
          <w:rFonts w:ascii="Palatino Linotype" w:hAnsi="Palatino Linotype" w:cs="Times New Roman"/>
          <w:sz w:val="24"/>
          <w:szCs w:val="24"/>
        </w:rPr>
        <w:t>. Se considera</w:t>
      </w:r>
      <w:r w:rsidR="00D43CDF">
        <w:rPr>
          <w:rFonts w:ascii="Palatino Linotype" w:hAnsi="Palatino Linotype" w:cs="Times New Roman"/>
          <w:sz w:val="24"/>
          <w:szCs w:val="24"/>
        </w:rPr>
        <w:t>ron</w:t>
      </w:r>
      <w:r w:rsidRPr="005C481F">
        <w:rPr>
          <w:rFonts w:ascii="Palatino Linotype" w:hAnsi="Palatino Linotype" w:cs="Times New Roman"/>
          <w:sz w:val="24"/>
          <w:szCs w:val="24"/>
        </w:rPr>
        <w:t xml:space="preserve"> así, los trabajos que diversos autores han desarrollado alrededor de este tema (Hendriksen 1974, Vlaemminck 1961, Boter 1959, </w:t>
      </w:r>
      <w:r>
        <w:rPr>
          <w:rFonts w:ascii="Palatino Linotype" w:hAnsi="Palatino Linotype" w:cs="Times New Roman"/>
          <w:sz w:val="24"/>
          <w:szCs w:val="24"/>
        </w:rPr>
        <w:t>Gertz</w:t>
      </w:r>
      <w:r w:rsidRPr="005C481F">
        <w:rPr>
          <w:rFonts w:ascii="Palatino Linotype" w:hAnsi="Palatino Linotype" w:cs="Times New Roman"/>
          <w:sz w:val="24"/>
          <w:szCs w:val="24"/>
        </w:rPr>
        <w:t xml:space="preserve"> 1976, Túa Pereda 2004)</w:t>
      </w:r>
      <w:r w:rsidR="00D43CDF">
        <w:rPr>
          <w:rFonts w:ascii="Palatino Linotype" w:hAnsi="Palatino Linotype" w:cs="Times New Roman"/>
          <w:sz w:val="24"/>
          <w:szCs w:val="24"/>
        </w:rPr>
        <w:t xml:space="preserve"> y</w:t>
      </w:r>
      <w:r w:rsidR="00534A0A">
        <w:rPr>
          <w:rFonts w:ascii="Palatino Linotype" w:hAnsi="Palatino Linotype" w:cs="Times New Roman"/>
          <w:sz w:val="24"/>
          <w:szCs w:val="24"/>
        </w:rPr>
        <w:t>,</w:t>
      </w:r>
      <w:r w:rsidRPr="005C481F">
        <w:rPr>
          <w:rFonts w:ascii="Palatino Linotype" w:hAnsi="Palatino Linotype" w:cs="Times New Roman"/>
          <w:sz w:val="24"/>
          <w:szCs w:val="24"/>
        </w:rPr>
        <w:t xml:space="preserve"> </w:t>
      </w:r>
      <w:r w:rsidR="00D43CDF">
        <w:rPr>
          <w:rFonts w:ascii="Palatino Linotype" w:hAnsi="Palatino Linotype" w:cs="Times New Roman"/>
          <w:sz w:val="24"/>
          <w:szCs w:val="24"/>
        </w:rPr>
        <w:t>b</w:t>
      </w:r>
      <w:r w:rsidRPr="005C481F">
        <w:rPr>
          <w:rFonts w:ascii="Palatino Linotype" w:hAnsi="Palatino Linotype" w:cs="Times New Roman"/>
          <w:sz w:val="24"/>
          <w:szCs w:val="24"/>
        </w:rPr>
        <w:t>asado en las clasificaciones de Túa Pereda</w:t>
      </w:r>
      <w:r>
        <w:rPr>
          <w:rFonts w:ascii="Palatino Linotype" w:hAnsi="Palatino Linotype" w:cs="Times New Roman"/>
          <w:sz w:val="24"/>
          <w:szCs w:val="24"/>
        </w:rPr>
        <w:t xml:space="preserve"> (2004)</w:t>
      </w:r>
      <w:r w:rsidRPr="005C481F">
        <w:rPr>
          <w:rFonts w:ascii="Palatino Linotype" w:hAnsi="Palatino Linotype" w:cs="Times New Roman"/>
          <w:sz w:val="24"/>
          <w:szCs w:val="24"/>
        </w:rPr>
        <w:t xml:space="preserve"> y Vlaemminck</w:t>
      </w:r>
      <w:r>
        <w:rPr>
          <w:rFonts w:ascii="Palatino Linotype" w:hAnsi="Palatino Linotype" w:cs="Times New Roman"/>
          <w:sz w:val="24"/>
          <w:szCs w:val="24"/>
        </w:rPr>
        <w:t xml:space="preserve"> (</w:t>
      </w:r>
      <w:r w:rsidRPr="00726C30">
        <w:rPr>
          <w:rFonts w:ascii="Palatino Linotype" w:hAnsi="Palatino Linotype" w:cs="Times New Roman"/>
          <w:sz w:val="24"/>
          <w:szCs w:val="24"/>
        </w:rPr>
        <w:t>ob. cit</w:t>
      </w:r>
      <w:r w:rsidRPr="005C481F">
        <w:rPr>
          <w:rFonts w:ascii="Palatino Linotype" w:hAnsi="Palatino Linotype" w:cs="Times New Roman"/>
          <w:i/>
          <w:sz w:val="24"/>
          <w:szCs w:val="24"/>
        </w:rPr>
        <w:t>.</w:t>
      </w:r>
      <w:r>
        <w:rPr>
          <w:rFonts w:ascii="Palatino Linotype" w:hAnsi="Palatino Linotype" w:cs="Times New Roman"/>
          <w:sz w:val="24"/>
          <w:szCs w:val="24"/>
        </w:rPr>
        <w:t>)</w:t>
      </w:r>
      <w:r w:rsidRPr="005C481F">
        <w:rPr>
          <w:rFonts w:ascii="Palatino Linotype" w:hAnsi="Palatino Linotype" w:cs="Times New Roman"/>
          <w:sz w:val="24"/>
          <w:szCs w:val="24"/>
        </w:rPr>
        <w:t>, se tratará</w:t>
      </w:r>
      <w:r>
        <w:rPr>
          <w:rFonts w:ascii="Palatino Linotype" w:hAnsi="Palatino Linotype" w:cs="Times New Roman"/>
          <w:sz w:val="24"/>
          <w:szCs w:val="24"/>
        </w:rPr>
        <w:t>n</w:t>
      </w:r>
      <w:r w:rsidRPr="005C481F">
        <w:rPr>
          <w:rFonts w:ascii="Palatino Linotype" w:hAnsi="Palatino Linotype" w:cs="Times New Roman"/>
          <w:sz w:val="24"/>
          <w:szCs w:val="24"/>
        </w:rPr>
        <w:t xml:space="preserve"> como escuelas las tendencias desarrolladas alr</w:t>
      </w:r>
      <w:r w:rsidR="00D43CDF">
        <w:rPr>
          <w:rFonts w:ascii="Palatino Linotype" w:hAnsi="Palatino Linotype" w:cs="Times New Roman"/>
          <w:sz w:val="24"/>
          <w:szCs w:val="24"/>
        </w:rPr>
        <w:t>ededor del pensamiento contable, identificando además,</w:t>
      </w:r>
      <w:r w:rsidRPr="005C481F">
        <w:rPr>
          <w:rFonts w:ascii="Palatino Linotype" w:hAnsi="Palatino Linotype" w:cs="Times New Roman"/>
          <w:sz w:val="24"/>
          <w:szCs w:val="24"/>
        </w:rPr>
        <w:t xml:space="preserve"> tres </w:t>
      </w:r>
      <w:r w:rsidR="00824338">
        <w:rPr>
          <w:rFonts w:ascii="Palatino Linotype" w:hAnsi="Palatino Linotype" w:cs="Times New Roman"/>
          <w:sz w:val="24"/>
          <w:szCs w:val="24"/>
        </w:rPr>
        <w:t>modelos</w:t>
      </w:r>
      <w:r w:rsidRPr="005C481F">
        <w:rPr>
          <w:rFonts w:ascii="Palatino Linotype" w:hAnsi="Palatino Linotype" w:cs="Times New Roman"/>
          <w:sz w:val="24"/>
          <w:szCs w:val="24"/>
        </w:rPr>
        <w:t xml:space="preserve"> en el desarrollo de los objetivos de la contabilidad</w:t>
      </w:r>
      <w:r w:rsidR="00824338">
        <w:rPr>
          <w:rFonts w:ascii="Palatino Linotype" w:hAnsi="Palatino Linotype" w:cs="Times New Roman"/>
          <w:sz w:val="24"/>
          <w:szCs w:val="24"/>
        </w:rPr>
        <w:t xml:space="preserve"> </w:t>
      </w:r>
      <w:r w:rsidRPr="005C481F">
        <w:rPr>
          <w:rFonts w:ascii="Palatino Linotype" w:hAnsi="Palatino Linotype" w:cs="Times New Roman"/>
          <w:sz w:val="24"/>
          <w:szCs w:val="24"/>
        </w:rPr>
        <w:t>como consecuencia de la evolución que ésta fue sufriendo a lo largo del recorrido histórico</w:t>
      </w:r>
      <w:r w:rsidR="00824338">
        <w:rPr>
          <w:rFonts w:ascii="Palatino Linotype" w:hAnsi="Palatino Linotype" w:cs="Times New Roman"/>
          <w:sz w:val="24"/>
          <w:szCs w:val="24"/>
        </w:rPr>
        <w:t>, a saber: el de representación fiel, el de regulación, y el de regulación internacional</w:t>
      </w:r>
      <w:r w:rsidRPr="005C481F">
        <w:rPr>
          <w:rFonts w:ascii="Palatino Linotype" w:hAnsi="Palatino Linotype" w:cs="Times New Roman"/>
          <w:sz w:val="24"/>
          <w:szCs w:val="24"/>
        </w:rPr>
        <w:t xml:space="preserve">. </w:t>
      </w:r>
    </w:p>
    <w:p w:rsidR="001A5C92" w:rsidRPr="005C481F" w:rsidRDefault="001A5C92" w:rsidP="001A5C92">
      <w:pPr>
        <w:spacing w:before="240" w:after="0" w:line="360" w:lineRule="auto"/>
        <w:jc w:val="both"/>
        <w:rPr>
          <w:rFonts w:ascii="Palatino Linotype" w:hAnsi="Palatino Linotype" w:cs="Times New Roman"/>
          <w:b/>
          <w:sz w:val="24"/>
          <w:szCs w:val="24"/>
        </w:rPr>
      </w:pPr>
      <w:r w:rsidRPr="005C481F">
        <w:rPr>
          <w:rFonts w:ascii="Palatino Linotype" w:hAnsi="Palatino Linotype" w:cs="Times New Roman"/>
          <w:b/>
          <w:sz w:val="24"/>
          <w:szCs w:val="24"/>
        </w:rPr>
        <w:t>Modelo de la representación fiel</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Ya que el año 1494 representa una fecha simbólica para la contabilidad, pues se produce la </w:t>
      </w:r>
      <w:r w:rsidRPr="00824338">
        <w:rPr>
          <w:rFonts w:ascii="Palatino Linotype" w:hAnsi="Palatino Linotype" w:cs="Times New Roman"/>
          <w:sz w:val="24"/>
          <w:szCs w:val="24"/>
        </w:rPr>
        <w:t>primera</w:t>
      </w:r>
      <w:r w:rsidRPr="005C481F">
        <w:rPr>
          <w:rFonts w:ascii="Palatino Linotype" w:hAnsi="Palatino Linotype" w:cs="Times New Roman"/>
          <w:sz w:val="24"/>
          <w:szCs w:val="24"/>
        </w:rPr>
        <w:t xml:space="preserve"> publicación formal que trata sobre ésta, la consideración inicial se realiza</w:t>
      </w:r>
      <w:r w:rsidR="00824338">
        <w:rPr>
          <w:rFonts w:ascii="Palatino Linotype" w:hAnsi="Palatino Linotype" w:cs="Times New Roman"/>
          <w:sz w:val="24"/>
          <w:szCs w:val="24"/>
        </w:rPr>
        <w:t>rá para esta época, en la que lo</w:t>
      </w:r>
      <w:r w:rsidRPr="005C481F">
        <w:rPr>
          <w:rFonts w:ascii="Palatino Linotype" w:hAnsi="Palatino Linotype" w:cs="Times New Roman"/>
          <w:sz w:val="24"/>
          <w:szCs w:val="24"/>
        </w:rPr>
        <w:t xml:space="preserve">s tratados </w:t>
      </w:r>
      <w:r w:rsidR="00824338">
        <w:rPr>
          <w:rFonts w:ascii="Palatino Linotype" w:hAnsi="Palatino Linotype" w:cs="Times New Roman"/>
          <w:sz w:val="24"/>
          <w:szCs w:val="24"/>
        </w:rPr>
        <w:lastRenderedPageBreak/>
        <w:t xml:space="preserve">iniciales </w:t>
      </w:r>
      <w:r w:rsidRPr="005C481F">
        <w:rPr>
          <w:rFonts w:ascii="Palatino Linotype" w:hAnsi="Palatino Linotype" w:cs="Times New Roman"/>
          <w:sz w:val="24"/>
          <w:szCs w:val="24"/>
        </w:rPr>
        <w:t>fueron desarrollados por matemáticos, por lo que l</w:t>
      </w:r>
      <w:r w:rsidR="009347AB">
        <w:rPr>
          <w:rFonts w:ascii="Palatino Linotype" w:hAnsi="Palatino Linotype" w:cs="Times New Roman"/>
          <w:sz w:val="24"/>
          <w:szCs w:val="24"/>
        </w:rPr>
        <w:t xml:space="preserve">os conocimientos  contables en esta etapa se desarrollaron desde </w:t>
      </w:r>
      <w:r w:rsidRPr="005C481F">
        <w:rPr>
          <w:rFonts w:ascii="Palatino Linotype" w:hAnsi="Palatino Linotype" w:cs="Times New Roman"/>
          <w:sz w:val="24"/>
          <w:szCs w:val="24"/>
        </w:rPr>
        <w:t>la matemática y, en especial, de acuerdo con Túa Pereda (1988), a la aritmética comercial</w:t>
      </w:r>
      <w:r>
        <w:rPr>
          <w:rFonts w:ascii="Palatino Linotype" w:hAnsi="Palatino Linotype" w:cs="Times New Roman"/>
          <w:sz w:val="24"/>
          <w:szCs w:val="24"/>
        </w:rPr>
        <w:t>.</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Durante la Edad Media, la gestión comercial y, por consiguiente, el registro y certificación de las operaciones mercantiles, experimentó un desarrollo trascendental como consecuencia de las cruzadas, por lo que el comercio se convirtió en la actividad principal, dejando atrás la etapa agrícola del desarrollo económico y dando origen a la revolución comercial del siglo XIII.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w:t>
      </w:r>
      <w:r w:rsidRPr="00B05832">
        <w:rPr>
          <w:rFonts w:ascii="Palatino Linotype" w:hAnsi="Palatino Linotype" w:cs="Times New Roman"/>
          <w:sz w:val="24"/>
          <w:szCs w:val="24"/>
        </w:rPr>
        <w:t>Sin embargo, para</w:t>
      </w:r>
      <w:r w:rsidRPr="005C481F">
        <w:rPr>
          <w:rFonts w:ascii="Palatino Linotype" w:hAnsi="Palatino Linotype" w:cs="Times New Roman"/>
          <w:sz w:val="24"/>
          <w:szCs w:val="24"/>
        </w:rPr>
        <w:t xml:space="preserve"> Vlaemminck (</w:t>
      </w:r>
      <w:r w:rsidRPr="00726C30">
        <w:rPr>
          <w:rFonts w:ascii="Palatino Linotype" w:hAnsi="Palatino Linotype" w:cs="Times New Roman"/>
          <w:sz w:val="24"/>
          <w:szCs w:val="24"/>
        </w:rPr>
        <w:t>ob. cit.</w:t>
      </w:r>
      <w:r w:rsidRPr="005C481F">
        <w:rPr>
          <w:rFonts w:ascii="Palatino Linotype" w:hAnsi="Palatino Linotype" w:cs="Times New Roman"/>
          <w:sz w:val="24"/>
          <w:szCs w:val="24"/>
        </w:rPr>
        <w:t>), la contabilidad forma parte de la economía de la empresa y para nada debería confundirse con su ropaje matemático. El principal objetivo de la contabilidad e</w:t>
      </w:r>
      <w:r>
        <w:rPr>
          <w:rFonts w:ascii="Palatino Linotype" w:hAnsi="Palatino Linotype" w:cs="Times New Roman"/>
          <w:sz w:val="24"/>
          <w:szCs w:val="24"/>
        </w:rPr>
        <w:t xml:space="preserve">ra </w:t>
      </w:r>
      <w:r w:rsidR="00D26E43">
        <w:rPr>
          <w:rFonts w:ascii="Palatino Linotype" w:hAnsi="Palatino Linotype" w:cs="Times New Roman"/>
          <w:sz w:val="24"/>
          <w:szCs w:val="24"/>
        </w:rPr>
        <w:t>la teneduría de libros</w:t>
      </w:r>
      <w:r w:rsidRPr="005C481F">
        <w:rPr>
          <w:rFonts w:ascii="Palatino Linotype" w:hAnsi="Palatino Linotype" w:cs="Times New Roman"/>
          <w:sz w:val="24"/>
          <w:szCs w:val="24"/>
        </w:rPr>
        <w:t>, por lo que las reglas presentadas, buscaban permitirle</w:t>
      </w:r>
      <w:r w:rsidR="00D43CDF">
        <w:rPr>
          <w:rFonts w:ascii="Palatino Linotype" w:hAnsi="Palatino Linotype" w:cs="Times New Roman"/>
          <w:sz w:val="24"/>
          <w:szCs w:val="24"/>
        </w:rPr>
        <w:t>s</w:t>
      </w:r>
      <w:r w:rsidRPr="005C481F">
        <w:rPr>
          <w:rFonts w:ascii="Palatino Linotype" w:hAnsi="Palatino Linotype" w:cs="Times New Roman"/>
          <w:sz w:val="24"/>
          <w:szCs w:val="24"/>
        </w:rPr>
        <w:t xml:space="preserve"> a los mercaderes llevar sus cuentas y libros en forma ordenada, es decir, orientaciones</w:t>
      </w:r>
      <w:r>
        <w:rPr>
          <w:rFonts w:ascii="Palatino Linotype" w:hAnsi="Palatino Linotype" w:cs="Times New Roman"/>
          <w:sz w:val="24"/>
          <w:szCs w:val="24"/>
        </w:rPr>
        <w:t>,</w:t>
      </w:r>
      <w:r w:rsidRPr="005C481F">
        <w:rPr>
          <w:rFonts w:ascii="Palatino Linotype" w:hAnsi="Palatino Linotype" w:cs="Times New Roman"/>
          <w:sz w:val="24"/>
          <w:szCs w:val="24"/>
        </w:rPr>
        <w:t xml:space="preserve"> solo</w:t>
      </w:r>
      <w:r>
        <w:rPr>
          <w:rFonts w:ascii="Palatino Linotype" w:hAnsi="Palatino Linotype" w:cs="Times New Roman"/>
          <w:sz w:val="24"/>
          <w:szCs w:val="24"/>
        </w:rPr>
        <w:t>,</w:t>
      </w:r>
      <w:r w:rsidRPr="005C481F">
        <w:rPr>
          <w:rFonts w:ascii="Palatino Linotype" w:hAnsi="Palatino Linotype" w:cs="Times New Roman"/>
          <w:sz w:val="24"/>
          <w:szCs w:val="24"/>
        </w:rPr>
        <w:t xml:space="preserve"> de tipo metodológico</w:t>
      </w:r>
      <w:r>
        <w:rPr>
          <w:rFonts w:ascii="Palatino Linotype" w:hAnsi="Palatino Linotype" w:cs="Times New Roman"/>
          <w:sz w:val="24"/>
          <w:szCs w:val="24"/>
        </w:rPr>
        <w:t>, y s</w:t>
      </w:r>
      <w:r w:rsidRPr="005C481F">
        <w:rPr>
          <w:rFonts w:ascii="Palatino Linotype" w:hAnsi="Palatino Linotype" w:cs="Times New Roman"/>
          <w:sz w:val="24"/>
          <w:szCs w:val="24"/>
        </w:rPr>
        <w:t>u uso era de propósito interno.</w:t>
      </w:r>
      <w:r w:rsidR="00124FDF">
        <w:rPr>
          <w:rFonts w:ascii="Palatino Linotype" w:hAnsi="Palatino Linotype" w:cs="Times New Roman"/>
          <w:sz w:val="24"/>
          <w:szCs w:val="24"/>
        </w:rPr>
        <w:t xml:space="preserve"> Day (2000, p.</w:t>
      </w:r>
      <w:r w:rsidR="00371BDC">
        <w:rPr>
          <w:rFonts w:ascii="Palatino Linotype" w:hAnsi="Palatino Linotype" w:cs="Times New Roman"/>
          <w:sz w:val="24"/>
          <w:szCs w:val="24"/>
        </w:rPr>
        <w:t xml:space="preserve"> </w:t>
      </w:r>
      <w:r w:rsidR="00124FDF">
        <w:rPr>
          <w:rFonts w:ascii="Palatino Linotype" w:hAnsi="Palatino Linotype" w:cs="Times New Roman"/>
          <w:sz w:val="24"/>
          <w:szCs w:val="24"/>
        </w:rPr>
        <w:t>6) estableció que</w:t>
      </w:r>
    </w:p>
    <w:p w:rsidR="001A5C92" w:rsidRDefault="008066DF" w:rsidP="00C8351D">
      <w:pPr>
        <w:spacing w:after="0" w:line="240" w:lineRule="auto"/>
        <w:ind w:left="567" w:right="616"/>
        <w:jc w:val="both"/>
        <w:rPr>
          <w:rFonts w:ascii="Palatino Linotype" w:hAnsi="Palatino Linotype" w:cs="Times New Roman"/>
          <w:sz w:val="24"/>
          <w:szCs w:val="24"/>
        </w:rPr>
      </w:pPr>
      <w:r>
        <w:rPr>
          <w:rFonts w:ascii="Palatino Linotype" w:hAnsi="Palatino Linotype" w:cs="Times New Roman"/>
          <w:sz w:val="24"/>
          <w:szCs w:val="24"/>
        </w:rPr>
        <w:t>H</w:t>
      </w:r>
      <w:r w:rsidR="00534A0A">
        <w:rPr>
          <w:rFonts w:ascii="Palatino Linotype" w:hAnsi="Palatino Linotype" w:cs="Times New Roman"/>
          <w:sz w:val="24"/>
          <w:szCs w:val="24"/>
        </w:rPr>
        <w:t>as</w:t>
      </w:r>
      <w:r w:rsidR="001A5C92" w:rsidRPr="005C481F">
        <w:rPr>
          <w:rFonts w:ascii="Palatino Linotype" w:hAnsi="Palatino Linotype" w:cs="Times New Roman"/>
          <w:sz w:val="24"/>
          <w:szCs w:val="24"/>
        </w:rPr>
        <w:t>ta los siglos XVII y XVIII que marcaron la transformación de una economía basada en la agricultura hacia las actividades mercantil y manufacturera, las unidades económicas tendían a ser pequeñas, con el propietario de la empresa informado de lo que estaba sucediendo y por lo tanto con poca necesidad de refinamientos como la medición de los beneficios o la producción de declaraciones periódicas de la riqueza. Uno de los principales efectos de la contabilidad era el mantenimiento de solo registros de libros con registros utilizados por el propietario para fines tales como la supervisión de las deudas o el control de la honestidad de los empleados. En  una economía en la que los impuestos no gravan las ganancias, y las estructuras de propiedad eran simples, la contabilidad podía manten</w:t>
      </w:r>
      <w:r w:rsidR="00D43CDF">
        <w:rPr>
          <w:rFonts w:ascii="Palatino Linotype" w:hAnsi="Palatino Linotype" w:cs="Times New Roman"/>
          <w:sz w:val="24"/>
          <w:szCs w:val="24"/>
        </w:rPr>
        <w:t>erse fuera del dominio público.</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lastRenderedPageBreak/>
        <w:t xml:space="preserve">     De acuerdo con Hendriksen (</w:t>
      </w:r>
      <w:r w:rsidRPr="004B16CD">
        <w:rPr>
          <w:rFonts w:ascii="Palatino Linotype" w:hAnsi="Palatino Linotype" w:cs="Times New Roman"/>
          <w:sz w:val="24"/>
          <w:szCs w:val="24"/>
        </w:rPr>
        <w:t>ob. cit.</w:t>
      </w:r>
      <w:r w:rsidRPr="005C481F">
        <w:rPr>
          <w:rFonts w:ascii="Palatino Linotype" w:hAnsi="Palatino Linotype" w:cs="Times New Roman"/>
          <w:sz w:val="24"/>
          <w:szCs w:val="24"/>
        </w:rPr>
        <w:t>) y con Túa (1995), los siglos XVIII y XIX están marcados por la evolución significativa de obras teóricas de gran mérito e influencia, que proponen concepciones nuevas asociadas con la contabilidad.</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La Escuela Contista</w:t>
      </w:r>
      <w:r w:rsidR="004A76B5">
        <w:rPr>
          <w:rFonts w:ascii="Palatino Linotype" w:hAnsi="Palatino Linotype" w:cs="Times New Roman"/>
          <w:sz w:val="24"/>
          <w:szCs w:val="24"/>
        </w:rPr>
        <w:t xml:space="preserve">, </w:t>
      </w:r>
      <w:r w:rsidR="00C607B8">
        <w:rPr>
          <w:rFonts w:ascii="Palatino Linotype" w:hAnsi="Palatino Linotype" w:cs="Times New Roman"/>
          <w:sz w:val="24"/>
          <w:szCs w:val="24"/>
        </w:rPr>
        <w:t>desarrollada</w:t>
      </w:r>
      <w:r w:rsidR="002416A8">
        <w:rPr>
          <w:rFonts w:ascii="Palatino Linotype" w:hAnsi="Palatino Linotype" w:cs="Times New Roman"/>
          <w:sz w:val="24"/>
          <w:szCs w:val="24"/>
        </w:rPr>
        <w:t xml:space="preserve"> en Francia a finales del siglo XVIII y principios del XIX</w:t>
      </w:r>
      <w:r w:rsidRPr="005C481F">
        <w:rPr>
          <w:rFonts w:ascii="Palatino Linotype" w:hAnsi="Palatino Linotype" w:cs="Times New Roman"/>
          <w:sz w:val="24"/>
          <w:szCs w:val="24"/>
        </w:rPr>
        <w:t xml:space="preserve">, </w:t>
      </w:r>
      <w:r w:rsidR="002416A8">
        <w:rPr>
          <w:rFonts w:ascii="Palatino Linotype" w:hAnsi="Palatino Linotype" w:cs="Times New Roman"/>
          <w:sz w:val="24"/>
          <w:szCs w:val="24"/>
        </w:rPr>
        <w:t xml:space="preserve">y </w:t>
      </w:r>
      <w:r w:rsidRPr="005C481F">
        <w:rPr>
          <w:rFonts w:ascii="Palatino Linotype" w:hAnsi="Palatino Linotype" w:cs="Times New Roman"/>
          <w:sz w:val="24"/>
          <w:szCs w:val="24"/>
        </w:rPr>
        <w:t xml:space="preserve">que tiene su referente en </w:t>
      </w:r>
      <w:r w:rsidR="002416A8">
        <w:rPr>
          <w:rFonts w:ascii="Palatino Linotype" w:hAnsi="Palatino Linotype" w:cs="Times New Roman"/>
          <w:sz w:val="24"/>
          <w:szCs w:val="24"/>
        </w:rPr>
        <w:t xml:space="preserve">Edmond </w:t>
      </w:r>
      <w:r w:rsidRPr="005C481F">
        <w:rPr>
          <w:rFonts w:ascii="Palatino Linotype" w:hAnsi="Palatino Linotype" w:cs="Times New Roman"/>
          <w:sz w:val="24"/>
          <w:szCs w:val="24"/>
        </w:rPr>
        <w:t>Degranges</w:t>
      </w:r>
      <w:r w:rsidR="002416A8">
        <w:rPr>
          <w:rFonts w:ascii="Palatino Linotype" w:hAnsi="Palatino Linotype" w:cs="Times New Roman"/>
          <w:sz w:val="24"/>
          <w:szCs w:val="24"/>
        </w:rPr>
        <w:t>,</w:t>
      </w:r>
      <w:r>
        <w:rPr>
          <w:rFonts w:ascii="Palatino Linotype" w:hAnsi="Palatino Linotype" w:cs="Times New Roman"/>
          <w:sz w:val="24"/>
          <w:szCs w:val="24"/>
        </w:rPr>
        <w:t xml:space="preserve"> </w:t>
      </w:r>
      <w:r w:rsidR="002416A8">
        <w:rPr>
          <w:rFonts w:ascii="Palatino Linotype" w:hAnsi="Palatino Linotype" w:cs="Times New Roman"/>
          <w:sz w:val="24"/>
          <w:szCs w:val="24"/>
        </w:rPr>
        <w:t xml:space="preserve">padre </w:t>
      </w:r>
      <w:r>
        <w:rPr>
          <w:rFonts w:ascii="Palatino Linotype" w:hAnsi="Palatino Linotype" w:cs="Times New Roman"/>
          <w:sz w:val="24"/>
          <w:szCs w:val="24"/>
        </w:rPr>
        <w:t>(1795)</w:t>
      </w:r>
      <w:r w:rsidRPr="005C481F">
        <w:rPr>
          <w:rFonts w:ascii="Palatino Linotype" w:hAnsi="Palatino Linotype" w:cs="Times New Roman"/>
          <w:sz w:val="24"/>
          <w:szCs w:val="24"/>
        </w:rPr>
        <w:t>, pretende explicar y justificar las reglas que rigen los movimientos de las cuentas, basado en el principio de la personalidad moral de la empresa, distinguiéndola de su propietario y, expresando un conjunto de reglas que representan la esencia de la partida doble.</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Francisco Villa</w:t>
      </w:r>
      <w:r>
        <w:rPr>
          <w:rFonts w:ascii="Palatino Linotype" w:hAnsi="Palatino Linotype" w:cs="Times New Roman"/>
          <w:sz w:val="24"/>
          <w:szCs w:val="24"/>
        </w:rPr>
        <w:t xml:space="preserve"> (1803)</w:t>
      </w:r>
      <w:r w:rsidRPr="005C481F">
        <w:rPr>
          <w:rFonts w:ascii="Palatino Linotype" w:hAnsi="Palatino Linotype" w:cs="Times New Roman"/>
          <w:sz w:val="24"/>
          <w:szCs w:val="24"/>
        </w:rPr>
        <w:t xml:space="preserve">, principal representante de la </w:t>
      </w:r>
      <w:r w:rsidR="008066DF">
        <w:rPr>
          <w:rFonts w:ascii="Palatino Linotype" w:hAnsi="Palatino Linotype" w:cs="Times New Roman"/>
          <w:sz w:val="24"/>
          <w:szCs w:val="24"/>
        </w:rPr>
        <w:t>E</w:t>
      </w:r>
      <w:r w:rsidRPr="005C481F">
        <w:rPr>
          <w:rFonts w:ascii="Palatino Linotype" w:hAnsi="Palatino Linotype" w:cs="Times New Roman"/>
          <w:sz w:val="24"/>
          <w:szCs w:val="24"/>
        </w:rPr>
        <w:t xml:space="preserve">scuela </w:t>
      </w:r>
      <w:r w:rsidR="008066DF">
        <w:rPr>
          <w:rFonts w:ascii="Palatino Linotype" w:hAnsi="Palatino Linotype" w:cs="Times New Roman"/>
          <w:sz w:val="24"/>
          <w:szCs w:val="24"/>
        </w:rPr>
        <w:t>L</w:t>
      </w:r>
      <w:r w:rsidRPr="005C481F">
        <w:rPr>
          <w:rFonts w:ascii="Palatino Linotype" w:hAnsi="Palatino Linotype" w:cs="Times New Roman"/>
          <w:sz w:val="24"/>
          <w:szCs w:val="24"/>
        </w:rPr>
        <w:t>ombarda,</w:t>
      </w:r>
      <w:r w:rsidR="004A76B5">
        <w:rPr>
          <w:rFonts w:ascii="Palatino Linotype" w:hAnsi="Palatino Linotype" w:cs="Times New Roman"/>
          <w:sz w:val="24"/>
          <w:szCs w:val="24"/>
        </w:rPr>
        <w:t xml:space="preserve">  </w:t>
      </w:r>
      <w:r w:rsidR="00C607B8">
        <w:rPr>
          <w:rFonts w:ascii="Palatino Linotype" w:hAnsi="Palatino Linotype" w:cs="Times New Roman"/>
          <w:sz w:val="24"/>
          <w:szCs w:val="24"/>
        </w:rPr>
        <w:t>surgió en</w:t>
      </w:r>
      <w:r w:rsidR="004A76B5">
        <w:rPr>
          <w:rFonts w:ascii="Palatino Linotype" w:hAnsi="Palatino Linotype" w:cs="Times New Roman"/>
          <w:sz w:val="24"/>
          <w:szCs w:val="24"/>
        </w:rPr>
        <w:t xml:space="preserve"> Italia en el siglo XIX, </w:t>
      </w:r>
      <w:r w:rsidRPr="005C481F">
        <w:rPr>
          <w:rFonts w:ascii="Palatino Linotype" w:hAnsi="Palatino Linotype" w:cs="Times New Roman"/>
          <w:sz w:val="24"/>
          <w:szCs w:val="24"/>
        </w:rPr>
        <w:t xml:space="preserve">fue el primero en delimitar el alcance de la contabilidad. Para él, la teneduría de libros es la parte </w:t>
      </w:r>
      <w:r>
        <w:rPr>
          <w:rFonts w:ascii="Palatino Linotype" w:hAnsi="Palatino Linotype" w:cs="Times New Roman"/>
          <w:sz w:val="24"/>
          <w:szCs w:val="24"/>
        </w:rPr>
        <w:t>“</w:t>
      </w:r>
      <w:r w:rsidRPr="005C481F">
        <w:rPr>
          <w:rFonts w:ascii="Palatino Linotype" w:hAnsi="Palatino Linotype" w:cs="Times New Roman"/>
          <w:sz w:val="24"/>
          <w:szCs w:val="24"/>
        </w:rPr>
        <w:t>mecánica</w:t>
      </w:r>
      <w:r>
        <w:rPr>
          <w:rFonts w:ascii="Palatino Linotype" w:hAnsi="Palatino Linotype" w:cs="Times New Roman"/>
          <w:sz w:val="24"/>
          <w:szCs w:val="24"/>
        </w:rPr>
        <w:t>”</w:t>
      </w:r>
      <w:r w:rsidRPr="005C481F">
        <w:rPr>
          <w:rFonts w:ascii="Palatino Linotype" w:hAnsi="Palatino Linotype" w:cs="Times New Roman"/>
          <w:sz w:val="24"/>
          <w:szCs w:val="24"/>
        </w:rPr>
        <w:t xml:space="preserve"> de la contabilidad y ésta, la contabilidad, tiene un contenido más amplio, ya que puede considerarse como un conjunto de principios económicos-administrativos aplicados al arte de llevar las cuentas o los libros y en la que, de la cuenta, destaca su función económica, y toma como punto de partida la consideración de que su objet</w:t>
      </w:r>
      <w:r>
        <w:rPr>
          <w:rFonts w:ascii="Palatino Linotype" w:hAnsi="Palatino Linotype" w:cs="Times New Roman"/>
          <w:sz w:val="24"/>
          <w:szCs w:val="24"/>
        </w:rPr>
        <w:t>ivo es el control de la empresa,</w:t>
      </w:r>
      <w:r w:rsidRPr="005C481F">
        <w:rPr>
          <w:rFonts w:ascii="Palatino Linotype" w:hAnsi="Palatino Linotype" w:cs="Times New Roman"/>
          <w:sz w:val="24"/>
          <w:szCs w:val="24"/>
        </w:rPr>
        <w:t xml:space="preserve"> mostrando el resultado de todas sus operaciones.</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Francesco Marchi y Giuseppe Cerboni, representantes de la </w:t>
      </w:r>
      <w:r w:rsidR="008066DF">
        <w:rPr>
          <w:rFonts w:ascii="Palatino Linotype" w:hAnsi="Palatino Linotype" w:cs="Times New Roman"/>
          <w:sz w:val="24"/>
          <w:szCs w:val="24"/>
        </w:rPr>
        <w:t>E</w:t>
      </w:r>
      <w:r w:rsidRPr="005C481F">
        <w:rPr>
          <w:rFonts w:ascii="Palatino Linotype" w:hAnsi="Palatino Linotype" w:cs="Times New Roman"/>
          <w:sz w:val="24"/>
          <w:szCs w:val="24"/>
        </w:rPr>
        <w:t xml:space="preserve">scuela </w:t>
      </w:r>
      <w:r w:rsidR="008066DF">
        <w:rPr>
          <w:rFonts w:ascii="Palatino Linotype" w:hAnsi="Palatino Linotype" w:cs="Times New Roman"/>
          <w:sz w:val="24"/>
          <w:szCs w:val="24"/>
        </w:rPr>
        <w:t>T</w:t>
      </w:r>
      <w:r w:rsidRPr="005C481F">
        <w:rPr>
          <w:rFonts w:ascii="Palatino Linotype" w:hAnsi="Palatino Linotype" w:cs="Times New Roman"/>
          <w:sz w:val="24"/>
          <w:szCs w:val="24"/>
        </w:rPr>
        <w:t xml:space="preserve">oscana, </w:t>
      </w:r>
      <w:r w:rsidR="00C607B8">
        <w:rPr>
          <w:rFonts w:ascii="Palatino Linotype" w:hAnsi="Palatino Linotype" w:cs="Times New Roman"/>
          <w:sz w:val="24"/>
          <w:szCs w:val="24"/>
        </w:rPr>
        <w:t xml:space="preserve">y al igual que la Escuela Lombarda, desarrollada en la época del florecimiento del pensamiento contable en Italia, </w:t>
      </w:r>
      <w:r w:rsidRPr="005C481F">
        <w:rPr>
          <w:rFonts w:ascii="Palatino Linotype" w:hAnsi="Palatino Linotype" w:cs="Times New Roman"/>
          <w:sz w:val="24"/>
          <w:szCs w:val="24"/>
        </w:rPr>
        <w:t xml:space="preserve">propugnan la teoría personalista de las cuentas. Marchi (1867) estableció que todas las cuentas eran personales y no se limitan a objetos, y enumera cuatro clases de personas que tienen interés o acción en la empresa: los consignatarios, los </w:t>
      </w:r>
      <w:r w:rsidRPr="005C481F">
        <w:rPr>
          <w:rFonts w:ascii="Palatino Linotype" w:hAnsi="Palatino Linotype" w:cs="Times New Roman"/>
          <w:sz w:val="24"/>
          <w:szCs w:val="24"/>
        </w:rPr>
        <w:lastRenderedPageBreak/>
        <w:t xml:space="preserve">corresponsales, el propietario y el gerente o administrador y </w:t>
      </w:r>
      <w:r>
        <w:rPr>
          <w:rFonts w:ascii="Palatino Linotype" w:hAnsi="Palatino Linotype" w:cs="Times New Roman"/>
          <w:sz w:val="24"/>
          <w:szCs w:val="24"/>
        </w:rPr>
        <w:t xml:space="preserve">que, </w:t>
      </w:r>
      <w:r w:rsidRPr="005C481F">
        <w:rPr>
          <w:rFonts w:ascii="Palatino Linotype" w:hAnsi="Palatino Linotype" w:cs="Times New Roman"/>
          <w:sz w:val="24"/>
          <w:szCs w:val="24"/>
        </w:rPr>
        <w:t>de las funciones propias de cada una de estas personas</w:t>
      </w:r>
      <w:r>
        <w:rPr>
          <w:rFonts w:ascii="Palatino Linotype" w:hAnsi="Palatino Linotype" w:cs="Times New Roman"/>
          <w:sz w:val="24"/>
          <w:szCs w:val="24"/>
        </w:rPr>
        <w:t>,</w:t>
      </w:r>
      <w:r w:rsidRPr="005C481F">
        <w:rPr>
          <w:rFonts w:ascii="Palatino Linotype" w:hAnsi="Palatino Linotype" w:cs="Times New Roman"/>
          <w:sz w:val="24"/>
          <w:szCs w:val="24"/>
        </w:rPr>
        <w:t xml:space="preserve"> se origina una posición constante de intereses.</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Los planteamientos de Cerboni (1908), quien se basa como concepto fundamental en la hacienda,  giran en torno a dos puntos básicos: </w:t>
      </w:r>
    </w:p>
    <w:p w:rsidR="001A5C92" w:rsidRPr="005C481F" w:rsidRDefault="001A5C92" w:rsidP="003F3086">
      <w:pPr>
        <w:pStyle w:val="Prrafodelista"/>
        <w:numPr>
          <w:ilvl w:val="0"/>
          <w:numId w:val="3"/>
        </w:numPr>
        <w:autoSpaceDE w:val="0"/>
        <w:autoSpaceDN w:val="0"/>
        <w:adjustRightInd w:val="0"/>
        <w:spacing w:after="0" w:line="360" w:lineRule="auto"/>
        <w:ind w:left="426"/>
        <w:jc w:val="both"/>
        <w:rPr>
          <w:rFonts w:ascii="Palatino Linotype" w:hAnsi="Palatino Linotype"/>
          <w:sz w:val="24"/>
          <w:szCs w:val="24"/>
        </w:rPr>
      </w:pPr>
      <w:r w:rsidRPr="005C481F">
        <w:rPr>
          <w:rFonts w:ascii="Palatino Linotype" w:hAnsi="Palatino Linotype"/>
          <w:sz w:val="24"/>
          <w:szCs w:val="24"/>
        </w:rPr>
        <w:t xml:space="preserve">Los fundamentos conceptuales de la disciplina contable se apoyan en relaciones jurídicas entre las personas intervinientes en la administración del patrimonio de la empresa, </w:t>
      </w:r>
    </w:p>
    <w:p w:rsidR="001A5C92" w:rsidRPr="005C481F" w:rsidRDefault="001A5C92" w:rsidP="003F3086">
      <w:pPr>
        <w:pStyle w:val="Prrafodelista"/>
        <w:numPr>
          <w:ilvl w:val="0"/>
          <w:numId w:val="3"/>
        </w:numPr>
        <w:autoSpaceDE w:val="0"/>
        <w:autoSpaceDN w:val="0"/>
        <w:adjustRightInd w:val="0"/>
        <w:spacing w:after="0" w:line="360" w:lineRule="auto"/>
        <w:ind w:left="426"/>
        <w:jc w:val="both"/>
        <w:rPr>
          <w:rFonts w:ascii="Palatino Linotype" w:hAnsi="Palatino Linotype"/>
          <w:sz w:val="24"/>
          <w:szCs w:val="24"/>
        </w:rPr>
      </w:pPr>
      <w:r w:rsidRPr="005C481F">
        <w:rPr>
          <w:rFonts w:ascii="Palatino Linotype" w:hAnsi="Palatino Linotype"/>
          <w:sz w:val="24"/>
          <w:szCs w:val="24"/>
        </w:rPr>
        <w:t xml:space="preserve">El carácter económico de </w:t>
      </w:r>
      <w:r>
        <w:rPr>
          <w:rFonts w:ascii="Palatino Linotype" w:hAnsi="Palatino Linotype"/>
          <w:sz w:val="24"/>
          <w:szCs w:val="24"/>
        </w:rPr>
        <w:t>la contabilidad, a la que sitúa</w:t>
      </w:r>
      <w:r w:rsidRPr="005C481F">
        <w:rPr>
          <w:rFonts w:ascii="Palatino Linotype" w:hAnsi="Palatino Linotype"/>
          <w:sz w:val="24"/>
          <w:szCs w:val="24"/>
        </w:rPr>
        <w:t xml:space="preserve"> prácticamente al frente de la economía de la empresa, abarcando la totalidad o, al menos, una buena parte de la actividad empresarial.</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Destaca Vlaemminck (</w:t>
      </w:r>
      <w:r w:rsidRPr="00726C30">
        <w:rPr>
          <w:rFonts w:ascii="Palatino Linotype" w:hAnsi="Palatino Linotype" w:cs="Times New Roman"/>
          <w:sz w:val="24"/>
          <w:szCs w:val="24"/>
        </w:rPr>
        <w:t>ob. cit.</w:t>
      </w:r>
      <w:r w:rsidRPr="005C481F">
        <w:rPr>
          <w:rFonts w:ascii="Palatino Linotype" w:hAnsi="Palatino Linotype" w:cs="Times New Roman"/>
          <w:sz w:val="24"/>
          <w:szCs w:val="24"/>
        </w:rPr>
        <w:t>) que a la escuela jurídico-personalista y, en especial a Cerboni, se le deben importantes cuestiones de cierta actualidad, como por ejemplo:</w:t>
      </w:r>
    </w:p>
    <w:p w:rsidR="001A5C92" w:rsidRPr="005C481F" w:rsidRDefault="001A5C92" w:rsidP="003F3086">
      <w:pPr>
        <w:numPr>
          <w:ilvl w:val="0"/>
          <w:numId w:val="1"/>
        </w:numPr>
        <w:tabs>
          <w:tab w:val="left" w:pos="284"/>
        </w:tabs>
        <w:autoSpaceDE w:val="0"/>
        <w:autoSpaceDN w:val="0"/>
        <w:adjustRightInd w:val="0"/>
        <w:spacing w:after="0" w:line="360" w:lineRule="auto"/>
        <w:ind w:left="0" w:firstLine="0"/>
        <w:jc w:val="both"/>
        <w:rPr>
          <w:rFonts w:ascii="Palatino Linotype" w:hAnsi="Palatino Linotype" w:cs="Times New Roman"/>
          <w:sz w:val="24"/>
          <w:szCs w:val="24"/>
        </w:rPr>
      </w:pPr>
      <w:r w:rsidRPr="005C481F">
        <w:rPr>
          <w:rFonts w:ascii="Palatino Linotype" w:hAnsi="Palatino Linotype" w:cs="Times New Roman"/>
          <w:sz w:val="24"/>
          <w:szCs w:val="24"/>
        </w:rPr>
        <w:t>La naturaleza económica de la disciplina contable.</w:t>
      </w:r>
    </w:p>
    <w:p w:rsidR="001A5C92" w:rsidRPr="005C481F" w:rsidRDefault="001A5C92" w:rsidP="003F3086">
      <w:pPr>
        <w:numPr>
          <w:ilvl w:val="0"/>
          <w:numId w:val="1"/>
        </w:numPr>
        <w:tabs>
          <w:tab w:val="left" w:pos="284"/>
        </w:tabs>
        <w:autoSpaceDE w:val="0"/>
        <w:autoSpaceDN w:val="0"/>
        <w:adjustRightInd w:val="0"/>
        <w:spacing w:after="0" w:line="360" w:lineRule="auto"/>
        <w:ind w:left="0" w:firstLine="0"/>
        <w:jc w:val="both"/>
        <w:rPr>
          <w:rFonts w:ascii="Palatino Linotype" w:hAnsi="Palatino Linotype" w:cs="Times New Roman"/>
          <w:sz w:val="24"/>
          <w:szCs w:val="24"/>
        </w:rPr>
      </w:pPr>
      <w:r w:rsidRPr="005C481F">
        <w:rPr>
          <w:rFonts w:ascii="Palatino Linotype" w:hAnsi="Palatino Linotype" w:cs="Times New Roman"/>
          <w:sz w:val="24"/>
          <w:szCs w:val="24"/>
        </w:rPr>
        <w:t>El papel de la contabilidad en la regulación de las relaciones entre las personas que intervienen en la empresa, o</w:t>
      </w:r>
    </w:p>
    <w:p w:rsidR="001A5C92" w:rsidRPr="005C481F" w:rsidRDefault="001A5C92" w:rsidP="003F3086">
      <w:pPr>
        <w:numPr>
          <w:ilvl w:val="0"/>
          <w:numId w:val="1"/>
        </w:numPr>
        <w:tabs>
          <w:tab w:val="left" w:pos="284"/>
        </w:tabs>
        <w:autoSpaceDE w:val="0"/>
        <w:autoSpaceDN w:val="0"/>
        <w:adjustRightInd w:val="0"/>
        <w:spacing w:after="0" w:line="360" w:lineRule="auto"/>
        <w:ind w:left="0" w:firstLine="0"/>
        <w:jc w:val="both"/>
        <w:rPr>
          <w:rFonts w:ascii="Palatino Linotype" w:hAnsi="Palatino Linotype" w:cs="Times New Roman"/>
          <w:sz w:val="24"/>
          <w:szCs w:val="24"/>
        </w:rPr>
      </w:pPr>
      <w:r w:rsidRPr="005C481F">
        <w:rPr>
          <w:rFonts w:ascii="Palatino Linotype" w:hAnsi="Palatino Linotype" w:cs="Times New Roman"/>
          <w:sz w:val="24"/>
          <w:szCs w:val="24"/>
        </w:rPr>
        <w:t>La vinculación entre contabilidad y otras disciplinas relacionadas con la actividad empresarial.</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La teoría del propietario</w:t>
      </w:r>
      <w:r>
        <w:rPr>
          <w:rFonts w:ascii="Palatino Linotype" w:hAnsi="Palatino Linotype" w:cs="Times New Roman"/>
          <w:sz w:val="24"/>
          <w:szCs w:val="24"/>
        </w:rPr>
        <w:t xml:space="preserve"> [también conocida como teoría patrimonial]</w:t>
      </w:r>
      <w:r w:rsidRPr="005C481F">
        <w:rPr>
          <w:rFonts w:ascii="Palatino Linotype" w:hAnsi="Palatino Linotype" w:cs="Times New Roman"/>
          <w:sz w:val="24"/>
          <w:szCs w:val="24"/>
        </w:rPr>
        <w:t xml:space="preserve"> de Huscraft Stephens (1735), </w:t>
      </w:r>
      <w:r w:rsidR="004A76B5">
        <w:rPr>
          <w:rFonts w:ascii="Palatino Linotype" w:hAnsi="Palatino Linotype" w:cs="Times New Roman"/>
          <w:sz w:val="24"/>
          <w:szCs w:val="24"/>
        </w:rPr>
        <w:t>d</w:t>
      </w:r>
      <w:r w:rsidR="00C607B8">
        <w:rPr>
          <w:rFonts w:ascii="Palatino Linotype" w:hAnsi="Palatino Linotype" w:cs="Times New Roman"/>
          <w:sz w:val="24"/>
          <w:szCs w:val="24"/>
        </w:rPr>
        <w:t>ifundid</w:t>
      </w:r>
      <w:r w:rsidR="004A76B5">
        <w:rPr>
          <w:rFonts w:ascii="Palatino Linotype" w:hAnsi="Palatino Linotype" w:cs="Times New Roman"/>
          <w:sz w:val="24"/>
          <w:szCs w:val="24"/>
        </w:rPr>
        <w:t xml:space="preserve">a </w:t>
      </w:r>
      <w:r w:rsidR="00C607B8">
        <w:rPr>
          <w:rFonts w:ascii="Palatino Linotype" w:hAnsi="Palatino Linotype" w:cs="Times New Roman"/>
          <w:sz w:val="24"/>
          <w:szCs w:val="24"/>
        </w:rPr>
        <w:t xml:space="preserve">desde </w:t>
      </w:r>
      <w:r w:rsidR="004A76B5">
        <w:rPr>
          <w:rFonts w:ascii="Palatino Linotype" w:hAnsi="Palatino Linotype" w:cs="Times New Roman"/>
          <w:sz w:val="24"/>
          <w:szCs w:val="24"/>
        </w:rPr>
        <w:t>l</w:t>
      </w:r>
      <w:r w:rsidR="00C607B8">
        <w:rPr>
          <w:rFonts w:ascii="Palatino Linotype" w:hAnsi="Palatino Linotype" w:cs="Times New Roman"/>
          <w:sz w:val="24"/>
          <w:szCs w:val="24"/>
        </w:rPr>
        <w:t>a</w:t>
      </w:r>
      <w:r w:rsidR="004A76B5">
        <w:rPr>
          <w:rFonts w:ascii="Palatino Linotype" w:hAnsi="Palatino Linotype" w:cs="Times New Roman"/>
          <w:sz w:val="24"/>
          <w:szCs w:val="24"/>
        </w:rPr>
        <w:t xml:space="preserve"> Gran Bretaña a finales del siglo XVIII, plantea como </w:t>
      </w:r>
      <w:r w:rsidRPr="005C481F">
        <w:rPr>
          <w:rFonts w:ascii="Palatino Linotype" w:hAnsi="Palatino Linotype" w:cs="Times New Roman"/>
          <w:sz w:val="24"/>
          <w:szCs w:val="24"/>
        </w:rPr>
        <w:t xml:space="preserve">objetivo primario la separación de los propietarios respecto del negocio, y que, como consecuencia del reconocimiento de la personalidad propia de la empresa, </w:t>
      </w:r>
      <w:r>
        <w:rPr>
          <w:rFonts w:ascii="Palatino Linotype" w:hAnsi="Palatino Linotype" w:cs="Times New Roman"/>
          <w:sz w:val="24"/>
          <w:szCs w:val="24"/>
        </w:rPr>
        <w:t>ésta</w:t>
      </w:r>
      <w:r w:rsidRPr="005C481F">
        <w:rPr>
          <w:rFonts w:ascii="Palatino Linotype" w:hAnsi="Palatino Linotype" w:cs="Times New Roman"/>
          <w:sz w:val="24"/>
          <w:szCs w:val="24"/>
        </w:rPr>
        <w:t xml:space="preserve"> posee patrimonio formado por un activo a su favor y un pasivo en su contra, </w:t>
      </w:r>
      <w:r>
        <w:rPr>
          <w:rFonts w:ascii="Palatino Linotype" w:hAnsi="Palatino Linotype" w:cs="Times New Roman"/>
          <w:sz w:val="24"/>
          <w:szCs w:val="24"/>
        </w:rPr>
        <w:t xml:space="preserve">los cuales </w:t>
      </w:r>
      <w:r w:rsidRPr="005C481F">
        <w:rPr>
          <w:rFonts w:ascii="Palatino Linotype" w:hAnsi="Palatino Linotype" w:cs="Times New Roman"/>
          <w:sz w:val="24"/>
          <w:szCs w:val="24"/>
        </w:rPr>
        <w:t>deben ser clasi</w:t>
      </w:r>
      <w:r>
        <w:rPr>
          <w:rFonts w:ascii="Palatino Linotype" w:hAnsi="Palatino Linotype" w:cs="Times New Roman"/>
          <w:sz w:val="24"/>
          <w:szCs w:val="24"/>
        </w:rPr>
        <w:t xml:space="preserve">ficados </w:t>
      </w:r>
      <w:r>
        <w:rPr>
          <w:rFonts w:ascii="Palatino Linotype" w:hAnsi="Palatino Linotype" w:cs="Times New Roman"/>
          <w:sz w:val="24"/>
          <w:szCs w:val="24"/>
        </w:rPr>
        <w:lastRenderedPageBreak/>
        <w:t>según sea su naturaleza</w:t>
      </w:r>
      <w:r w:rsidRPr="005C481F">
        <w:rPr>
          <w:rFonts w:ascii="Palatino Linotype" w:hAnsi="Palatino Linotype" w:cs="Times New Roman"/>
          <w:sz w:val="24"/>
          <w:szCs w:val="24"/>
        </w:rPr>
        <w:t xml:space="preserve"> en grupos llamados cuentas, </w:t>
      </w:r>
      <w:r>
        <w:rPr>
          <w:rFonts w:ascii="Palatino Linotype" w:hAnsi="Palatino Linotype" w:cs="Times New Roman"/>
          <w:sz w:val="24"/>
          <w:szCs w:val="24"/>
        </w:rPr>
        <w:t xml:space="preserve">asumiendo </w:t>
      </w:r>
      <w:r w:rsidRPr="005C481F">
        <w:rPr>
          <w:rFonts w:ascii="Palatino Linotype" w:hAnsi="Palatino Linotype" w:cs="Times New Roman"/>
          <w:sz w:val="24"/>
          <w:szCs w:val="24"/>
        </w:rPr>
        <w:t>el principio de que los valores i</w:t>
      </w:r>
      <w:r>
        <w:rPr>
          <w:rFonts w:ascii="Palatino Linotype" w:hAnsi="Palatino Linotype" w:cs="Times New Roman"/>
          <w:sz w:val="24"/>
          <w:szCs w:val="24"/>
        </w:rPr>
        <w:t>ncluidos en cada una de ellas presenta</w:t>
      </w:r>
      <w:r w:rsidRPr="005C481F">
        <w:rPr>
          <w:rFonts w:ascii="Palatino Linotype" w:hAnsi="Palatino Linotype" w:cs="Times New Roman"/>
          <w:sz w:val="24"/>
          <w:szCs w:val="24"/>
        </w:rPr>
        <w:t>n entre sí la máxima homogeneidad contable.</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Para Fabio Besta</w:t>
      </w:r>
      <w:r>
        <w:rPr>
          <w:rFonts w:ascii="Palatino Linotype" w:hAnsi="Palatino Linotype" w:cs="Times New Roman"/>
          <w:sz w:val="24"/>
          <w:szCs w:val="24"/>
        </w:rPr>
        <w:t xml:space="preserve"> (1891, 1909-1910)</w:t>
      </w:r>
      <w:r w:rsidRPr="005C481F">
        <w:rPr>
          <w:rFonts w:ascii="Palatino Linotype" w:hAnsi="Palatino Linotype" w:cs="Times New Roman"/>
          <w:sz w:val="24"/>
          <w:szCs w:val="24"/>
        </w:rPr>
        <w:t xml:space="preserve">, </w:t>
      </w:r>
      <w:r w:rsidR="00C607B8">
        <w:rPr>
          <w:rFonts w:ascii="Palatino Linotype" w:hAnsi="Palatino Linotype" w:cs="Times New Roman"/>
          <w:sz w:val="24"/>
          <w:szCs w:val="24"/>
        </w:rPr>
        <w:t xml:space="preserve">principal representante de </w:t>
      </w:r>
      <w:r w:rsidRPr="005C481F">
        <w:rPr>
          <w:rFonts w:ascii="Palatino Linotype" w:hAnsi="Palatino Linotype" w:cs="Times New Roman"/>
          <w:sz w:val="24"/>
          <w:szCs w:val="24"/>
        </w:rPr>
        <w:t xml:space="preserve">la </w:t>
      </w:r>
      <w:r w:rsidR="00C607B8">
        <w:rPr>
          <w:rFonts w:ascii="Palatino Linotype" w:hAnsi="Palatino Linotype" w:cs="Times New Roman"/>
          <w:sz w:val="24"/>
          <w:szCs w:val="24"/>
        </w:rPr>
        <w:t xml:space="preserve">Escuela Veneciana, y basado en los trabajos de Villa, la </w:t>
      </w:r>
      <w:r>
        <w:rPr>
          <w:rFonts w:ascii="Palatino Linotype" w:hAnsi="Palatino Linotype" w:cs="Times New Roman"/>
          <w:sz w:val="24"/>
          <w:szCs w:val="24"/>
        </w:rPr>
        <w:t>c</w:t>
      </w:r>
      <w:r w:rsidRPr="005C481F">
        <w:rPr>
          <w:rFonts w:ascii="Palatino Linotype" w:hAnsi="Palatino Linotype" w:cs="Times New Roman"/>
          <w:sz w:val="24"/>
          <w:szCs w:val="24"/>
        </w:rPr>
        <w:t>ontabilidad es la ciencia del control económico que debe extenderse al estudio y constricción de los hechos administrativos, y puede s</w:t>
      </w:r>
      <w:r>
        <w:rPr>
          <w:rFonts w:ascii="Palatino Linotype" w:hAnsi="Palatino Linotype" w:cs="Times New Roman"/>
          <w:sz w:val="24"/>
          <w:szCs w:val="24"/>
        </w:rPr>
        <w:t>er antecedente o consecuente a é</w:t>
      </w:r>
      <w:r w:rsidRPr="005C481F">
        <w:rPr>
          <w:rFonts w:ascii="Palatino Linotype" w:hAnsi="Palatino Linotype" w:cs="Times New Roman"/>
          <w:sz w:val="24"/>
          <w:szCs w:val="24"/>
        </w:rPr>
        <w:t xml:space="preserve">stos (Gertz, </w:t>
      </w:r>
      <w:r w:rsidRPr="004B16CD">
        <w:rPr>
          <w:rFonts w:ascii="Palatino Linotype" w:hAnsi="Palatino Linotype" w:cs="Times New Roman"/>
          <w:sz w:val="24"/>
          <w:szCs w:val="24"/>
        </w:rPr>
        <w:t>ob. cit.</w:t>
      </w:r>
      <w:r w:rsidRPr="005C481F">
        <w:rPr>
          <w:rFonts w:ascii="Palatino Linotype" w:hAnsi="Palatino Linotype" w:cs="Times New Roman"/>
          <w:sz w:val="24"/>
          <w:szCs w:val="24"/>
        </w:rPr>
        <w:t>). Besta presenta su teoría del controlismo o materialista en clara oposición a las teorías que personalizan las cuentas, poniendo también especial énfasis en el carácter económico de la disciplina contable.</w:t>
      </w:r>
    </w:p>
    <w:p w:rsidR="001A5C92"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Se puede observar, que la principal característica de estas teorías es que su propósito básico es explicar el funcionamiento de las cuentas, sin embargo, hay que reconocer que en las últimas surge una decidida vinculación de la contabilidad con la administración de los negocios y, como consecuencia, con disciplinas afines, tales como la economía de la empresa (Túa</w:t>
      </w:r>
      <w:r>
        <w:rPr>
          <w:rFonts w:ascii="Palatino Linotype" w:hAnsi="Palatino Linotype" w:cs="Times New Roman"/>
          <w:sz w:val="24"/>
          <w:szCs w:val="24"/>
        </w:rPr>
        <w:t>,</w:t>
      </w:r>
      <w:r w:rsidRPr="005C481F">
        <w:rPr>
          <w:rFonts w:ascii="Palatino Linotype" w:hAnsi="Palatino Linotype" w:cs="Times New Roman"/>
          <w:sz w:val="24"/>
          <w:szCs w:val="24"/>
        </w:rPr>
        <w:t xml:space="preserve"> 1995). </w:t>
      </w:r>
      <w:r>
        <w:rPr>
          <w:rFonts w:ascii="Palatino Linotype" w:hAnsi="Palatino Linotype" w:cs="Times New Roman"/>
          <w:sz w:val="24"/>
          <w:szCs w:val="24"/>
        </w:rPr>
        <w:t xml:space="preserve">En la matriz de análisis </w:t>
      </w:r>
      <w:r w:rsidRPr="005C481F">
        <w:rPr>
          <w:rFonts w:ascii="Palatino Linotype" w:hAnsi="Palatino Linotype" w:cs="Times New Roman"/>
          <w:sz w:val="24"/>
          <w:szCs w:val="24"/>
        </w:rPr>
        <w:t>1</w:t>
      </w:r>
      <w:r>
        <w:rPr>
          <w:rFonts w:ascii="Palatino Linotype" w:hAnsi="Palatino Linotype" w:cs="Times New Roman"/>
          <w:sz w:val="24"/>
          <w:szCs w:val="24"/>
        </w:rPr>
        <w:t xml:space="preserve"> se pueden visualizar, de forma resumida, los aportes y representantes de las escuelas enunciadas en los párrafos anteriores.</w:t>
      </w:r>
    </w:p>
    <w:p w:rsidR="00485A13" w:rsidRPr="005C481F" w:rsidRDefault="00485A13" w:rsidP="00485A13">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Como consecuencia del auge político del liberalismo en toda Europa, se dio como resultado la expansión del proceso económico conocido como Revolución </w:t>
      </w:r>
      <w:r>
        <w:rPr>
          <w:rFonts w:ascii="Palatino Linotype" w:hAnsi="Palatino Linotype" w:cs="Times New Roman"/>
          <w:sz w:val="24"/>
          <w:szCs w:val="24"/>
        </w:rPr>
        <w:t>I</w:t>
      </w:r>
      <w:r w:rsidRPr="005C481F">
        <w:rPr>
          <w:rFonts w:ascii="Palatino Linotype" w:hAnsi="Palatino Linotype" w:cs="Times New Roman"/>
          <w:sz w:val="24"/>
          <w:szCs w:val="24"/>
        </w:rPr>
        <w:t>ndustrial. Fue a partir de esta época cuando la contabilidad comienza a sufrir grandes trasformaciones, pues debido al desarrollo de la empresa privada, surgió un notable adelanto en la vida mercantil</w:t>
      </w:r>
      <w:r>
        <w:rPr>
          <w:rFonts w:ascii="Palatino Linotype" w:hAnsi="Palatino Linotype" w:cs="Times New Roman"/>
          <w:sz w:val="24"/>
          <w:szCs w:val="24"/>
        </w:rPr>
        <w:t>, y por tanto,</w:t>
      </w:r>
      <w:r w:rsidRPr="005C481F">
        <w:rPr>
          <w:rFonts w:ascii="Palatino Linotype" w:hAnsi="Palatino Linotype" w:cs="Times New Roman"/>
          <w:sz w:val="24"/>
          <w:szCs w:val="24"/>
        </w:rPr>
        <w:t xml:space="preserve"> en la profesión contable</w:t>
      </w:r>
      <w:r>
        <w:rPr>
          <w:rFonts w:ascii="Palatino Linotype" w:hAnsi="Palatino Linotype" w:cs="Times New Roman"/>
          <w:sz w:val="24"/>
          <w:szCs w:val="24"/>
        </w:rPr>
        <w:t xml:space="preserve"> y </w:t>
      </w:r>
      <w:r w:rsidRPr="005C481F">
        <w:rPr>
          <w:rFonts w:ascii="Palatino Linotype" w:hAnsi="Palatino Linotype" w:cs="Times New Roman"/>
          <w:sz w:val="24"/>
          <w:szCs w:val="24"/>
        </w:rPr>
        <w:t xml:space="preserve">en su técnica. </w:t>
      </w:r>
    </w:p>
    <w:p w:rsidR="00222CD9" w:rsidRDefault="00222CD9" w:rsidP="001A5C92">
      <w:pPr>
        <w:autoSpaceDE w:val="0"/>
        <w:autoSpaceDN w:val="0"/>
        <w:adjustRightInd w:val="0"/>
        <w:spacing w:after="0" w:line="240" w:lineRule="auto"/>
        <w:jc w:val="both"/>
        <w:rPr>
          <w:rFonts w:ascii="Palatino Linotype" w:hAnsi="Palatino Linotype" w:cs="Times New Roman"/>
          <w:b/>
        </w:rPr>
      </w:pPr>
    </w:p>
    <w:p w:rsidR="00222CD9" w:rsidRDefault="00222CD9" w:rsidP="001A5C92">
      <w:pPr>
        <w:autoSpaceDE w:val="0"/>
        <w:autoSpaceDN w:val="0"/>
        <w:adjustRightInd w:val="0"/>
        <w:spacing w:after="0" w:line="240" w:lineRule="auto"/>
        <w:jc w:val="both"/>
        <w:rPr>
          <w:rFonts w:ascii="Palatino Linotype" w:hAnsi="Palatino Linotype" w:cs="Times New Roman"/>
          <w:b/>
        </w:rPr>
      </w:pPr>
    </w:p>
    <w:p w:rsidR="00222CD9" w:rsidRDefault="00222CD9" w:rsidP="001A5C92">
      <w:pPr>
        <w:autoSpaceDE w:val="0"/>
        <w:autoSpaceDN w:val="0"/>
        <w:adjustRightInd w:val="0"/>
        <w:spacing w:after="0" w:line="240" w:lineRule="auto"/>
        <w:jc w:val="both"/>
        <w:rPr>
          <w:rFonts w:ascii="Palatino Linotype" w:hAnsi="Palatino Linotype" w:cs="Times New Roman"/>
          <w:b/>
        </w:rPr>
      </w:pPr>
    </w:p>
    <w:p w:rsidR="00222CD9" w:rsidRDefault="00222CD9" w:rsidP="001A5C92">
      <w:pPr>
        <w:autoSpaceDE w:val="0"/>
        <w:autoSpaceDN w:val="0"/>
        <w:adjustRightInd w:val="0"/>
        <w:spacing w:after="0" w:line="240" w:lineRule="auto"/>
        <w:jc w:val="both"/>
        <w:rPr>
          <w:rFonts w:ascii="Palatino Linotype" w:hAnsi="Palatino Linotype" w:cs="Times New Roman"/>
          <w:b/>
        </w:rPr>
      </w:pPr>
    </w:p>
    <w:p w:rsidR="001A5C92" w:rsidRPr="00963EA0" w:rsidRDefault="001A5C92" w:rsidP="001A5C92">
      <w:pPr>
        <w:autoSpaceDE w:val="0"/>
        <w:autoSpaceDN w:val="0"/>
        <w:adjustRightInd w:val="0"/>
        <w:spacing w:after="0" w:line="240" w:lineRule="auto"/>
        <w:jc w:val="both"/>
        <w:rPr>
          <w:rFonts w:ascii="Palatino Linotype" w:hAnsi="Palatino Linotype" w:cs="Times New Roman"/>
          <w:b/>
          <w:sz w:val="24"/>
          <w:szCs w:val="24"/>
        </w:rPr>
      </w:pPr>
      <w:r w:rsidRPr="00963EA0">
        <w:rPr>
          <w:rFonts w:ascii="Palatino Linotype" w:hAnsi="Palatino Linotype" w:cs="Times New Roman"/>
          <w:b/>
          <w:sz w:val="24"/>
          <w:szCs w:val="24"/>
        </w:rPr>
        <w:lastRenderedPageBreak/>
        <w:t xml:space="preserve">Matriz de análisis 1 </w:t>
      </w:r>
    </w:p>
    <w:p w:rsidR="001A5C92" w:rsidRDefault="001A5C92" w:rsidP="001A5C92">
      <w:pPr>
        <w:autoSpaceDE w:val="0"/>
        <w:autoSpaceDN w:val="0"/>
        <w:adjustRightInd w:val="0"/>
        <w:spacing w:line="240" w:lineRule="auto"/>
        <w:jc w:val="both"/>
        <w:rPr>
          <w:rFonts w:ascii="Palatino Linotype" w:hAnsi="Palatino Linotype" w:cs="Times New Roman"/>
        </w:rPr>
      </w:pPr>
      <w:r w:rsidRPr="005C481F">
        <w:rPr>
          <w:rFonts w:ascii="Palatino Linotype" w:hAnsi="Palatino Linotype" w:cs="Times New Roman"/>
        </w:rPr>
        <w:t>Escuelas del pensamiento contable, representantes má</w:t>
      </w:r>
      <w:r>
        <w:rPr>
          <w:rFonts w:ascii="Palatino Linotype" w:hAnsi="Palatino Linotype" w:cs="Times New Roman"/>
        </w:rPr>
        <w:t>s significativos y aportaciones</w:t>
      </w:r>
    </w:p>
    <w:tbl>
      <w:tblPr>
        <w:tblStyle w:val="Sombreadoclaro"/>
        <w:tblW w:w="0" w:type="auto"/>
        <w:shd w:val="clear" w:color="auto" w:fill="FFFFFF" w:themeFill="background1"/>
        <w:tblLook w:val="04A0" w:firstRow="1" w:lastRow="0" w:firstColumn="1" w:lastColumn="0" w:noHBand="0" w:noVBand="1"/>
      </w:tblPr>
      <w:tblGrid>
        <w:gridCol w:w="2803"/>
        <w:gridCol w:w="2408"/>
        <w:gridCol w:w="3200"/>
      </w:tblGrid>
      <w:tr w:rsidR="001A5C92" w:rsidRPr="003779BF" w:rsidTr="005E3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shd w:val="clear" w:color="auto" w:fill="FFFFFF" w:themeFill="background1"/>
          </w:tcPr>
          <w:p w:rsidR="001A5C92" w:rsidRPr="003779BF" w:rsidRDefault="001A5C92" w:rsidP="005C06E9">
            <w:pPr>
              <w:autoSpaceDE w:val="0"/>
              <w:autoSpaceDN w:val="0"/>
              <w:adjustRightInd w:val="0"/>
              <w:spacing w:line="360" w:lineRule="auto"/>
              <w:jc w:val="center"/>
              <w:rPr>
                <w:rFonts w:ascii="Palatino Linotype" w:hAnsi="Palatino Linotype" w:cs="Times New Roman"/>
                <w:b w:val="0"/>
                <w:color w:val="auto"/>
                <w:sz w:val="19"/>
                <w:szCs w:val="19"/>
              </w:rPr>
            </w:pPr>
            <w:r w:rsidRPr="003779BF">
              <w:rPr>
                <w:rFonts w:ascii="Palatino Linotype" w:hAnsi="Palatino Linotype" w:cs="Times New Roman"/>
                <w:color w:val="auto"/>
                <w:sz w:val="19"/>
                <w:szCs w:val="19"/>
              </w:rPr>
              <w:t>Escuela</w:t>
            </w:r>
          </w:p>
        </w:tc>
        <w:tc>
          <w:tcPr>
            <w:tcW w:w="2408" w:type="dxa"/>
            <w:shd w:val="clear" w:color="auto" w:fill="FFFFFF" w:themeFill="background1"/>
          </w:tcPr>
          <w:p w:rsidR="001A5C92" w:rsidRPr="003779BF" w:rsidRDefault="001A5C92" w:rsidP="005C06E9">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color w:val="auto"/>
                <w:sz w:val="19"/>
                <w:szCs w:val="19"/>
              </w:rPr>
            </w:pPr>
            <w:r w:rsidRPr="003779BF">
              <w:rPr>
                <w:rFonts w:ascii="Palatino Linotype" w:hAnsi="Palatino Linotype" w:cs="Times New Roman"/>
                <w:color w:val="auto"/>
                <w:sz w:val="19"/>
                <w:szCs w:val="19"/>
              </w:rPr>
              <w:t>Representante</w:t>
            </w:r>
          </w:p>
        </w:tc>
        <w:tc>
          <w:tcPr>
            <w:tcW w:w="3200" w:type="dxa"/>
            <w:shd w:val="clear" w:color="auto" w:fill="FFFFFF" w:themeFill="background1"/>
          </w:tcPr>
          <w:p w:rsidR="001A5C92" w:rsidRPr="003779BF" w:rsidRDefault="001A5C92" w:rsidP="005C06E9">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color w:val="auto"/>
                <w:sz w:val="19"/>
                <w:szCs w:val="19"/>
              </w:rPr>
            </w:pPr>
            <w:r w:rsidRPr="003779BF">
              <w:rPr>
                <w:rFonts w:ascii="Palatino Linotype" w:hAnsi="Palatino Linotype" w:cs="Times New Roman"/>
                <w:color w:val="auto"/>
                <w:sz w:val="19"/>
                <w:szCs w:val="19"/>
              </w:rPr>
              <w:t>Aportación</w:t>
            </w:r>
          </w:p>
        </w:tc>
      </w:tr>
      <w:tr w:rsidR="001A5C92" w:rsidRPr="003779BF"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shd w:val="clear" w:color="auto" w:fill="FFFFFF" w:themeFill="background1"/>
          </w:tcPr>
          <w:p w:rsidR="001A5C92" w:rsidRPr="003779BF" w:rsidRDefault="001A5C92" w:rsidP="005C06E9">
            <w:pPr>
              <w:autoSpaceDE w:val="0"/>
              <w:autoSpaceDN w:val="0"/>
              <w:adjustRightInd w:val="0"/>
              <w:jc w:val="center"/>
              <w:rPr>
                <w:rFonts w:ascii="Palatino Linotype" w:hAnsi="Palatino Linotype" w:cs="Times New Roman"/>
                <w:color w:val="auto"/>
                <w:sz w:val="19"/>
                <w:szCs w:val="19"/>
              </w:rPr>
            </w:pPr>
            <w:r w:rsidRPr="003779BF">
              <w:rPr>
                <w:rFonts w:ascii="Palatino Linotype" w:hAnsi="Palatino Linotype" w:cs="Times New Roman"/>
                <w:color w:val="auto"/>
                <w:sz w:val="19"/>
                <w:szCs w:val="19"/>
              </w:rPr>
              <w:t>Contista</w:t>
            </w:r>
          </w:p>
        </w:tc>
        <w:tc>
          <w:tcPr>
            <w:tcW w:w="2408" w:type="dxa"/>
            <w:shd w:val="clear" w:color="auto" w:fill="FFFFFF" w:themeFill="background1"/>
          </w:tcPr>
          <w:p w:rsidR="001A5C92" w:rsidRPr="003779BF" w:rsidRDefault="001A5C92" w:rsidP="005C06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Degrange</w:t>
            </w:r>
            <w:r w:rsidR="00BE2CFD">
              <w:rPr>
                <w:rFonts w:ascii="Palatino Linotype" w:hAnsi="Palatino Linotype" w:cs="Times New Roman"/>
                <w:color w:val="auto"/>
                <w:sz w:val="19"/>
                <w:szCs w:val="19"/>
              </w:rPr>
              <w:t xml:space="preserve"> (1795)</w:t>
            </w:r>
          </w:p>
        </w:tc>
        <w:tc>
          <w:tcPr>
            <w:tcW w:w="3200" w:type="dxa"/>
            <w:shd w:val="clear" w:color="auto" w:fill="FFFFFF" w:themeFill="background1"/>
          </w:tcPr>
          <w:p w:rsidR="001A5C92" w:rsidRPr="003779BF" w:rsidRDefault="001A5C92" w:rsidP="005C0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Explica las reglas que tratan el movimiento de las cuentas.</w:t>
            </w:r>
          </w:p>
        </w:tc>
      </w:tr>
      <w:tr w:rsidR="001A5C92" w:rsidRPr="003779BF" w:rsidTr="005E3D23">
        <w:tc>
          <w:tcPr>
            <w:cnfStyle w:val="001000000000" w:firstRow="0" w:lastRow="0" w:firstColumn="1" w:lastColumn="0" w:oddVBand="0" w:evenVBand="0" w:oddHBand="0" w:evenHBand="0" w:firstRowFirstColumn="0" w:firstRowLastColumn="0" w:lastRowFirstColumn="0" w:lastRowLastColumn="0"/>
            <w:tcW w:w="2803" w:type="dxa"/>
            <w:shd w:val="clear" w:color="auto" w:fill="FFFFFF" w:themeFill="background1"/>
          </w:tcPr>
          <w:p w:rsidR="001A5C92" w:rsidRPr="003779BF" w:rsidRDefault="001A5C92" w:rsidP="005C06E9">
            <w:pPr>
              <w:autoSpaceDE w:val="0"/>
              <w:autoSpaceDN w:val="0"/>
              <w:adjustRightInd w:val="0"/>
              <w:jc w:val="center"/>
              <w:rPr>
                <w:rFonts w:ascii="Palatino Linotype" w:hAnsi="Palatino Linotype" w:cs="Times New Roman"/>
                <w:color w:val="auto"/>
                <w:sz w:val="19"/>
                <w:szCs w:val="19"/>
              </w:rPr>
            </w:pPr>
            <w:r w:rsidRPr="003779BF">
              <w:rPr>
                <w:rFonts w:ascii="Palatino Linotype" w:hAnsi="Palatino Linotype" w:cs="Times New Roman"/>
                <w:color w:val="auto"/>
                <w:sz w:val="19"/>
                <w:szCs w:val="19"/>
              </w:rPr>
              <w:t>Lombarda</w:t>
            </w:r>
          </w:p>
        </w:tc>
        <w:tc>
          <w:tcPr>
            <w:tcW w:w="2408" w:type="dxa"/>
            <w:shd w:val="clear" w:color="auto" w:fill="FFFFFF" w:themeFill="background1"/>
          </w:tcPr>
          <w:p w:rsidR="001A5C92" w:rsidRPr="003779BF" w:rsidRDefault="001A5C92" w:rsidP="005C06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Villa</w:t>
            </w:r>
            <w:r w:rsidR="00BE2CFD">
              <w:rPr>
                <w:rFonts w:ascii="Palatino Linotype" w:hAnsi="Palatino Linotype" w:cs="Times New Roman"/>
                <w:color w:val="auto"/>
                <w:sz w:val="19"/>
                <w:szCs w:val="19"/>
              </w:rPr>
              <w:t xml:space="preserve"> (1803)</w:t>
            </w:r>
          </w:p>
        </w:tc>
        <w:tc>
          <w:tcPr>
            <w:tcW w:w="3200" w:type="dxa"/>
            <w:shd w:val="clear" w:color="auto" w:fill="FFFFFF" w:themeFill="background1"/>
          </w:tcPr>
          <w:p w:rsidR="001A5C92" w:rsidRPr="003779BF" w:rsidRDefault="001A5C92" w:rsidP="005C06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Destaca la función económica de la contabilidad, y toma como punto de partida la consideración de que su objetivo es el control de la empresa.</w:t>
            </w:r>
          </w:p>
        </w:tc>
      </w:tr>
      <w:tr w:rsidR="001A5C92" w:rsidRPr="003779BF"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shd w:val="clear" w:color="auto" w:fill="FFFFFF" w:themeFill="background1"/>
          </w:tcPr>
          <w:p w:rsidR="001A5C92" w:rsidRPr="003779BF" w:rsidRDefault="001A5C92" w:rsidP="005C06E9">
            <w:pPr>
              <w:autoSpaceDE w:val="0"/>
              <w:autoSpaceDN w:val="0"/>
              <w:adjustRightInd w:val="0"/>
              <w:jc w:val="center"/>
              <w:rPr>
                <w:rFonts w:ascii="Palatino Linotype" w:hAnsi="Palatino Linotype" w:cs="Times New Roman"/>
                <w:color w:val="auto"/>
                <w:sz w:val="19"/>
                <w:szCs w:val="19"/>
              </w:rPr>
            </w:pPr>
            <w:r w:rsidRPr="003779BF">
              <w:rPr>
                <w:rFonts w:ascii="Palatino Linotype" w:hAnsi="Palatino Linotype" w:cs="Times New Roman"/>
                <w:color w:val="auto"/>
                <w:sz w:val="19"/>
                <w:szCs w:val="19"/>
              </w:rPr>
              <w:t>Toscana o Jurídico-Personalista</w:t>
            </w:r>
          </w:p>
        </w:tc>
        <w:tc>
          <w:tcPr>
            <w:tcW w:w="2408" w:type="dxa"/>
            <w:shd w:val="clear" w:color="auto" w:fill="FFFFFF" w:themeFill="background1"/>
          </w:tcPr>
          <w:p w:rsidR="001A5C92" w:rsidRPr="003779BF" w:rsidRDefault="001A5C92" w:rsidP="005C06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Marchi</w:t>
            </w:r>
            <w:r w:rsidR="00BE2CFD">
              <w:rPr>
                <w:rFonts w:ascii="Palatino Linotype" w:hAnsi="Palatino Linotype" w:cs="Times New Roman"/>
                <w:color w:val="auto"/>
                <w:sz w:val="19"/>
                <w:szCs w:val="19"/>
              </w:rPr>
              <w:t xml:space="preserve"> (1867)</w:t>
            </w:r>
          </w:p>
          <w:p w:rsidR="001A5C92" w:rsidRPr="003779BF" w:rsidRDefault="001A5C92" w:rsidP="005C06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Cerboni</w:t>
            </w:r>
            <w:r w:rsidR="00BE2CFD">
              <w:rPr>
                <w:rFonts w:ascii="Palatino Linotype" w:hAnsi="Palatino Linotype" w:cs="Times New Roman"/>
                <w:color w:val="auto"/>
                <w:sz w:val="19"/>
                <w:szCs w:val="19"/>
              </w:rPr>
              <w:t xml:space="preserve"> (1908)</w:t>
            </w:r>
          </w:p>
        </w:tc>
        <w:tc>
          <w:tcPr>
            <w:tcW w:w="3200" w:type="dxa"/>
            <w:shd w:val="clear" w:color="auto" w:fill="FFFFFF" w:themeFill="background1"/>
          </w:tcPr>
          <w:p w:rsidR="001A5C92" w:rsidRPr="003779BF" w:rsidRDefault="001A5C92" w:rsidP="005C0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Las cuentas son personales y no se limitan a objetos.</w:t>
            </w:r>
          </w:p>
          <w:p w:rsidR="001A5C92" w:rsidRPr="003779BF" w:rsidRDefault="001A5C92" w:rsidP="005C0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19"/>
                <w:szCs w:val="19"/>
              </w:rPr>
            </w:pPr>
            <w:r w:rsidRPr="003779BF">
              <w:rPr>
                <w:rFonts w:ascii="Palatino Linotype" w:hAnsi="Palatino Linotype" w:cs="Times New Roman"/>
                <w:color w:val="auto"/>
                <w:sz w:val="19"/>
                <w:szCs w:val="19"/>
              </w:rPr>
              <w:t>Destaca la naturaleza económica de la disciplina contable.</w:t>
            </w:r>
          </w:p>
        </w:tc>
      </w:tr>
      <w:tr w:rsidR="001A5C92" w:rsidRPr="00341A3D" w:rsidTr="005E3D23">
        <w:tc>
          <w:tcPr>
            <w:cnfStyle w:val="001000000000" w:firstRow="0" w:lastRow="0" w:firstColumn="1" w:lastColumn="0" w:oddVBand="0" w:evenVBand="0" w:oddHBand="0" w:evenHBand="0" w:firstRowFirstColumn="0" w:firstRowLastColumn="0" w:lastRowFirstColumn="0" w:lastRowLastColumn="0"/>
            <w:tcW w:w="2803" w:type="dxa"/>
            <w:shd w:val="clear" w:color="auto" w:fill="FFFFFF" w:themeFill="background1"/>
          </w:tcPr>
          <w:p w:rsidR="001A5C92" w:rsidRPr="00341A3D" w:rsidRDefault="001A5C92" w:rsidP="005C06E9">
            <w:pPr>
              <w:autoSpaceDE w:val="0"/>
              <w:autoSpaceDN w:val="0"/>
              <w:adjustRightInd w:val="0"/>
              <w:jc w:val="center"/>
              <w:rPr>
                <w:rFonts w:ascii="Palatino Linotype" w:hAnsi="Palatino Linotype" w:cs="Times New Roman"/>
                <w:color w:val="auto"/>
                <w:sz w:val="20"/>
                <w:szCs w:val="20"/>
              </w:rPr>
            </w:pPr>
            <w:r w:rsidRPr="00341A3D">
              <w:rPr>
                <w:rFonts w:ascii="Palatino Linotype" w:hAnsi="Palatino Linotype" w:cs="Times New Roman"/>
                <w:color w:val="auto"/>
                <w:sz w:val="20"/>
                <w:szCs w:val="20"/>
              </w:rPr>
              <w:t>Propietario</w:t>
            </w:r>
          </w:p>
        </w:tc>
        <w:tc>
          <w:tcPr>
            <w:tcW w:w="2408" w:type="dxa"/>
            <w:shd w:val="clear" w:color="auto" w:fill="FFFFFF" w:themeFill="background1"/>
          </w:tcPr>
          <w:p w:rsidR="001A5C92" w:rsidRPr="00341A3D" w:rsidRDefault="001A5C92" w:rsidP="005C06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auto"/>
                <w:sz w:val="20"/>
                <w:szCs w:val="20"/>
              </w:rPr>
            </w:pPr>
            <w:r w:rsidRPr="00341A3D">
              <w:rPr>
                <w:rFonts w:ascii="Palatino Linotype" w:hAnsi="Palatino Linotype" w:cs="Times New Roman"/>
                <w:color w:val="auto"/>
                <w:sz w:val="20"/>
                <w:szCs w:val="20"/>
              </w:rPr>
              <w:t>Stephens</w:t>
            </w:r>
            <w:r w:rsidR="00BE2CFD">
              <w:rPr>
                <w:rFonts w:ascii="Palatino Linotype" w:hAnsi="Palatino Linotype" w:cs="Times New Roman"/>
                <w:color w:val="auto"/>
                <w:sz w:val="20"/>
                <w:szCs w:val="20"/>
              </w:rPr>
              <w:t xml:space="preserve"> (1735)</w:t>
            </w:r>
          </w:p>
        </w:tc>
        <w:tc>
          <w:tcPr>
            <w:tcW w:w="3200" w:type="dxa"/>
            <w:shd w:val="clear" w:color="auto" w:fill="FFFFFF" w:themeFill="background1"/>
          </w:tcPr>
          <w:p w:rsidR="001A5C92" w:rsidRPr="00341A3D" w:rsidRDefault="001A5C92" w:rsidP="005C06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auto"/>
                <w:sz w:val="20"/>
                <w:szCs w:val="20"/>
              </w:rPr>
            </w:pPr>
            <w:r w:rsidRPr="00341A3D">
              <w:rPr>
                <w:rFonts w:ascii="Palatino Linotype" w:hAnsi="Palatino Linotype" w:cs="Times New Roman"/>
                <w:color w:val="auto"/>
                <w:sz w:val="20"/>
                <w:szCs w:val="20"/>
              </w:rPr>
              <w:t>Separación de los propietarios respecto del negocio.</w:t>
            </w:r>
          </w:p>
        </w:tc>
      </w:tr>
      <w:tr w:rsidR="001A5C92" w:rsidRPr="00341A3D"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3" w:type="dxa"/>
            <w:shd w:val="clear" w:color="auto" w:fill="FFFFFF" w:themeFill="background1"/>
          </w:tcPr>
          <w:p w:rsidR="001A5C92" w:rsidRPr="00341A3D" w:rsidRDefault="001A5C92" w:rsidP="005C06E9">
            <w:pPr>
              <w:autoSpaceDE w:val="0"/>
              <w:autoSpaceDN w:val="0"/>
              <w:adjustRightInd w:val="0"/>
              <w:jc w:val="center"/>
              <w:rPr>
                <w:rFonts w:ascii="Palatino Linotype" w:hAnsi="Palatino Linotype" w:cs="Times New Roman"/>
                <w:color w:val="auto"/>
                <w:sz w:val="20"/>
                <w:szCs w:val="20"/>
              </w:rPr>
            </w:pPr>
            <w:r w:rsidRPr="00341A3D">
              <w:rPr>
                <w:rFonts w:ascii="Palatino Linotype" w:hAnsi="Palatino Linotype" w:cs="Times New Roman"/>
                <w:color w:val="auto"/>
                <w:sz w:val="20"/>
                <w:szCs w:val="20"/>
              </w:rPr>
              <w:t>Controlismo o materialismo</w:t>
            </w:r>
          </w:p>
        </w:tc>
        <w:tc>
          <w:tcPr>
            <w:tcW w:w="2408" w:type="dxa"/>
            <w:shd w:val="clear" w:color="auto" w:fill="FFFFFF" w:themeFill="background1"/>
          </w:tcPr>
          <w:p w:rsidR="001A5C92" w:rsidRPr="00341A3D" w:rsidRDefault="001A5C92" w:rsidP="005C06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20"/>
                <w:szCs w:val="20"/>
              </w:rPr>
            </w:pPr>
            <w:r w:rsidRPr="00341A3D">
              <w:rPr>
                <w:rFonts w:ascii="Palatino Linotype" w:hAnsi="Palatino Linotype" w:cs="Times New Roman"/>
                <w:color w:val="auto"/>
                <w:sz w:val="20"/>
                <w:szCs w:val="20"/>
              </w:rPr>
              <w:t>Besta</w:t>
            </w:r>
            <w:r w:rsidR="00BE2CFD">
              <w:rPr>
                <w:rFonts w:ascii="Palatino Linotype" w:hAnsi="Palatino Linotype" w:cs="Times New Roman"/>
                <w:color w:val="auto"/>
                <w:sz w:val="20"/>
                <w:szCs w:val="20"/>
              </w:rPr>
              <w:t xml:space="preserve"> (1891, 1909-1910)</w:t>
            </w:r>
          </w:p>
        </w:tc>
        <w:tc>
          <w:tcPr>
            <w:tcW w:w="3200" w:type="dxa"/>
            <w:shd w:val="clear" w:color="auto" w:fill="FFFFFF" w:themeFill="background1"/>
          </w:tcPr>
          <w:p w:rsidR="001A5C92" w:rsidRPr="00341A3D" w:rsidRDefault="001A5C92" w:rsidP="005C0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auto"/>
                <w:sz w:val="20"/>
                <w:szCs w:val="20"/>
              </w:rPr>
            </w:pPr>
            <w:r w:rsidRPr="00341A3D">
              <w:rPr>
                <w:rFonts w:ascii="Palatino Linotype" w:hAnsi="Palatino Linotype" w:cs="Times New Roman"/>
                <w:color w:val="auto"/>
                <w:sz w:val="20"/>
                <w:szCs w:val="20"/>
              </w:rPr>
              <w:t>Contabilidad como ciencia del control económico.</w:t>
            </w:r>
          </w:p>
        </w:tc>
      </w:tr>
    </w:tbl>
    <w:p w:rsidR="001A5C92" w:rsidRDefault="001A5C92" w:rsidP="001A5C92">
      <w:pPr>
        <w:autoSpaceDE w:val="0"/>
        <w:autoSpaceDN w:val="0"/>
        <w:adjustRightInd w:val="0"/>
        <w:spacing w:after="0" w:line="240" w:lineRule="auto"/>
        <w:jc w:val="both"/>
        <w:rPr>
          <w:rFonts w:ascii="Palatino Linotype" w:hAnsi="Palatino Linotype" w:cs="Times New Roman"/>
          <w:sz w:val="20"/>
          <w:szCs w:val="20"/>
        </w:rPr>
      </w:pPr>
      <w:r w:rsidRPr="00963EA0">
        <w:rPr>
          <w:rFonts w:ascii="Palatino Linotype" w:hAnsi="Palatino Linotype" w:cs="Times New Roman"/>
          <w:sz w:val="20"/>
          <w:szCs w:val="20"/>
        </w:rPr>
        <w:t>Fuente:</w:t>
      </w:r>
      <w:r w:rsidRPr="005C481F">
        <w:rPr>
          <w:rFonts w:ascii="Palatino Linotype" w:hAnsi="Palatino Linotype" w:cs="Times New Roman"/>
          <w:sz w:val="20"/>
          <w:szCs w:val="20"/>
        </w:rPr>
        <w:t xml:space="preserve"> elaboración propia con base en lo desarrollado por diversos tratadistas (Hendriksen 1974, Vlaemminck 1961, Boter 1959, </w:t>
      </w:r>
      <w:r>
        <w:rPr>
          <w:rFonts w:ascii="Palatino Linotype" w:hAnsi="Palatino Linotype" w:cs="Times New Roman"/>
          <w:sz w:val="20"/>
          <w:szCs w:val="20"/>
        </w:rPr>
        <w:t>Gertz</w:t>
      </w:r>
      <w:r w:rsidRPr="005C481F">
        <w:rPr>
          <w:rFonts w:ascii="Palatino Linotype" w:hAnsi="Palatino Linotype" w:cs="Times New Roman"/>
          <w:sz w:val="20"/>
          <w:szCs w:val="20"/>
        </w:rPr>
        <w:t xml:space="preserve"> 1976, Túa 2004)</w:t>
      </w:r>
    </w:p>
    <w:p w:rsidR="001A5C92" w:rsidRPr="005C481F" w:rsidRDefault="001A5C92" w:rsidP="00010319">
      <w:pPr>
        <w:spacing w:before="240"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El auge de la Revolución Industrial, trajo consigo la aparición de la sociedad anónima como unidad económica característica (Pollard, 1979), debido a que permitía reunir volúmenes de capital destinado</w:t>
      </w:r>
      <w:r>
        <w:rPr>
          <w:rFonts w:ascii="Palatino Linotype" w:hAnsi="Palatino Linotype" w:cs="Times New Roman"/>
          <w:sz w:val="24"/>
          <w:szCs w:val="24"/>
        </w:rPr>
        <w:t>s</w:t>
      </w:r>
      <w:r w:rsidRPr="005C481F">
        <w:rPr>
          <w:rFonts w:ascii="Palatino Linotype" w:hAnsi="Palatino Linotype" w:cs="Times New Roman"/>
          <w:sz w:val="24"/>
          <w:szCs w:val="24"/>
        </w:rPr>
        <w:t xml:space="preserve"> a crear empresas de gran tamaño, lo que implicaba una importante cantidad de accionistas interesados en la marcha de los negocios de su empresa y el establecimiento de las ganancias pertinentes, procurando a la vez optimizar las operaciones a fin de garantizar la continuidad, desarrollo y crecimiento de la empresa.</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De acuerdo con Irish (1979, p. 74), la nueva forma de estructura corporativa: </w:t>
      </w:r>
    </w:p>
    <w:p w:rsidR="001A5C92" w:rsidRPr="005C481F" w:rsidRDefault="001A5C92" w:rsidP="00726C30">
      <w:pPr>
        <w:pStyle w:val="Prrafodelista"/>
        <w:numPr>
          <w:ilvl w:val="1"/>
          <w:numId w:val="4"/>
        </w:numPr>
        <w:spacing w:after="0" w:line="240" w:lineRule="auto"/>
        <w:ind w:left="993" w:right="616"/>
        <w:jc w:val="both"/>
        <w:rPr>
          <w:rFonts w:ascii="Palatino Linotype" w:hAnsi="Palatino Linotype"/>
          <w:sz w:val="24"/>
          <w:szCs w:val="24"/>
        </w:rPr>
      </w:pPr>
      <w:r w:rsidRPr="005C481F">
        <w:rPr>
          <w:rFonts w:ascii="Palatino Linotype" w:hAnsi="Palatino Linotype"/>
          <w:sz w:val="24"/>
          <w:szCs w:val="24"/>
        </w:rPr>
        <w:t xml:space="preserve">concedió mayor reconocimiento al concepto de perpetuidad o continuidad de existencia, </w:t>
      </w:r>
    </w:p>
    <w:p w:rsidR="001A5C92" w:rsidRPr="005C481F" w:rsidRDefault="001A5C92" w:rsidP="00726C30">
      <w:pPr>
        <w:pStyle w:val="Prrafodelista"/>
        <w:numPr>
          <w:ilvl w:val="1"/>
          <w:numId w:val="4"/>
        </w:numPr>
        <w:spacing w:after="0" w:line="240" w:lineRule="auto"/>
        <w:ind w:left="993" w:right="616"/>
        <w:jc w:val="both"/>
        <w:rPr>
          <w:rFonts w:ascii="Palatino Linotype" w:hAnsi="Palatino Linotype"/>
          <w:sz w:val="24"/>
          <w:szCs w:val="24"/>
        </w:rPr>
      </w:pPr>
      <w:r w:rsidRPr="005C481F">
        <w:rPr>
          <w:rFonts w:ascii="Palatino Linotype" w:hAnsi="Palatino Linotype"/>
          <w:sz w:val="24"/>
          <w:szCs w:val="24"/>
        </w:rPr>
        <w:t xml:space="preserve">reforzaba la necesidad de separar las transacciones de capital de las de operación, </w:t>
      </w:r>
    </w:p>
    <w:p w:rsidR="001A5C92" w:rsidRPr="005C481F" w:rsidRDefault="001A5C92" w:rsidP="00726C30">
      <w:pPr>
        <w:pStyle w:val="Prrafodelista"/>
        <w:numPr>
          <w:ilvl w:val="1"/>
          <w:numId w:val="4"/>
        </w:numPr>
        <w:spacing w:after="0" w:line="240" w:lineRule="auto"/>
        <w:ind w:left="993" w:right="616"/>
        <w:jc w:val="both"/>
        <w:rPr>
          <w:rFonts w:ascii="Palatino Linotype" w:hAnsi="Palatino Linotype"/>
          <w:sz w:val="24"/>
          <w:szCs w:val="24"/>
        </w:rPr>
      </w:pPr>
      <w:r w:rsidRPr="005C481F">
        <w:rPr>
          <w:rFonts w:ascii="Palatino Linotype" w:hAnsi="Palatino Linotype"/>
          <w:sz w:val="24"/>
          <w:szCs w:val="24"/>
        </w:rPr>
        <w:lastRenderedPageBreak/>
        <w:t xml:space="preserve">acarreó las dificultades de determinar la verdadera utilidad, al mismo tiempo que se conservaba intacto el capital, e, </w:t>
      </w:r>
    </w:p>
    <w:p w:rsidR="001A5C92" w:rsidRDefault="001A5C92" w:rsidP="00726C30">
      <w:pPr>
        <w:pStyle w:val="Prrafodelista"/>
        <w:numPr>
          <w:ilvl w:val="1"/>
          <w:numId w:val="4"/>
        </w:numPr>
        <w:spacing w:after="0" w:line="240" w:lineRule="auto"/>
        <w:ind w:left="993" w:right="616"/>
        <w:jc w:val="both"/>
        <w:rPr>
          <w:rFonts w:ascii="Palatino Linotype" w:hAnsi="Palatino Linotype"/>
          <w:sz w:val="24"/>
          <w:szCs w:val="24"/>
        </w:rPr>
      </w:pPr>
      <w:r w:rsidRPr="005C481F">
        <w:rPr>
          <w:rFonts w:ascii="Palatino Linotype" w:hAnsi="Palatino Linotype"/>
          <w:sz w:val="24"/>
          <w:szCs w:val="24"/>
        </w:rPr>
        <w:t>implicaba que</w:t>
      </w:r>
      <w:r w:rsidR="00CB705E">
        <w:rPr>
          <w:rFonts w:ascii="Palatino Linotype" w:hAnsi="Palatino Linotype"/>
          <w:sz w:val="24"/>
          <w:szCs w:val="24"/>
        </w:rPr>
        <w:t>[,]</w:t>
      </w:r>
      <w:r w:rsidRPr="005C481F">
        <w:rPr>
          <w:rFonts w:ascii="Palatino Linotype" w:hAnsi="Palatino Linotype"/>
          <w:sz w:val="24"/>
          <w:szCs w:val="24"/>
        </w:rPr>
        <w:t xml:space="preserve"> la separación de la propiedad del control activo, también significaba que pronto resultarían altamente deseables los estados financieros separados de los libros de contabilidad, debido a la cantidad de personas que habían contribuido con capital y que querrían tener información sobre su inversión. </w:t>
      </w:r>
    </w:p>
    <w:p w:rsidR="001A5C92" w:rsidRPr="005C481F" w:rsidRDefault="0080742D" w:rsidP="0080742D">
      <w:pPr>
        <w:spacing w:before="240"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001A5C92" w:rsidRPr="005C481F">
        <w:rPr>
          <w:rFonts w:ascii="Palatino Linotype" w:hAnsi="Palatino Linotype" w:cs="Times New Roman"/>
          <w:sz w:val="24"/>
          <w:szCs w:val="24"/>
        </w:rPr>
        <w:t xml:space="preserve">    En palabras de Day (</w:t>
      </w:r>
      <w:r w:rsidR="001A5C92" w:rsidRPr="004B16CD">
        <w:rPr>
          <w:rFonts w:ascii="Palatino Linotype" w:hAnsi="Palatino Linotype" w:cs="Times New Roman"/>
          <w:sz w:val="24"/>
          <w:szCs w:val="24"/>
        </w:rPr>
        <w:t>ob. cit.</w:t>
      </w:r>
      <w:r w:rsidR="001A5C92" w:rsidRPr="005C481F">
        <w:rPr>
          <w:rFonts w:ascii="Palatino Linotype" w:hAnsi="Palatino Linotype" w:cs="Times New Roman"/>
          <w:sz w:val="24"/>
          <w:szCs w:val="24"/>
        </w:rPr>
        <w:t xml:space="preserve">), la función original de la teneduría de libros se amplió a la generación de reportes para los dueños, quienes ya no estaban involucrados directamente con la administración de sus empresas.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Se entiende entonces que el objetivo de la contabilidad pasó de ser un elemento receptor de la memoria de los negocios y un medio probatorio de la mala o buena conducta de los comerciantes, a un medio para poder ofrecer información respecto del funcionamiento de un negocio. </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Una vertiente interesante </w:t>
      </w:r>
      <w:r w:rsidR="00B62A2F">
        <w:rPr>
          <w:rFonts w:ascii="Palatino Linotype" w:hAnsi="Palatino Linotype" w:cs="Times New Roman"/>
          <w:sz w:val="24"/>
          <w:szCs w:val="24"/>
        </w:rPr>
        <w:t xml:space="preserve">a </w:t>
      </w:r>
      <w:r w:rsidRPr="005C481F">
        <w:rPr>
          <w:rFonts w:ascii="Palatino Linotype" w:hAnsi="Palatino Linotype" w:cs="Times New Roman"/>
          <w:sz w:val="24"/>
          <w:szCs w:val="24"/>
        </w:rPr>
        <w:t>considerar es la de la emisión de la normativa contable. Es una época caracterizada porque la emisión de las normas ref</w:t>
      </w:r>
      <w:r>
        <w:rPr>
          <w:rFonts w:ascii="Palatino Linotype" w:hAnsi="Palatino Linotype" w:cs="Times New Roman"/>
          <w:sz w:val="24"/>
          <w:szCs w:val="24"/>
        </w:rPr>
        <w:t>erentes al tratamiento contable</w:t>
      </w:r>
      <w:r w:rsidRPr="005C481F">
        <w:rPr>
          <w:rFonts w:ascii="Palatino Linotype" w:hAnsi="Palatino Linotype" w:cs="Times New Roman"/>
          <w:sz w:val="24"/>
          <w:szCs w:val="24"/>
        </w:rPr>
        <w:t xml:space="preserve"> estaban regidas desde lo público, como por ejemplo en Francia con la Ordenanza de Colbert, las Leyes Inglesas de Sociedades de Capital Conjunto de 1844, la ley de Sociedades Anónimas de 1855-1856, La Ley de Compañías de 1900 o la regulación de la Comisión Interestatal de Comercio, La Comisión Federal de Energía, la Comisión de Valores y Bolsas, entre otras, </w:t>
      </w:r>
      <w:r>
        <w:rPr>
          <w:rFonts w:ascii="Palatino Linotype" w:hAnsi="Palatino Linotype" w:cs="Times New Roman"/>
          <w:sz w:val="24"/>
          <w:szCs w:val="24"/>
        </w:rPr>
        <w:t xml:space="preserve">las tres últimas </w:t>
      </w:r>
      <w:r w:rsidRPr="005C481F">
        <w:rPr>
          <w:rFonts w:ascii="Palatino Linotype" w:hAnsi="Palatino Linotype" w:cs="Times New Roman"/>
          <w:sz w:val="24"/>
          <w:szCs w:val="24"/>
        </w:rPr>
        <w:t>en los Estados Unidos de Norteamérica.</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La técnica contable fue convertida en una obligación para las empresas, en virtud de que la contabilidad adquirió una importancia vital en el mundo del comercio y de las entidades, migrando del interés de un comerciante al que se trataba de proteger, al beneficio del público en general. Igual interés surgió </w:t>
      </w:r>
      <w:r w:rsidRPr="005C481F">
        <w:rPr>
          <w:rFonts w:ascii="Palatino Linotype" w:hAnsi="Palatino Linotype" w:cs="Times New Roman"/>
          <w:sz w:val="24"/>
          <w:szCs w:val="24"/>
        </w:rPr>
        <w:lastRenderedPageBreak/>
        <w:t>desde el punto de vista del Estado, es decir, respecto de los derechos que tiene el fisco para recaudar tributos de las entidades contribuyentes, sobre la base de estados contables que garantizaran una información real y confiable.</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Se desarrollan las teorías económicas que</w:t>
      </w:r>
      <w:r w:rsidR="00450950">
        <w:rPr>
          <w:rFonts w:ascii="Palatino Linotype" w:hAnsi="Palatino Linotype" w:cs="Times New Roman"/>
          <w:sz w:val="24"/>
          <w:szCs w:val="24"/>
        </w:rPr>
        <w:t>,</w:t>
      </w:r>
      <w:r w:rsidRPr="005C481F">
        <w:rPr>
          <w:rFonts w:ascii="Palatino Linotype" w:hAnsi="Palatino Linotype" w:cs="Times New Roman"/>
          <w:sz w:val="24"/>
          <w:szCs w:val="24"/>
        </w:rPr>
        <w:t xml:space="preserve"> de acuerdo con Cañibano (1975, p. 11), en atención a las nuevas circunstancias del entorno de aquel momento, exp</w:t>
      </w:r>
      <w:r w:rsidR="008066DF">
        <w:rPr>
          <w:rFonts w:ascii="Palatino Linotype" w:hAnsi="Palatino Linotype" w:cs="Times New Roman"/>
          <w:sz w:val="24"/>
          <w:szCs w:val="24"/>
        </w:rPr>
        <w:t>resa que</w:t>
      </w:r>
    </w:p>
    <w:p w:rsidR="001A5C92" w:rsidRDefault="001A5C92" w:rsidP="008066DF">
      <w:pPr>
        <w:autoSpaceDE w:val="0"/>
        <w:autoSpaceDN w:val="0"/>
        <w:adjustRightInd w:val="0"/>
        <w:spacing w:after="0" w:line="240" w:lineRule="auto"/>
        <w:ind w:left="567" w:right="616"/>
        <w:jc w:val="both"/>
        <w:rPr>
          <w:rFonts w:ascii="Palatino Linotype" w:hAnsi="Palatino Linotype" w:cs="Times New Roman"/>
          <w:iCs/>
          <w:sz w:val="24"/>
          <w:szCs w:val="24"/>
        </w:rPr>
      </w:pPr>
      <w:r w:rsidRPr="005C481F">
        <w:rPr>
          <w:rFonts w:ascii="Palatino Linotype" w:hAnsi="Palatino Linotype" w:cs="Times New Roman"/>
          <w:iCs/>
          <w:sz w:val="24"/>
          <w:szCs w:val="24"/>
        </w:rPr>
        <w:t>Nos encontramos, pues, con unas circunstancias que alteran totalmente el papel de la información contable; se le pide que sea capaz de ofrecer una base de cifras realista, que se adapte al medio, que los resultados calculados respondan a principios económicos, que su conocimiento verdadero evite la creciente descapitalización de las empresas; en suma, que el fin que anteriormente permanecía en un modesto segundo plano surge con fuerza arrolladora, sobrepasando al que hasta ese momento</w:t>
      </w:r>
      <w:r w:rsidR="008066DF">
        <w:rPr>
          <w:rFonts w:ascii="Palatino Linotype" w:hAnsi="Palatino Linotype" w:cs="Times New Roman"/>
          <w:iCs/>
          <w:sz w:val="24"/>
          <w:szCs w:val="24"/>
        </w:rPr>
        <w:t xml:space="preserve"> ocupaba una total prioridad […]</w:t>
      </w:r>
      <w:r w:rsidRPr="005C481F">
        <w:rPr>
          <w:rFonts w:ascii="Palatino Linotype" w:hAnsi="Palatino Linotype" w:cs="Times New Roman"/>
          <w:iCs/>
          <w:sz w:val="24"/>
          <w:szCs w:val="24"/>
        </w:rPr>
        <w:t xml:space="preserve"> Los objetivos de la información contable, sin abandonar los estrictamente legales, quedaban más bien orientados hacia los aspectos puramente económicos de la actividad empresarial.</w:t>
      </w:r>
    </w:p>
    <w:p w:rsidR="001A5C92" w:rsidRPr="005C481F" w:rsidRDefault="001A5C92" w:rsidP="0080742D">
      <w:pPr>
        <w:spacing w:before="240"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El auge y evolución de la actividad económica a finales del siglo XIX y principios del siglo XX, con el consiguiente aumento de la dimensión emp</w:t>
      </w:r>
      <w:r>
        <w:rPr>
          <w:rFonts w:ascii="Palatino Linotype" w:hAnsi="Palatino Linotype" w:cs="Times New Roman"/>
          <w:sz w:val="24"/>
          <w:szCs w:val="24"/>
        </w:rPr>
        <w:t>resarial, le configuraron a la c</w:t>
      </w:r>
      <w:r w:rsidRPr="005C481F">
        <w:rPr>
          <w:rFonts w:ascii="Palatino Linotype" w:hAnsi="Palatino Linotype" w:cs="Times New Roman"/>
          <w:sz w:val="24"/>
          <w:szCs w:val="24"/>
        </w:rPr>
        <w:t xml:space="preserve">ontabilidad en una nueva posición, al servicio y en el marco de tal actividad económica.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Este período, llamado por Túa (1995) de las escuelas económicas, se manifiesta a través de las llamadas escuelas neocontistas, las cuales se preocupan por la  exploración de una nueva concepción para la contabilidad a través del valor económico, captada y manifestada a través de la atención especial de las cuentas y como consecuencia del abandono del personalismo de éstas como justificación de sus movimientos. </w:t>
      </w:r>
    </w:p>
    <w:p w:rsidR="001E1B13" w:rsidRDefault="001E1B13" w:rsidP="001A5C92">
      <w:pPr>
        <w:spacing w:after="0" w:line="360" w:lineRule="auto"/>
        <w:jc w:val="both"/>
        <w:rPr>
          <w:rFonts w:ascii="Palatino Linotype" w:hAnsi="Palatino Linotype" w:cs="Times New Roman"/>
          <w:sz w:val="24"/>
          <w:szCs w:val="24"/>
        </w:rPr>
      </w:pP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lastRenderedPageBreak/>
        <w:t xml:space="preserve">     Se reconocen tres ramas principales, de acuerdo con Mileti </w:t>
      </w:r>
      <w:r w:rsidR="003A4F64">
        <w:rPr>
          <w:rFonts w:ascii="Palatino Linotype" w:hAnsi="Palatino Linotype" w:cs="Times New Roman"/>
          <w:sz w:val="24"/>
          <w:szCs w:val="24"/>
        </w:rPr>
        <w:t>y otros</w:t>
      </w:r>
      <w:r w:rsidRPr="005C481F">
        <w:rPr>
          <w:rFonts w:ascii="Palatino Linotype" w:hAnsi="Palatino Linotype" w:cs="Times New Roman"/>
          <w:sz w:val="24"/>
          <w:szCs w:val="24"/>
        </w:rPr>
        <w:t xml:space="preserve"> (2007):</w:t>
      </w:r>
    </w:p>
    <w:p w:rsidR="001A5C92" w:rsidRPr="005C481F" w:rsidRDefault="001A5C92" w:rsidP="003F3086">
      <w:pPr>
        <w:pStyle w:val="Prrafodelista"/>
        <w:numPr>
          <w:ilvl w:val="1"/>
          <w:numId w:val="5"/>
        </w:numPr>
        <w:spacing w:after="0" w:line="360" w:lineRule="auto"/>
        <w:ind w:left="426"/>
        <w:jc w:val="both"/>
        <w:rPr>
          <w:rFonts w:ascii="Palatino Linotype" w:hAnsi="Palatino Linotype"/>
          <w:sz w:val="24"/>
          <w:szCs w:val="24"/>
        </w:rPr>
      </w:pPr>
      <w:r w:rsidRPr="005C481F">
        <w:rPr>
          <w:rFonts w:ascii="Palatino Linotype" w:hAnsi="Palatino Linotype"/>
          <w:sz w:val="24"/>
          <w:szCs w:val="24"/>
        </w:rPr>
        <w:t>El neocontismo continental o europeo, con su teoría de las dos series de cuentas, es decir, el crédito, una cuenta que representará siempre la procedencia, el origen, la causa de un hecho económico (pasivo) y el débito, que representa el efecto (activo).</w:t>
      </w:r>
    </w:p>
    <w:p w:rsidR="001A5C92" w:rsidRPr="005C481F" w:rsidRDefault="001A5C92" w:rsidP="003F3086">
      <w:pPr>
        <w:pStyle w:val="Prrafodelista"/>
        <w:numPr>
          <w:ilvl w:val="1"/>
          <w:numId w:val="5"/>
        </w:numPr>
        <w:autoSpaceDE w:val="0"/>
        <w:autoSpaceDN w:val="0"/>
        <w:adjustRightInd w:val="0"/>
        <w:spacing w:after="0" w:line="360" w:lineRule="auto"/>
        <w:ind w:left="426"/>
        <w:jc w:val="both"/>
        <w:rPr>
          <w:rFonts w:ascii="Palatino Linotype" w:hAnsi="Palatino Linotype"/>
          <w:sz w:val="24"/>
          <w:szCs w:val="24"/>
        </w:rPr>
      </w:pPr>
      <w:r w:rsidRPr="005C481F">
        <w:rPr>
          <w:rFonts w:ascii="Palatino Linotype" w:hAnsi="Palatino Linotype"/>
          <w:sz w:val="24"/>
          <w:szCs w:val="24"/>
        </w:rPr>
        <w:t>El neocontismo francés: teoría en la cual, los autores ponen énfasis en el valor. Así, para René Delaporte, la contabilidad es la ciencia de las cuentas, representando los movimientos de los valores de cambio clasificados en sus funciones principales y accesorias.</w:t>
      </w:r>
      <w:r>
        <w:rPr>
          <w:rFonts w:ascii="Palatino Linotype" w:hAnsi="Palatino Linotype"/>
          <w:sz w:val="24"/>
          <w:szCs w:val="24"/>
        </w:rPr>
        <w:t xml:space="preserve"> La base de la contabilidad la representaba la operación económica y no así el patrimonio.</w:t>
      </w:r>
    </w:p>
    <w:p w:rsidR="001A5C92" w:rsidRPr="005C481F" w:rsidRDefault="001A5C92" w:rsidP="003F3086">
      <w:pPr>
        <w:pStyle w:val="Prrafodelista"/>
        <w:numPr>
          <w:ilvl w:val="1"/>
          <w:numId w:val="5"/>
        </w:numPr>
        <w:spacing w:after="0" w:line="360" w:lineRule="auto"/>
        <w:ind w:left="426"/>
        <w:jc w:val="both"/>
        <w:rPr>
          <w:rFonts w:ascii="Palatino Linotype" w:hAnsi="Palatino Linotype"/>
          <w:sz w:val="24"/>
          <w:szCs w:val="24"/>
        </w:rPr>
      </w:pPr>
      <w:r w:rsidRPr="005C481F">
        <w:rPr>
          <w:rFonts w:ascii="Palatino Linotype" w:hAnsi="Palatino Linotype"/>
          <w:sz w:val="24"/>
          <w:szCs w:val="24"/>
        </w:rPr>
        <w:t>El neocontismo nortamericano con sus teorías descriptivas (hasta la década de los 60´s en el siglo XX). La preocupación se centra en las cuentas y en los balances, en la explotación racional de los mecanismos de registro y en la utilización de los datos contables, como manifestación de un sistema de valores para dirigir adecuadamente la marcha económica de las explotaciones y resolver los conflictos de intereses entre los participantes.</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Con la llegada de las escuelas económicas, pero con más fuerza luego de finales de la </w:t>
      </w:r>
      <w:r>
        <w:rPr>
          <w:rFonts w:ascii="Palatino Linotype" w:hAnsi="Palatino Linotype" w:cs="Times New Roman"/>
          <w:sz w:val="24"/>
          <w:szCs w:val="24"/>
        </w:rPr>
        <w:t>P</w:t>
      </w:r>
      <w:r w:rsidRPr="005C481F">
        <w:rPr>
          <w:rFonts w:ascii="Palatino Linotype" w:hAnsi="Palatino Linotype" w:cs="Times New Roman"/>
          <w:sz w:val="24"/>
          <w:szCs w:val="24"/>
        </w:rPr>
        <w:t>rimera Guerra Mundial y hasta mediados del siglo XX (</w:t>
      </w:r>
      <w:r>
        <w:rPr>
          <w:rFonts w:ascii="Palatino Linotype" w:hAnsi="Palatino Linotype" w:cs="Times New Roman"/>
          <w:sz w:val="24"/>
          <w:szCs w:val="24"/>
        </w:rPr>
        <w:t>Gertz</w:t>
      </w:r>
      <w:r w:rsidRPr="005C481F">
        <w:rPr>
          <w:rFonts w:ascii="Palatino Linotype" w:hAnsi="Palatino Linotype" w:cs="Times New Roman"/>
          <w:sz w:val="24"/>
          <w:szCs w:val="24"/>
        </w:rPr>
        <w:t xml:space="preserve">, </w:t>
      </w:r>
      <w:r w:rsidRPr="00726C30">
        <w:rPr>
          <w:rFonts w:ascii="Palatino Linotype" w:hAnsi="Palatino Linotype" w:cs="Times New Roman"/>
          <w:sz w:val="24"/>
          <w:szCs w:val="24"/>
        </w:rPr>
        <w:t>ob. cit.</w:t>
      </w:r>
      <w:r w:rsidRPr="005C481F">
        <w:rPr>
          <w:rFonts w:ascii="Palatino Linotype" w:hAnsi="Palatino Linotype" w:cs="Times New Roman"/>
          <w:sz w:val="24"/>
          <w:szCs w:val="24"/>
        </w:rPr>
        <w:t xml:space="preserve">), </w:t>
      </w:r>
      <w:r>
        <w:rPr>
          <w:rFonts w:ascii="Palatino Linotype" w:hAnsi="Palatino Linotype" w:cs="Times New Roman"/>
          <w:sz w:val="24"/>
          <w:szCs w:val="24"/>
        </w:rPr>
        <w:t xml:space="preserve">para la contabilidad, </w:t>
      </w:r>
      <w:r w:rsidRPr="005C481F">
        <w:rPr>
          <w:rFonts w:ascii="Palatino Linotype" w:hAnsi="Palatino Linotype" w:cs="Times New Roman"/>
          <w:sz w:val="24"/>
          <w:szCs w:val="24"/>
        </w:rPr>
        <w:t xml:space="preserve">el objetivo orientado al registro es reemplazado por otro, en el cual adquiere relevancia la visión económica. Así se inicia la vinculación de la información contable con la realidad económica. En ella se intenta la búsqueda y registro de una verdad única, el cálculo del beneficio y de la situación patrimonial, sin importar quién la recibe y por qué. </w:t>
      </w:r>
    </w:p>
    <w:p w:rsidR="001A5C92" w:rsidRDefault="001A5C92" w:rsidP="001A5C92">
      <w:pPr>
        <w:spacing w:after="0" w:line="360" w:lineRule="auto"/>
        <w:jc w:val="both"/>
        <w:rPr>
          <w:rFonts w:ascii="Palatino Linotype" w:hAnsi="Palatino Linotype" w:cs="Times New Roman"/>
          <w:color w:val="000000"/>
          <w:sz w:val="24"/>
          <w:szCs w:val="24"/>
          <w:shd w:val="clear" w:color="auto" w:fill="FFFFFF"/>
        </w:rPr>
      </w:pPr>
      <w:r w:rsidRPr="005C481F">
        <w:rPr>
          <w:rFonts w:ascii="Palatino Linotype" w:hAnsi="Palatino Linotype" w:cs="Times New Roman"/>
          <w:sz w:val="24"/>
          <w:szCs w:val="24"/>
        </w:rPr>
        <w:lastRenderedPageBreak/>
        <w:t xml:space="preserve">     Estas dos etapas estuvieron inmersas en el paradigma de la medición del beneficio. </w:t>
      </w:r>
      <w:r w:rsidRPr="005C481F">
        <w:rPr>
          <w:rFonts w:ascii="Palatino Linotype" w:hAnsi="Palatino Linotype" w:cs="Times New Roman"/>
          <w:color w:val="000000"/>
          <w:sz w:val="24"/>
          <w:szCs w:val="24"/>
          <w:shd w:val="clear" w:color="auto" w:fill="FFFFFF"/>
        </w:rPr>
        <w:t>Este paradigma se apoya en conceptos económicos referentes a la valoración de activos y pasivos, la determinación de la utilidad o renta y el patrimonio o riqueza; y finalmente</w:t>
      </w:r>
      <w:r>
        <w:rPr>
          <w:rFonts w:ascii="Palatino Linotype" w:hAnsi="Palatino Linotype" w:cs="Times New Roman"/>
          <w:color w:val="000000"/>
          <w:sz w:val="24"/>
          <w:szCs w:val="24"/>
          <w:shd w:val="clear" w:color="auto" w:fill="FFFFFF"/>
        </w:rPr>
        <w:t>,</w:t>
      </w:r>
      <w:r w:rsidRPr="005C481F">
        <w:rPr>
          <w:rFonts w:ascii="Palatino Linotype" w:hAnsi="Palatino Linotype" w:cs="Times New Roman"/>
          <w:color w:val="000000"/>
          <w:sz w:val="24"/>
          <w:szCs w:val="24"/>
          <w:shd w:val="clear" w:color="auto" w:fill="FFFFFF"/>
        </w:rPr>
        <w:t xml:space="preserve"> en cuanto al ámbito de la revelación de los estados financieros, refleja la verdad de la situación financiera de la empresa, pues se centra en el registro, sin tener en cuenta la interpretación y el análisis que ésta debe contener, en otras palabras, la utilización del concepto de verdad e</w:t>
      </w:r>
      <w:r>
        <w:rPr>
          <w:rFonts w:ascii="Palatino Linotype" w:hAnsi="Palatino Linotype" w:cs="Times New Roman"/>
          <w:color w:val="000000"/>
          <w:sz w:val="24"/>
          <w:szCs w:val="24"/>
          <w:shd w:val="clear" w:color="auto" w:fill="FFFFFF"/>
        </w:rPr>
        <w:t>xiste</w:t>
      </w:r>
      <w:r w:rsidRPr="005C481F">
        <w:rPr>
          <w:rFonts w:ascii="Palatino Linotype" w:hAnsi="Palatino Linotype" w:cs="Times New Roman"/>
          <w:color w:val="000000"/>
          <w:sz w:val="24"/>
          <w:szCs w:val="24"/>
          <w:shd w:val="clear" w:color="auto" w:fill="FFFFFF"/>
        </w:rPr>
        <w:t xml:space="preserve"> por encima del de utilidad </w:t>
      </w:r>
      <w:r w:rsidRPr="005C481F">
        <w:rPr>
          <w:rFonts w:ascii="Palatino Linotype" w:hAnsi="Palatino Linotype" w:cs="Times New Roman"/>
          <w:sz w:val="24"/>
          <w:szCs w:val="24"/>
        </w:rPr>
        <w:t xml:space="preserve"> (Scarabino, 2008)</w:t>
      </w:r>
      <w:r w:rsidRPr="005C481F">
        <w:rPr>
          <w:rFonts w:ascii="Palatino Linotype" w:hAnsi="Palatino Linotype" w:cs="Times New Roman"/>
          <w:color w:val="000000"/>
          <w:sz w:val="24"/>
          <w:szCs w:val="24"/>
          <w:shd w:val="clear" w:color="auto" w:fill="FFFFFF"/>
        </w:rPr>
        <w:t>.</w:t>
      </w:r>
    </w:p>
    <w:p w:rsidR="001A5C92" w:rsidRPr="0074175D" w:rsidRDefault="001A5C92" w:rsidP="001A5C92">
      <w:pPr>
        <w:spacing w:after="0" w:line="360" w:lineRule="auto"/>
        <w:jc w:val="both"/>
        <w:rPr>
          <w:rFonts w:ascii="Palatino Linotype" w:hAnsi="Palatino Linotype" w:cs="Times New Roman"/>
          <w:color w:val="000000"/>
          <w:sz w:val="24"/>
          <w:szCs w:val="24"/>
          <w:shd w:val="clear" w:color="auto" w:fill="FFFFFF"/>
        </w:rPr>
      </w:pPr>
      <w:r>
        <w:rPr>
          <w:rFonts w:ascii="Palatino Linotype" w:hAnsi="Palatino Linotype" w:cs="Times New Roman"/>
          <w:color w:val="000000"/>
          <w:sz w:val="24"/>
          <w:szCs w:val="24"/>
          <w:shd w:val="clear" w:color="auto" w:fill="FFFFFF"/>
        </w:rPr>
        <w:t xml:space="preserve">     </w:t>
      </w:r>
      <w:r w:rsidRPr="0074175D">
        <w:rPr>
          <w:rFonts w:ascii="Palatino Linotype" w:hAnsi="Palatino Linotype" w:cs="Times New Roman"/>
          <w:color w:val="000000"/>
          <w:sz w:val="24"/>
          <w:szCs w:val="24"/>
          <w:shd w:val="clear" w:color="auto" w:fill="FFFFFF"/>
        </w:rPr>
        <w:t>Las conclusiones más importantes de este primer proceso, entendido como el modelo de la representación fiel, sobre el desarrollo de los objetivos de la contabilidad, y de algunas de sus consecuencias, se presentan a continuación:</w:t>
      </w:r>
    </w:p>
    <w:p w:rsidR="00726C30"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1. </w:t>
      </w:r>
      <w:r w:rsidR="001A5C92" w:rsidRPr="00726C30">
        <w:rPr>
          <w:rFonts w:ascii="Palatino Linotype" w:hAnsi="Palatino Linotype"/>
          <w:color w:val="000000"/>
          <w:sz w:val="24"/>
          <w:szCs w:val="24"/>
          <w:shd w:val="clear" w:color="auto" w:fill="FFFFFF"/>
        </w:rPr>
        <w:t>El objetivo de la contabilidad fue, originalmente, brindar información al dueño, los mercaderes, a través de registros, entendidos como anotaciones estadísticas de partidas y transacciones personales, basados en reglas derivadas de la “profesión” contable desarrolladas para la época, lo que permitía llevar las cuentas y libros en forma ordenada y para fines tales como la supervisión de las deudas, el control de los inventarios o de la honestidad de los empleados, desarrolladas a partir de relaciones personales de deudor-acreedor.</w:t>
      </w:r>
    </w:p>
    <w:p w:rsidR="001A5C92"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2. </w:t>
      </w:r>
      <w:r w:rsidR="001A5C92" w:rsidRPr="00726C30">
        <w:rPr>
          <w:rFonts w:ascii="Palatino Linotype" w:hAnsi="Palatino Linotype"/>
          <w:color w:val="000000"/>
          <w:sz w:val="24"/>
          <w:szCs w:val="24"/>
          <w:shd w:val="clear" w:color="auto" w:fill="FFFFFF"/>
        </w:rPr>
        <w:t>La contabilidad era de propósito interno, por tanto no de interés público, por lo que no existía la necesidad de presentación de informes o reportes.</w:t>
      </w:r>
    </w:p>
    <w:p w:rsidR="001A5C92"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3. </w:t>
      </w:r>
      <w:r w:rsidR="001A5C92" w:rsidRPr="00726C30">
        <w:rPr>
          <w:rFonts w:ascii="Palatino Linotype" w:hAnsi="Palatino Linotype"/>
          <w:color w:val="000000"/>
          <w:sz w:val="24"/>
          <w:szCs w:val="24"/>
          <w:shd w:val="clear" w:color="auto" w:fill="FFFFFF"/>
        </w:rPr>
        <w:t>Como consecuencia del desarrollo del comercio y el crecimiento de los negocios se hace necesario la separación de la propiedad respecto del control.</w:t>
      </w:r>
    </w:p>
    <w:p w:rsidR="001A5C92"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4. </w:t>
      </w:r>
      <w:r w:rsidR="001A5C92" w:rsidRPr="00726C30">
        <w:rPr>
          <w:rFonts w:ascii="Palatino Linotype" w:hAnsi="Palatino Linotype"/>
          <w:color w:val="000000"/>
          <w:sz w:val="24"/>
          <w:szCs w:val="24"/>
          <w:shd w:val="clear" w:color="auto" w:fill="FFFFFF"/>
        </w:rPr>
        <w:t xml:space="preserve">El usuario principal deja de ser el propietario, apareciendo la mayordomía (administración) y acreedores bancarios, y evolucionando hacia finales de </w:t>
      </w:r>
      <w:r w:rsidR="001A5C92" w:rsidRPr="00726C30">
        <w:rPr>
          <w:rFonts w:ascii="Palatino Linotype" w:hAnsi="Palatino Linotype"/>
          <w:color w:val="000000"/>
          <w:sz w:val="24"/>
          <w:szCs w:val="24"/>
          <w:shd w:val="clear" w:color="auto" w:fill="FFFFFF"/>
        </w:rPr>
        <w:lastRenderedPageBreak/>
        <w:t>este período a satisfacer necesidades de accionistas, acreedores diversos, inversionistas, gobierno.</w:t>
      </w:r>
    </w:p>
    <w:p w:rsidR="001A5C92"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5. </w:t>
      </w:r>
      <w:r w:rsidR="001A5C92" w:rsidRPr="00726C30">
        <w:rPr>
          <w:rFonts w:ascii="Palatino Linotype" w:hAnsi="Palatino Linotype"/>
          <w:color w:val="000000"/>
          <w:sz w:val="24"/>
          <w:szCs w:val="24"/>
          <w:shd w:val="clear" w:color="auto" w:fill="FFFFFF"/>
        </w:rPr>
        <w:t>Se desarrolla la personificación de las cuentas y las transacciones y la teoría patrimonial, con una orientación marcada hacia la visión económica.</w:t>
      </w:r>
    </w:p>
    <w:p w:rsidR="001A5C92"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6. </w:t>
      </w:r>
      <w:r w:rsidR="001A5C92" w:rsidRPr="00726C30">
        <w:rPr>
          <w:rFonts w:ascii="Palatino Linotype" w:hAnsi="Palatino Linotype"/>
          <w:color w:val="000000"/>
          <w:sz w:val="24"/>
          <w:szCs w:val="24"/>
          <w:shd w:val="clear" w:color="auto" w:fill="FFFFFF"/>
        </w:rPr>
        <w:t>El objetivo de la contabilidad se diversifica, pues ya no solo importa registrar, se hace necesario dar a conocer las actividades de la empresa y sus resultados, informar al dueño o a los dueños sobre el uso de los activos y la concesión de créditos.</w:t>
      </w:r>
    </w:p>
    <w:p w:rsidR="001A5C92"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7. </w:t>
      </w:r>
      <w:r w:rsidR="001A5C92" w:rsidRPr="00726C30">
        <w:rPr>
          <w:rFonts w:ascii="Palatino Linotype" w:hAnsi="Palatino Linotype"/>
          <w:color w:val="000000"/>
          <w:sz w:val="24"/>
          <w:szCs w:val="24"/>
          <w:shd w:val="clear" w:color="auto" w:fill="FFFFFF"/>
        </w:rPr>
        <w:t>Se desarrollan el balance y el estado de resultados ante la cada vez más creciente necesidad de informes más precisos y completos para accionistas, acreedores y en la medida de la especialización de la dirección de las empresas, la administración.</w:t>
      </w:r>
    </w:p>
    <w:p w:rsidR="001A5C92" w:rsidRPr="00726C30" w:rsidRDefault="00726C30" w:rsidP="00726C30">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 xml:space="preserve">8. </w:t>
      </w:r>
      <w:r w:rsidR="001A5C92" w:rsidRPr="00726C30">
        <w:rPr>
          <w:rFonts w:ascii="Palatino Linotype" w:hAnsi="Palatino Linotype"/>
          <w:color w:val="000000"/>
          <w:sz w:val="24"/>
          <w:szCs w:val="24"/>
          <w:shd w:val="clear" w:color="auto" w:fill="FFFFFF"/>
        </w:rPr>
        <w:t xml:space="preserve">La norma contable sigue desarrollándose a partir de la práctica profesional pero las nuevas relaciones comerciales y el aumento del volumen de los interesados y relacionados con las organizaciones, hicieron necesaria la participación del estado en la regulación contable a través de leyes. </w:t>
      </w:r>
    </w:p>
    <w:p w:rsidR="001A5C92" w:rsidRPr="0074175D" w:rsidRDefault="001A5C92" w:rsidP="001A5C92">
      <w:pPr>
        <w:spacing w:before="240" w:after="0" w:line="360" w:lineRule="auto"/>
        <w:jc w:val="both"/>
        <w:rPr>
          <w:rFonts w:ascii="Palatino Linotype" w:hAnsi="Palatino Linotype" w:cs="Times New Roman"/>
          <w:b/>
          <w:color w:val="000000"/>
          <w:sz w:val="24"/>
          <w:szCs w:val="24"/>
          <w:shd w:val="clear" w:color="auto" w:fill="FFFFFF"/>
        </w:rPr>
      </w:pPr>
      <w:r w:rsidRPr="0074175D">
        <w:rPr>
          <w:rFonts w:ascii="Palatino Linotype" w:hAnsi="Palatino Linotype" w:cs="Times New Roman"/>
          <w:b/>
          <w:color w:val="000000"/>
          <w:sz w:val="24"/>
          <w:szCs w:val="24"/>
          <w:shd w:val="clear" w:color="auto" w:fill="FFFFFF"/>
        </w:rPr>
        <w:t>Modelo de la Regulación</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El comienzo de la regulación sustantiva se da en el siglo XX, y en especial para su estudio se hace referencia a la evolución de la misma en Estados Unidos de Norteamérica, por el claro predominio que la regulación de ese país tiene en la profesión y en la regulación contable del resto del mundo. Si bien es cierto que se le vincula con la caída del mercado de valores de 1929 y con la depresión de los años 30, circunstancias que aceleraron su evolución, en palabras de Hendriksen (</w:t>
      </w:r>
      <w:r w:rsidRPr="00726C30">
        <w:rPr>
          <w:rFonts w:ascii="Palatino Linotype" w:hAnsi="Palatino Linotype" w:cs="Times New Roman"/>
          <w:sz w:val="24"/>
          <w:szCs w:val="24"/>
        </w:rPr>
        <w:t>ob. cit.</w:t>
      </w:r>
      <w:r w:rsidRPr="005C481F">
        <w:rPr>
          <w:rFonts w:ascii="Palatino Linotype" w:hAnsi="Palatino Linotype" w:cs="Times New Roman"/>
          <w:sz w:val="24"/>
          <w:szCs w:val="24"/>
        </w:rPr>
        <w:t>, p. 68) “</w:t>
      </w:r>
      <w:r w:rsidR="00A26801">
        <w:rPr>
          <w:rFonts w:ascii="Palatino Linotype" w:hAnsi="Palatino Linotype" w:cs="Times New Roman"/>
          <w:sz w:val="24"/>
          <w:szCs w:val="24"/>
        </w:rPr>
        <w:t>…</w:t>
      </w:r>
      <w:r w:rsidRPr="005C481F">
        <w:rPr>
          <w:rFonts w:ascii="Palatino Linotype" w:hAnsi="Palatino Linotype" w:cs="Times New Roman"/>
          <w:sz w:val="24"/>
          <w:szCs w:val="24"/>
        </w:rPr>
        <w:t xml:space="preserve">más bien fueron consecuencia </w:t>
      </w:r>
      <w:r w:rsidRPr="005C481F">
        <w:rPr>
          <w:rFonts w:ascii="Palatino Linotype" w:hAnsi="Palatino Linotype" w:cs="Times New Roman"/>
          <w:sz w:val="24"/>
          <w:szCs w:val="24"/>
        </w:rPr>
        <w:lastRenderedPageBreak/>
        <w:t xml:space="preserve">de cambios institucionales que habían comenzado mucho antes y a los cuales los contadores no se habían adaptado todavía”.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De acuerdo con el mismo autor, una presión considerable provino de individuos y grupos fuera de la profesión contable, lo que produjo como consecuencia un deseo por mejorar la práctica contable y no así la teoría de la contabilidad como tal. Para Kieso </w:t>
      </w:r>
      <w:r w:rsidR="00A442AC">
        <w:rPr>
          <w:rFonts w:ascii="Palatino Linotype" w:hAnsi="Palatino Linotype" w:cs="Times New Roman"/>
          <w:sz w:val="24"/>
          <w:szCs w:val="24"/>
        </w:rPr>
        <w:t>y</w:t>
      </w:r>
      <w:r w:rsidRPr="005C481F">
        <w:rPr>
          <w:rFonts w:ascii="Palatino Linotype" w:hAnsi="Palatino Linotype" w:cs="Times New Roman"/>
          <w:sz w:val="24"/>
          <w:szCs w:val="24"/>
        </w:rPr>
        <w:t xml:space="preserve"> Weygandt (2006, p.</w:t>
      </w:r>
      <w:r>
        <w:rPr>
          <w:rFonts w:ascii="Palatino Linotype" w:hAnsi="Palatino Linotype" w:cs="Times New Roman"/>
          <w:sz w:val="24"/>
          <w:szCs w:val="24"/>
        </w:rPr>
        <w:t xml:space="preserve"> </w:t>
      </w:r>
      <w:r w:rsidRPr="005C481F">
        <w:rPr>
          <w:rFonts w:ascii="Palatino Linotype" w:hAnsi="Palatino Linotype" w:cs="Times New Roman"/>
          <w:sz w:val="24"/>
          <w:szCs w:val="24"/>
        </w:rPr>
        <w:t>10), “</w:t>
      </w:r>
      <w:r w:rsidR="00726C30">
        <w:rPr>
          <w:rFonts w:ascii="Palatino Linotype" w:hAnsi="Palatino Linotype" w:cs="Times New Roman"/>
          <w:sz w:val="24"/>
          <w:szCs w:val="24"/>
        </w:rPr>
        <w:t>…</w:t>
      </w:r>
      <w:r w:rsidRPr="005C481F">
        <w:rPr>
          <w:rFonts w:ascii="Palatino Linotype" w:hAnsi="Palatino Linotype" w:cs="Times New Roman"/>
          <w:sz w:val="24"/>
          <w:szCs w:val="24"/>
        </w:rPr>
        <w:t>las necesidades de los diversos grupos fueron el motor de la elaboración de normas contables”.</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Por otra parte, lo que si puede darse por cierto, tal y como adicionalmente lo plantea Gómez (2005), es que las escuelas contables se desarrolla</w:t>
      </w:r>
      <w:r w:rsidR="00450950">
        <w:rPr>
          <w:rFonts w:ascii="Palatino Linotype" w:hAnsi="Palatino Linotype" w:cs="Times New Roman"/>
          <w:sz w:val="24"/>
          <w:szCs w:val="24"/>
        </w:rPr>
        <w:t>r</w:t>
      </w:r>
      <w:r w:rsidRPr="005C481F">
        <w:rPr>
          <w:rFonts w:ascii="Palatino Linotype" w:hAnsi="Palatino Linotype" w:cs="Times New Roman"/>
          <w:sz w:val="24"/>
          <w:szCs w:val="24"/>
        </w:rPr>
        <w:t>o</w:t>
      </w:r>
      <w:r w:rsidR="00450950">
        <w:rPr>
          <w:rFonts w:ascii="Palatino Linotype" w:hAnsi="Palatino Linotype" w:cs="Times New Roman"/>
          <w:sz w:val="24"/>
          <w:szCs w:val="24"/>
        </w:rPr>
        <w:t>n</w:t>
      </w:r>
      <w:r w:rsidRPr="005C481F">
        <w:rPr>
          <w:rFonts w:ascii="Palatino Linotype" w:hAnsi="Palatino Linotype" w:cs="Times New Roman"/>
          <w:sz w:val="24"/>
          <w:szCs w:val="24"/>
        </w:rPr>
        <w:t xml:space="preserve"> imbricadas en una relación interdisciplinaria, lo que ha ampliado de manera importante su capacidad explicativa, comprensiva y propositiva sobre el papel y funciones de la contabilidad en las organizaciones y en la sociedad.</w:t>
      </w:r>
    </w:p>
    <w:p w:rsidR="001A5C92" w:rsidRPr="005C481F"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Túa (1995), distingue tres etapas en la historia de la regulación: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1. Aceptación generalizada en la que la regulación no se apoyó en la teoría. Se aplicaron en ella procedimientos típicamente inductivos y positivistas. Etapa en la que el término principios se lo igualaba a normas y se caracterizaba porque el respaldo de una determinada norma radicaba en el hecho de ser comúnmente practicada, y su institucionalización como principio era su reconocimiento a través de organismos reguladores.</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Destacan, el memorándum elaborado por el </w:t>
      </w:r>
      <w:r w:rsidRPr="005C481F">
        <w:rPr>
          <w:rFonts w:ascii="Palatino Linotype" w:hAnsi="Palatino Linotype" w:cs="Times New Roman"/>
          <w:i/>
          <w:sz w:val="24"/>
          <w:szCs w:val="24"/>
        </w:rPr>
        <w:t>American Institute of Accountants</w:t>
      </w:r>
      <w:r w:rsidRPr="005C481F">
        <w:rPr>
          <w:rFonts w:ascii="Palatino Linotype" w:hAnsi="Palatino Linotype" w:cs="Times New Roman"/>
          <w:sz w:val="24"/>
          <w:szCs w:val="24"/>
        </w:rPr>
        <w:t xml:space="preserve"> (AIA), a través del </w:t>
      </w:r>
      <w:r w:rsidRPr="005C481F">
        <w:rPr>
          <w:rFonts w:ascii="Palatino Linotype" w:hAnsi="Palatino Linotype" w:cs="Times New Roman"/>
          <w:i/>
          <w:sz w:val="24"/>
          <w:szCs w:val="24"/>
        </w:rPr>
        <w:t>Committee on Accounting Procedure</w:t>
      </w:r>
      <w:r w:rsidRPr="005C481F">
        <w:rPr>
          <w:rFonts w:ascii="Palatino Linotype" w:hAnsi="Palatino Linotype" w:cs="Times New Roman"/>
          <w:sz w:val="24"/>
          <w:szCs w:val="24"/>
        </w:rPr>
        <w:t xml:space="preserve"> (CAP) y publicado en 1917, y luego editado en 1918, 1929 y revisado en 1936, orientado a normalizar la preparación de estados financieros para presentarlos a los banqueros con fines crediticios. Resulta interesante destacar </w:t>
      </w:r>
      <w:r w:rsidRPr="005C481F">
        <w:rPr>
          <w:rFonts w:ascii="Palatino Linotype" w:hAnsi="Palatino Linotype" w:cs="Times New Roman"/>
          <w:sz w:val="24"/>
          <w:szCs w:val="24"/>
        </w:rPr>
        <w:lastRenderedPageBreak/>
        <w:t xml:space="preserve">lo que </w:t>
      </w:r>
      <w:r>
        <w:rPr>
          <w:rFonts w:ascii="Palatino Linotype" w:hAnsi="Palatino Linotype" w:cs="Times New Roman"/>
          <w:sz w:val="24"/>
          <w:szCs w:val="24"/>
        </w:rPr>
        <w:t xml:space="preserve">se </w:t>
      </w:r>
      <w:r w:rsidRPr="005C481F">
        <w:rPr>
          <w:rFonts w:ascii="Palatino Linotype" w:hAnsi="Palatino Linotype" w:cs="Times New Roman"/>
          <w:sz w:val="24"/>
          <w:szCs w:val="24"/>
        </w:rPr>
        <w:t>transcribe en el prólogo de la revisión de</w:t>
      </w:r>
      <w:r>
        <w:rPr>
          <w:rFonts w:ascii="Palatino Linotype" w:hAnsi="Palatino Linotype" w:cs="Times New Roman"/>
          <w:sz w:val="24"/>
          <w:szCs w:val="24"/>
        </w:rPr>
        <w:t>l año</w:t>
      </w:r>
      <w:r w:rsidRPr="005C481F">
        <w:rPr>
          <w:rFonts w:ascii="Palatino Linotype" w:hAnsi="Palatino Linotype" w:cs="Times New Roman"/>
          <w:sz w:val="24"/>
          <w:szCs w:val="24"/>
        </w:rPr>
        <w:t xml:space="preserve"> 1936</w:t>
      </w:r>
      <w:r w:rsidR="008066DF">
        <w:rPr>
          <w:rFonts w:ascii="Palatino Linotype" w:hAnsi="Palatino Linotype" w:cs="Times New Roman"/>
          <w:sz w:val="24"/>
          <w:szCs w:val="24"/>
        </w:rPr>
        <w:t xml:space="preserve">, en el que se establece que </w:t>
      </w:r>
    </w:p>
    <w:p w:rsidR="001A5C92" w:rsidRDefault="001A5C92" w:rsidP="008066DF">
      <w:pPr>
        <w:spacing w:after="0" w:line="240" w:lineRule="auto"/>
        <w:ind w:left="567" w:right="616"/>
        <w:jc w:val="both"/>
        <w:rPr>
          <w:rFonts w:ascii="Palatino Linotype" w:hAnsi="Palatino Linotype" w:cs="Times New Roman"/>
          <w:i/>
          <w:sz w:val="24"/>
          <w:szCs w:val="24"/>
        </w:rPr>
      </w:pPr>
      <w:r w:rsidRPr="005C481F">
        <w:rPr>
          <w:rFonts w:ascii="Palatino Linotype" w:hAnsi="Palatino Linotype" w:cs="Times New Roman"/>
          <w:sz w:val="24"/>
          <w:szCs w:val="24"/>
        </w:rPr>
        <w:t xml:space="preserve">El desarrollo de la práctica de la contabilidad durante años recientes ha sido en la dirección de un interés creciente sobre los principios de contabilidad y la consistencia en su aplicación y de una más completa revelación de la base en que se expresan las cuentas. Las sugerencias contenidas en este boletín tienen como propósito su aplicación a los exámenes realizados por contadores públicos independientes de los estados financieros preparados con fines crediticios o para </w:t>
      </w:r>
      <w:r w:rsidRPr="005C481F">
        <w:rPr>
          <w:rFonts w:ascii="Palatino Linotype" w:hAnsi="Palatino Linotype" w:cs="Times New Roman"/>
          <w:i/>
          <w:sz w:val="24"/>
          <w:szCs w:val="24"/>
        </w:rPr>
        <w:t>los informes anuales a los accionistas</w:t>
      </w:r>
      <w:r w:rsidR="00D43CDF">
        <w:rPr>
          <w:rFonts w:ascii="Palatino Linotype" w:hAnsi="Palatino Linotype" w:cs="Times New Roman"/>
          <w:sz w:val="24"/>
          <w:szCs w:val="24"/>
        </w:rPr>
        <w:t xml:space="preserve"> (</w:t>
      </w:r>
      <w:r w:rsidR="001075DB">
        <w:rPr>
          <w:rFonts w:ascii="Palatino Linotype" w:hAnsi="Palatino Linotype" w:cs="Times New Roman"/>
          <w:sz w:val="24"/>
          <w:szCs w:val="24"/>
        </w:rPr>
        <w:t xml:space="preserve">itálicas </w:t>
      </w:r>
      <w:r w:rsidR="00D43CDF">
        <w:rPr>
          <w:rFonts w:ascii="Palatino Linotype" w:hAnsi="Palatino Linotype" w:cs="Times New Roman"/>
          <w:sz w:val="24"/>
          <w:szCs w:val="24"/>
        </w:rPr>
        <w:t>añadidas</w:t>
      </w:r>
      <w:r>
        <w:rPr>
          <w:rFonts w:ascii="Palatino Linotype" w:hAnsi="Palatino Linotype" w:cs="Times New Roman"/>
          <w:sz w:val="24"/>
          <w:szCs w:val="24"/>
        </w:rPr>
        <w:t>)</w:t>
      </w:r>
      <w:r w:rsidR="008066DF">
        <w:rPr>
          <w:rFonts w:ascii="Palatino Linotype" w:hAnsi="Palatino Linotype" w:cs="Times New Roman"/>
          <w:sz w:val="24"/>
          <w:szCs w:val="24"/>
        </w:rPr>
        <w:t xml:space="preserve"> </w:t>
      </w:r>
      <w:r w:rsidR="008066DF" w:rsidRPr="005C481F">
        <w:rPr>
          <w:rFonts w:ascii="Palatino Linotype" w:hAnsi="Palatino Linotype" w:cs="Times New Roman"/>
          <w:sz w:val="24"/>
          <w:szCs w:val="24"/>
        </w:rPr>
        <w:t>(Zeff, 1999, p.</w:t>
      </w:r>
      <w:r w:rsidR="008066DF">
        <w:rPr>
          <w:rFonts w:ascii="Palatino Linotype" w:hAnsi="Palatino Linotype" w:cs="Times New Roman"/>
          <w:sz w:val="24"/>
          <w:szCs w:val="24"/>
        </w:rPr>
        <w:t xml:space="preserve"> </w:t>
      </w:r>
      <w:r w:rsidR="008066DF" w:rsidRPr="005C481F">
        <w:rPr>
          <w:rFonts w:ascii="Palatino Linotype" w:hAnsi="Palatino Linotype" w:cs="Times New Roman"/>
          <w:sz w:val="24"/>
          <w:szCs w:val="24"/>
        </w:rPr>
        <w:t>8)</w:t>
      </w:r>
      <w:r w:rsidRPr="005C481F">
        <w:rPr>
          <w:rFonts w:ascii="Palatino Linotype" w:hAnsi="Palatino Linotype" w:cs="Times New Roman"/>
          <w:i/>
          <w:sz w:val="24"/>
          <w:szCs w:val="24"/>
        </w:rPr>
        <w:t>.</w:t>
      </w:r>
    </w:p>
    <w:p w:rsidR="00726C30" w:rsidRDefault="001A5C92" w:rsidP="00D73170">
      <w:pPr>
        <w:spacing w:before="240"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Resalta el cambio de objetivo, pues antes se b</w:t>
      </w:r>
      <w:r w:rsidR="00D73170">
        <w:rPr>
          <w:rFonts w:ascii="Palatino Linotype" w:hAnsi="Palatino Linotype" w:cs="Times New Roman"/>
          <w:sz w:val="24"/>
          <w:szCs w:val="24"/>
        </w:rPr>
        <w:t xml:space="preserve">asaba solo en el interés de los </w:t>
      </w:r>
      <w:r w:rsidRPr="005C481F">
        <w:rPr>
          <w:rFonts w:ascii="Palatino Linotype" w:hAnsi="Palatino Linotype" w:cs="Times New Roman"/>
          <w:sz w:val="24"/>
          <w:szCs w:val="24"/>
        </w:rPr>
        <w:t xml:space="preserve">acreedores bancarios, </w:t>
      </w:r>
      <w:r>
        <w:rPr>
          <w:rFonts w:ascii="Palatino Linotype" w:hAnsi="Palatino Linotype" w:cs="Times New Roman"/>
          <w:sz w:val="24"/>
          <w:szCs w:val="24"/>
        </w:rPr>
        <w:t xml:space="preserve">pero </w:t>
      </w:r>
      <w:r w:rsidRPr="005C481F">
        <w:rPr>
          <w:rFonts w:ascii="Palatino Linotype" w:hAnsi="Palatino Linotype" w:cs="Times New Roman"/>
          <w:sz w:val="24"/>
          <w:szCs w:val="24"/>
        </w:rPr>
        <w:t xml:space="preserve">orientado ahora a presentar una reseña sobre el progreso de la gerencia y los resultados alcanzados en el ejercicio. </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001A5C92" w:rsidRPr="005C481F">
        <w:rPr>
          <w:rFonts w:ascii="Palatino Linotype" w:hAnsi="Palatino Linotype" w:cs="Times New Roman"/>
          <w:sz w:val="24"/>
          <w:szCs w:val="24"/>
        </w:rPr>
        <w:t xml:space="preserve">En el mismo tenor de los trabajos del AIA, es decir, sobre la preparación de estados financieros, se reconocen los trabajos de Sanders, Hatfield y Moore (1938), de la Asociación Norteamericana de Contabilidad (1939) y de Gilman (1939).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Los primeros intentos </w:t>
      </w:r>
      <w:r w:rsidR="00A26801">
        <w:rPr>
          <w:rFonts w:ascii="Palatino Linotype" w:hAnsi="Palatino Linotype" w:cs="Times New Roman"/>
          <w:sz w:val="24"/>
          <w:szCs w:val="24"/>
        </w:rPr>
        <w:t>por</w:t>
      </w:r>
      <w:r w:rsidR="00A26801" w:rsidRPr="005C481F">
        <w:rPr>
          <w:rFonts w:ascii="Palatino Linotype" w:hAnsi="Palatino Linotype" w:cs="Times New Roman"/>
          <w:sz w:val="24"/>
          <w:szCs w:val="24"/>
        </w:rPr>
        <w:t xml:space="preserve"> </w:t>
      </w:r>
      <w:r w:rsidRPr="005C481F">
        <w:rPr>
          <w:rFonts w:ascii="Palatino Linotype" w:hAnsi="Palatino Linotype" w:cs="Times New Roman"/>
          <w:sz w:val="24"/>
          <w:szCs w:val="24"/>
        </w:rPr>
        <w:t>desarrollar un marco conceptual (Zeff</w:t>
      </w:r>
      <w:r>
        <w:rPr>
          <w:rFonts w:ascii="Palatino Linotype" w:hAnsi="Palatino Linotype" w:cs="Times New Roman"/>
          <w:sz w:val="24"/>
          <w:szCs w:val="24"/>
        </w:rPr>
        <w:t xml:space="preserve">, </w:t>
      </w:r>
      <w:r w:rsidRPr="005C481F">
        <w:rPr>
          <w:rFonts w:ascii="Palatino Linotype" w:hAnsi="Palatino Linotype" w:cs="Times New Roman"/>
          <w:sz w:val="24"/>
          <w:szCs w:val="24"/>
        </w:rPr>
        <w:t>1999, 2012, Túa</w:t>
      </w: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1988), fueron realizados por William A. Paton (1922), quien en su teoría de la contabilidad </w:t>
      </w:r>
      <w:r>
        <w:rPr>
          <w:rFonts w:ascii="Palatino Linotype" w:hAnsi="Palatino Linotype" w:cs="Times New Roman"/>
          <w:sz w:val="24"/>
          <w:szCs w:val="24"/>
        </w:rPr>
        <w:t>presentó "</w:t>
      </w:r>
      <w:r w:rsidR="00726C30">
        <w:rPr>
          <w:rFonts w:ascii="Palatino Linotype" w:hAnsi="Palatino Linotype" w:cs="Times New Roman"/>
          <w:sz w:val="24"/>
          <w:szCs w:val="24"/>
        </w:rPr>
        <w:t>…</w:t>
      </w:r>
      <w:r>
        <w:rPr>
          <w:rFonts w:ascii="Palatino Linotype" w:hAnsi="Palatino Linotype" w:cs="Times New Roman"/>
          <w:sz w:val="24"/>
          <w:szCs w:val="24"/>
        </w:rPr>
        <w:t>u</w:t>
      </w:r>
      <w:r w:rsidRPr="005C481F">
        <w:rPr>
          <w:rFonts w:ascii="Palatino Linotype" w:hAnsi="Palatino Linotype" w:cs="Times New Roman"/>
          <w:sz w:val="24"/>
          <w:szCs w:val="24"/>
        </w:rPr>
        <w:t>na reafirmación de la teoría de la contabilidad consistente con las condiciones y necesidades de la empresa de negocios por la excelencia, la gran corporación, y al final del capítulo discutió una serie de supuestos básicos, o "postulados"  en que se basa la estructura de la contabilidad moderna” (Zeff, 1999, p. 10) y John B. Canning (1929), quien fue el primero en desarrollar y presentar un marco conceptual para la valoración de activos y medición fundada explícitamente en las expectativas futura</w:t>
      </w:r>
      <w:r>
        <w:rPr>
          <w:rFonts w:ascii="Palatino Linotype" w:hAnsi="Palatino Linotype" w:cs="Times New Roman"/>
          <w:sz w:val="24"/>
          <w:szCs w:val="24"/>
        </w:rPr>
        <w:t>s</w:t>
      </w:r>
      <w:r w:rsidRPr="005C481F">
        <w:rPr>
          <w:rFonts w:ascii="Palatino Linotype" w:hAnsi="Palatino Linotype" w:cs="Times New Roman"/>
          <w:sz w:val="24"/>
          <w:szCs w:val="24"/>
        </w:rPr>
        <w:t>.</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lastRenderedPageBreak/>
        <w:t xml:space="preserve">     Sin embargo, el trabajo de Paton y A.C. Littleton en 1940, con su Monografía No. 3, Introducción a las Normas de Contabilidad de las Sociedades Anónimas, se reconoce, en palabras de </w:t>
      </w:r>
      <w:r>
        <w:rPr>
          <w:rFonts w:ascii="Palatino Linotype" w:hAnsi="Palatino Linotype" w:cs="Times New Roman"/>
          <w:sz w:val="24"/>
          <w:szCs w:val="24"/>
        </w:rPr>
        <w:t xml:space="preserve">autores como </w:t>
      </w:r>
      <w:r w:rsidRPr="005C481F">
        <w:rPr>
          <w:rFonts w:ascii="Palatino Linotype" w:hAnsi="Palatino Linotype" w:cs="Times New Roman"/>
          <w:sz w:val="24"/>
          <w:szCs w:val="24"/>
        </w:rPr>
        <w:t>Hendriksen</w:t>
      </w:r>
      <w:r>
        <w:rPr>
          <w:rFonts w:ascii="Palatino Linotype" w:hAnsi="Palatino Linotype" w:cs="Times New Roman"/>
          <w:sz w:val="24"/>
          <w:szCs w:val="24"/>
        </w:rPr>
        <w:t xml:space="preserve"> (</w:t>
      </w:r>
      <w:r w:rsidRPr="00726C30">
        <w:rPr>
          <w:rFonts w:ascii="Palatino Linotype" w:hAnsi="Palatino Linotype" w:cs="Times New Roman"/>
          <w:sz w:val="24"/>
          <w:szCs w:val="24"/>
        </w:rPr>
        <w:t>ob. cit.</w:t>
      </w:r>
      <w:r>
        <w:rPr>
          <w:rFonts w:ascii="Palatino Linotype" w:hAnsi="Palatino Linotype" w:cs="Times New Roman"/>
          <w:sz w:val="24"/>
          <w:szCs w:val="24"/>
        </w:rPr>
        <w:t>)</w:t>
      </w:r>
      <w:r w:rsidR="00370AEB">
        <w:rPr>
          <w:rFonts w:ascii="Palatino Linotype" w:hAnsi="Palatino Linotype" w:cs="Times New Roman"/>
          <w:sz w:val="24"/>
          <w:szCs w:val="24"/>
        </w:rPr>
        <w:t xml:space="preserve"> y</w:t>
      </w:r>
      <w:r>
        <w:rPr>
          <w:rFonts w:ascii="Palatino Linotype" w:hAnsi="Palatino Linotype" w:cs="Times New Roman"/>
          <w:sz w:val="24"/>
          <w:szCs w:val="24"/>
        </w:rPr>
        <w:t xml:space="preserve"> Zeff (1999)</w:t>
      </w:r>
      <w:r w:rsidRPr="005C481F">
        <w:rPr>
          <w:rFonts w:ascii="Palatino Linotype" w:hAnsi="Palatino Linotype" w:cs="Times New Roman"/>
          <w:sz w:val="24"/>
          <w:szCs w:val="24"/>
        </w:rPr>
        <w:t>, como la aportación más importante al desarrollo de la teoría de la contabilidad en esta época, pues buscaba producir un marco de teoría de contabilidad para que fuera un cuerpo de doctrina coherente, coordinado y consistente del que pudieran formarse normas de contabilidad, partiendo de la explicación y racionalización</w:t>
      </w:r>
      <w:r>
        <w:rPr>
          <w:rFonts w:ascii="Palatino Linotype" w:hAnsi="Palatino Linotype" w:cs="Times New Roman"/>
          <w:sz w:val="24"/>
          <w:szCs w:val="24"/>
        </w:rPr>
        <w:t xml:space="preserve"> del modelo del costo histórico</w:t>
      </w:r>
      <w:r w:rsidRPr="005C481F">
        <w:rPr>
          <w:rFonts w:ascii="Palatino Linotype" w:hAnsi="Palatino Linotype" w:cs="Times New Roman"/>
          <w:sz w:val="24"/>
          <w:szCs w:val="24"/>
        </w:rPr>
        <w:t>. La razón principal para la preparación de este trabajo por parte de Paton y Littleton</w:t>
      </w:r>
      <w:r w:rsidR="00370AEB">
        <w:rPr>
          <w:rFonts w:ascii="Palatino Linotype" w:hAnsi="Palatino Linotype" w:cs="Times New Roman"/>
          <w:sz w:val="24"/>
          <w:szCs w:val="24"/>
        </w:rPr>
        <w:t>, en palabras de Zeff (1999),</w:t>
      </w:r>
      <w:r w:rsidRPr="005C481F">
        <w:rPr>
          <w:rFonts w:ascii="Palatino Linotype" w:hAnsi="Palatino Linotype" w:cs="Times New Roman"/>
          <w:sz w:val="24"/>
          <w:szCs w:val="24"/>
        </w:rPr>
        <w:t xml:space="preserve"> fue la de dar respuesta a una solicitud de la entonces, recientemente creada, </w:t>
      </w:r>
      <w:r w:rsidRPr="005C481F">
        <w:rPr>
          <w:rFonts w:ascii="Palatino Linotype" w:hAnsi="Palatino Linotype" w:cs="Times New Roman"/>
          <w:i/>
          <w:sz w:val="24"/>
          <w:szCs w:val="24"/>
        </w:rPr>
        <w:t>Securities and Exchange Comisión</w:t>
      </w:r>
      <w:r w:rsidRPr="005C481F">
        <w:rPr>
          <w:rFonts w:ascii="Palatino Linotype" w:hAnsi="Palatino Linotype" w:cs="Times New Roman"/>
          <w:sz w:val="24"/>
          <w:szCs w:val="24"/>
        </w:rPr>
        <w:t xml:space="preserve"> (SEC), organismo que si bien tenía amplias facultades para prescribir procedimientos de contabilidad y presentación de estados financieros, acordó permitir que fuese la misma profesión quien abriera el camino en la formulación de principios de contabilidad.</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Varias veces, durante la gestión del CAP, se enunciaron propuestas para desarrollar una serie de conceptos básicos de contabilidad, pero sin embargo, ninguna de estas iniciativas fue tomada por la SEC como parte de su programa de trabajo. Igualmente durante estos años, tanto dentro del comité del AIA, así como entre el comité y el personal de contabilidad de la SEC, se fraguó una suerte de frustración acumulada como consecuencia de desacuerdos sobre una serie de asuntos de contabilidad controversiales, como por ejemplo, las diferencias filosóficas sobre el tema de la posibilidad de imponer un mayor grado de uniformidad o para permitir flexibilidad en la elección de los métodos de contabilidad (Zeff, 1984, 1999).</w:t>
      </w:r>
      <w:r>
        <w:rPr>
          <w:rFonts w:ascii="Palatino Linotype" w:hAnsi="Palatino Linotype" w:cs="Times New Roman"/>
          <w:sz w:val="24"/>
          <w:szCs w:val="24"/>
        </w:rPr>
        <w:t xml:space="preserve"> </w:t>
      </w:r>
      <w:r w:rsidRPr="00912755">
        <w:rPr>
          <w:rFonts w:ascii="Palatino Linotype" w:hAnsi="Palatino Linotype" w:cs="Times New Roman"/>
          <w:sz w:val="24"/>
          <w:szCs w:val="24"/>
        </w:rPr>
        <w:t xml:space="preserve">Una de las </w:t>
      </w:r>
      <w:r w:rsidRPr="00912755">
        <w:rPr>
          <w:rFonts w:ascii="Palatino Linotype" w:hAnsi="Palatino Linotype" w:cs="Times New Roman"/>
          <w:sz w:val="24"/>
          <w:szCs w:val="24"/>
        </w:rPr>
        <w:lastRenderedPageBreak/>
        <w:t xml:space="preserve">aportaciones más significativas durante estos años, fue la propuesta de D.R. Scott, quien en 1941 en su trabajo </w:t>
      </w:r>
      <w:r w:rsidRPr="00912755">
        <w:rPr>
          <w:rFonts w:ascii="Palatino Linotype" w:hAnsi="Palatino Linotype" w:cs="Times New Roman"/>
          <w:i/>
          <w:sz w:val="24"/>
          <w:szCs w:val="24"/>
        </w:rPr>
        <w:t>The Basis for Accounting Principles</w:t>
      </w:r>
      <w:r w:rsidRPr="00912755">
        <w:rPr>
          <w:rFonts w:ascii="Palatino Linotype" w:hAnsi="Palatino Linotype" w:cs="Times New Roman"/>
          <w:sz w:val="24"/>
          <w:szCs w:val="24"/>
        </w:rPr>
        <w:t xml:space="preserve">, y como preámbulo del desarrollo futuro de los marcos conceptuales, acuñó cuatro principios y postulados que el autor entendió eran necesarios para el desarrollo de las reglas y técnicas contables, a saber: postulado de orientación, principio generalizado de justicia, principio de la verdad y la equidad y </w:t>
      </w:r>
      <w:r>
        <w:rPr>
          <w:rFonts w:ascii="Palatino Linotype" w:hAnsi="Palatino Linotype" w:cs="Times New Roman"/>
          <w:sz w:val="24"/>
          <w:szCs w:val="24"/>
        </w:rPr>
        <w:t xml:space="preserve">principio </w:t>
      </w:r>
      <w:r w:rsidRPr="00912755">
        <w:rPr>
          <w:rFonts w:ascii="Palatino Linotype" w:hAnsi="Palatino Linotype" w:cs="Times New Roman"/>
          <w:sz w:val="24"/>
          <w:szCs w:val="24"/>
        </w:rPr>
        <w:t>de la adaptabilidad y la consistencia.</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Por otro lado, convencido de que un componente de investigación más fuerte sería necesario para apoyar las deliberaciones del comité, el Presidente del IAI, Alvin R. Jennings, “propuso la creación de una fundación de investigación que haría </w:t>
      </w:r>
      <w:r>
        <w:rPr>
          <w:rFonts w:ascii="Palatino Linotype" w:hAnsi="Palatino Linotype" w:cs="Times New Roman"/>
          <w:sz w:val="24"/>
          <w:szCs w:val="24"/>
        </w:rPr>
        <w:t>extender</w:t>
      </w:r>
      <w:r w:rsidRPr="005C481F">
        <w:rPr>
          <w:rFonts w:ascii="Palatino Linotype" w:hAnsi="Palatino Linotype" w:cs="Times New Roman"/>
          <w:sz w:val="24"/>
          <w:szCs w:val="24"/>
        </w:rPr>
        <w:t xml:space="preserve"> el examen continuo y una re-evaluación de los supuestos básicos contables y de desarrollar declaraciones autorizadas para la orientación de la industria y de la profesión” (Jennings</w:t>
      </w:r>
      <w:r w:rsidR="0060021B">
        <w:rPr>
          <w:rFonts w:ascii="Palatino Linotype" w:hAnsi="Palatino Linotype" w:cs="Times New Roman"/>
          <w:sz w:val="24"/>
          <w:szCs w:val="24"/>
        </w:rPr>
        <w:t>,</w:t>
      </w:r>
      <w:r w:rsidRPr="005C481F">
        <w:rPr>
          <w:rFonts w:ascii="Palatino Linotype" w:hAnsi="Palatino Linotype" w:cs="Times New Roman"/>
          <w:sz w:val="24"/>
          <w:szCs w:val="24"/>
        </w:rPr>
        <w:t xml:space="preserve"> 1958</w:t>
      </w:r>
      <w:r w:rsidR="0060021B">
        <w:rPr>
          <w:rFonts w:ascii="Palatino Linotype" w:hAnsi="Palatino Linotype" w:cs="Times New Roman"/>
          <w:sz w:val="24"/>
          <w:szCs w:val="24"/>
        </w:rPr>
        <w:t>,</w:t>
      </w:r>
      <w:r w:rsidRPr="005C481F">
        <w:rPr>
          <w:rFonts w:ascii="Palatino Linotype" w:hAnsi="Palatino Linotype" w:cs="Times New Roman"/>
          <w:sz w:val="24"/>
          <w:szCs w:val="24"/>
        </w:rPr>
        <w:t xml:space="preserve"> citado por Zeff, </w:t>
      </w:r>
      <w:r>
        <w:rPr>
          <w:rFonts w:ascii="Palatino Linotype" w:hAnsi="Palatino Linotype" w:cs="Times New Roman"/>
          <w:sz w:val="24"/>
          <w:szCs w:val="24"/>
        </w:rPr>
        <w:t xml:space="preserve">1999, </w:t>
      </w:r>
      <w:r w:rsidRPr="005C481F">
        <w:rPr>
          <w:rFonts w:ascii="Palatino Linotype" w:hAnsi="Palatino Linotype" w:cs="Times New Roman"/>
          <w:sz w:val="24"/>
          <w:szCs w:val="24"/>
        </w:rPr>
        <w:t>p. 4).</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2. Etapa Lógica: que comienza a partir del año 1959, en la que se empiezan a potenciar e impulsar los estudios teóricos. Se produce una crisis institucional por la transformación del  </w:t>
      </w:r>
      <w:r w:rsidRPr="005C481F">
        <w:rPr>
          <w:rFonts w:ascii="Palatino Linotype" w:hAnsi="Palatino Linotype" w:cs="Times New Roman"/>
          <w:i/>
          <w:sz w:val="24"/>
          <w:szCs w:val="24"/>
        </w:rPr>
        <w:t>Committee on Accounting Procedure</w:t>
      </w:r>
      <w:r w:rsidRPr="005C481F">
        <w:rPr>
          <w:rFonts w:ascii="Palatino Linotype" w:hAnsi="Palatino Linotype" w:cs="Times New Roman"/>
          <w:sz w:val="24"/>
          <w:szCs w:val="24"/>
        </w:rPr>
        <w:t xml:space="preserve"> </w:t>
      </w:r>
      <w:r w:rsidRPr="005C481F">
        <w:rPr>
          <w:rFonts w:ascii="Palatino Linotype" w:hAnsi="Palatino Linotype" w:cs="Times New Roman"/>
          <w:i/>
          <w:sz w:val="24"/>
          <w:szCs w:val="24"/>
        </w:rPr>
        <w:t>(</w:t>
      </w:r>
      <w:r w:rsidRPr="00912755">
        <w:rPr>
          <w:rFonts w:ascii="Palatino Linotype" w:hAnsi="Palatino Linotype" w:cs="Times New Roman"/>
          <w:sz w:val="24"/>
          <w:szCs w:val="24"/>
        </w:rPr>
        <w:t>CAP</w:t>
      </w:r>
      <w:r w:rsidRPr="005C481F">
        <w:rPr>
          <w:rFonts w:ascii="Palatino Linotype" w:hAnsi="Palatino Linotype" w:cs="Times New Roman"/>
          <w:i/>
          <w:sz w:val="24"/>
          <w:szCs w:val="24"/>
        </w:rPr>
        <w:t>)</w:t>
      </w:r>
      <w:r w:rsidRPr="005C481F">
        <w:rPr>
          <w:rFonts w:ascii="Palatino Linotype" w:hAnsi="Palatino Linotype" w:cs="Times New Roman"/>
          <w:sz w:val="24"/>
          <w:szCs w:val="24"/>
        </w:rPr>
        <w:t xml:space="preserve"> al </w:t>
      </w:r>
      <w:r w:rsidRPr="005C481F">
        <w:rPr>
          <w:rFonts w:ascii="Palatino Linotype" w:hAnsi="Palatino Linotype" w:cs="Times New Roman"/>
          <w:i/>
          <w:sz w:val="24"/>
          <w:szCs w:val="24"/>
        </w:rPr>
        <w:t>Accounting Principles Board</w:t>
      </w:r>
      <w:r w:rsidRPr="005C481F">
        <w:rPr>
          <w:rFonts w:ascii="Palatino Linotype" w:hAnsi="Palatino Linotype" w:cs="Times New Roman"/>
          <w:sz w:val="24"/>
          <w:szCs w:val="24"/>
        </w:rPr>
        <w:t xml:space="preserve"> (APB), y conceptual por el otro al considerarse el término </w:t>
      </w:r>
      <w:r>
        <w:rPr>
          <w:rFonts w:ascii="Palatino Linotype" w:hAnsi="Palatino Linotype" w:cs="Times New Roman"/>
          <w:sz w:val="24"/>
          <w:szCs w:val="24"/>
        </w:rPr>
        <w:t>“p</w:t>
      </w:r>
      <w:r w:rsidRPr="005C481F">
        <w:rPr>
          <w:rFonts w:ascii="Palatino Linotype" w:hAnsi="Palatino Linotype" w:cs="Times New Roman"/>
          <w:sz w:val="24"/>
          <w:szCs w:val="24"/>
        </w:rPr>
        <w:t>rincipios</w:t>
      </w:r>
      <w:r>
        <w:rPr>
          <w:rFonts w:ascii="Palatino Linotype" w:hAnsi="Palatino Linotype" w:cs="Times New Roman"/>
          <w:sz w:val="24"/>
          <w:szCs w:val="24"/>
        </w:rPr>
        <w:t>”</w:t>
      </w:r>
      <w:r w:rsidRPr="005C481F">
        <w:rPr>
          <w:rFonts w:ascii="Palatino Linotype" w:hAnsi="Palatino Linotype" w:cs="Times New Roman"/>
          <w:sz w:val="24"/>
          <w:szCs w:val="24"/>
        </w:rPr>
        <w:t xml:space="preserve"> como macro regla económica y a la vez, </w:t>
      </w:r>
      <w:r>
        <w:rPr>
          <w:rFonts w:ascii="Palatino Linotype" w:hAnsi="Palatino Linotype" w:cs="Times New Roman"/>
          <w:sz w:val="24"/>
          <w:szCs w:val="24"/>
        </w:rPr>
        <w:t xml:space="preserve">con el </w:t>
      </w:r>
      <w:r w:rsidRPr="005C481F">
        <w:rPr>
          <w:rFonts w:ascii="Palatino Linotype" w:hAnsi="Palatino Linotype" w:cs="Times New Roman"/>
          <w:sz w:val="24"/>
          <w:szCs w:val="24"/>
        </w:rPr>
        <w:t>surg</w:t>
      </w:r>
      <w:r>
        <w:rPr>
          <w:rFonts w:ascii="Palatino Linotype" w:hAnsi="Palatino Linotype" w:cs="Times New Roman"/>
          <w:sz w:val="24"/>
          <w:szCs w:val="24"/>
        </w:rPr>
        <w:t>imi</w:t>
      </w:r>
      <w:r w:rsidRPr="005C481F">
        <w:rPr>
          <w:rFonts w:ascii="Palatino Linotype" w:hAnsi="Palatino Linotype" w:cs="Times New Roman"/>
          <w:sz w:val="24"/>
          <w:szCs w:val="24"/>
        </w:rPr>
        <w:t>e</w:t>
      </w:r>
      <w:r>
        <w:rPr>
          <w:rFonts w:ascii="Palatino Linotype" w:hAnsi="Palatino Linotype" w:cs="Times New Roman"/>
          <w:sz w:val="24"/>
          <w:szCs w:val="24"/>
        </w:rPr>
        <w:t>nto</w:t>
      </w:r>
      <w:r w:rsidRPr="005C481F">
        <w:rPr>
          <w:rFonts w:ascii="Palatino Linotype" w:hAnsi="Palatino Linotype" w:cs="Times New Roman"/>
          <w:sz w:val="24"/>
          <w:szCs w:val="24"/>
        </w:rPr>
        <w:t xml:space="preserve"> otro término, el de </w:t>
      </w:r>
      <w:r>
        <w:rPr>
          <w:rFonts w:ascii="Palatino Linotype" w:hAnsi="Palatino Linotype" w:cs="Times New Roman"/>
          <w:sz w:val="24"/>
          <w:szCs w:val="24"/>
        </w:rPr>
        <w:t>“p</w:t>
      </w:r>
      <w:r w:rsidRPr="005C481F">
        <w:rPr>
          <w:rFonts w:ascii="Palatino Linotype" w:hAnsi="Palatino Linotype" w:cs="Times New Roman"/>
          <w:sz w:val="24"/>
          <w:szCs w:val="24"/>
        </w:rPr>
        <w:t>ostulados</w:t>
      </w:r>
      <w:r>
        <w:rPr>
          <w:rFonts w:ascii="Palatino Linotype" w:hAnsi="Palatino Linotype" w:cs="Times New Roman"/>
          <w:sz w:val="24"/>
          <w:szCs w:val="24"/>
        </w:rPr>
        <w:t>”,</w:t>
      </w:r>
      <w:r w:rsidRPr="005C481F">
        <w:rPr>
          <w:rFonts w:ascii="Palatino Linotype" w:hAnsi="Palatino Linotype" w:cs="Times New Roman"/>
          <w:sz w:val="24"/>
          <w:szCs w:val="24"/>
        </w:rPr>
        <w:t xml:space="preserve"> como base de los principios contables. Se reconoce</w:t>
      </w:r>
      <w:r w:rsidR="00FA2913">
        <w:rPr>
          <w:rFonts w:ascii="Palatino Linotype" w:hAnsi="Palatino Linotype" w:cs="Times New Roman"/>
          <w:sz w:val="24"/>
          <w:szCs w:val="24"/>
        </w:rPr>
        <w:t>,</w:t>
      </w:r>
      <w:r w:rsidRPr="005C481F">
        <w:rPr>
          <w:rFonts w:ascii="Palatino Linotype" w:hAnsi="Palatino Linotype" w:cs="Times New Roman"/>
          <w:sz w:val="24"/>
          <w:szCs w:val="24"/>
        </w:rPr>
        <w:t xml:space="preserve"> además, la necesidad de tomar en cuenta el entorno económico, político, de control y las formas de pensamiento de los negocios.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El nuevo comité de principios contables del APB, identificó cuatro grandes niveles en los que la contabilidad financiera debía ser aborda</w:t>
      </w:r>
      <w:r>
        <w:rPr>
          <w:rFonts w:ascii="Palatino Linotype" w:hAnsi="Palatino Linotype" w:cs="Times New Roman"/>
          <w:sz w:val="24"/>
          <w:szCs w:val="24"/>
        </w:rPr>
        <w:t>da</w:t>
      </w:r>
      <w:r w:rsidRPr="005C481F">
        <w:rPr>
          <w:rFonts w:ascii="Palatino Linotype" w:hAnsi="Palatino Linotype" w:cs="Times New Roman"/>
          <w:sz w:val="24"/>
          <w:szCs w:val="24"/>
        </w:rPr>
        <w:t xml:space="preserve">: postulados, </w:t>
      </w:r>
      <w:r w:rsidRPr="005C481F">
        <w:rPr>
          <w:rFonts w:ascii="Palatino Linotype" w:hAnsi="Palatino Linotype" w:cs="Times New Roman"/>
          <w:sz w:val="24"/>
          <w:szCs w:val="24"/>
        </w:rPr>
        <w:lastRenderedPageBreak/>
        <w:t>principios, reglas u otras guías para la aplicación de principios a cuestiones específicas. Se evidencia, a juicio de Zeff (1999), el primer intento institucional por desarrollar un marco conceptual, en los términos en que se conoce hoy en día.</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Se nombra a Maurice Moonitz como director de la división de investigación, quien publicó dos estudios básicos (que no representaban declaraciones oficiales del AIA), el No. 1</w:t>
      </w:r>
      <w:r>
        <w:rPr>
          <w:rFonts w:ascii="Palatino Linotype" w:hAnsi="Palatino Linotype" w:cs="Times New Roman"/>
          <w:sz w:val="24"/>
          <w:szCs w:val="24"/>
        </w:rPr>
        <w:t xml:space="preserve">, </w:t>
      </w:r>
      <w:r w:rsidRPr="005C481F">
        <w:rPr>
          <w:rFonts w:ascii="Palatino Linotype" w:hAnsi="Palatino Linotype" w:cs="Times New Roman"/>
          <w:sz w:val="24"/>
          <w:szCs w:val="24"/>
        </w:rPr>
        <w:t>Los postul</w:t>
      </w:r>
      <w:r>
        <w:rPr>
          <w:rFonts w:ascii="Palatino Linotype" w:hAnsi="Palatino Linotype" w:cs="Times New Roman"/>
          <w:sz w:val="24"/>
          <w:szCs w:val="24"/>
        </w:rPr>
        <w:t>ados básicos de la contabilidad,</w:t>
      </w:r>
      <w:r w:rsidRPr="005C481F">
        <w:rPr>
          <w:rFonts w:ascii="Palatino Linotype" w:hAnsi="Palatino Linotype" w:cs="Times New Roman"/>
          <w:sz w:val="24"/>
          <w:szCs w:val="24"/>
        </w:rPr>
        <w:t xml:space="preserve"> y el No. 3</w:t>
      </w: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Estudio de Investigación sobre contabilidad, los cuales fueron rechazados por el AIA bajo el argumento </w:t>
      </w:r>
      <w:r>
        <w:rPr>
          <w:rFonts w:ascii="Palatino Linotype" w:hAnsi="Palatino Linotype" w:cs="Times New Roman"/>
          <w:sz w:val="24"/>
          <w:szCs w:val="24"/>
        </w:rPr>
        <w:t xml:space="preserve">de </w:t>
      </w:r>
      <w:r w:rsidRPr="005C481F">
        <w:rPr>
          <w:rFonts w:ascii="Palatino Linotype" w:hAnsi="Palatino Linotype" w:cs="Times New Roman"/>
          <w:sz w:val="24"/>
          <w:szCs w:val="24"/>
        </w:rPr>
        <w:t>que “eran radicalmente distintos de la práctica generalmente aceptada para que la Junta considera</w:t>
      </w:r>
      <w:r>
        <w:rPr>
          <w:rFonts w:ascii="Palatino Linotype" w:hAnsi="Palatino Linotype" w:cs="Times New Roman"/>
          <w:sz w:val="24"/>
          <w:szCs w:val="24"/>
        </w:rPr>
        <w:t>ra su aceptación en ese momento</w:t>
      </w:r>
      <w:r w:rsidRPr="005C481F">
        <w:rPr>
          <w:rFonts w:ascii="Palatino Linotype" w:hAnsi="Palatino Linotype" w:cs="Times New Roman"/>
          <w:sz w:val="24"/>
          <w:szCs w:val="24"/>
        </w:rPr>
        <w:t xml:space="preserve">” (Hendriksen, </w:t>
      </w:r>
      <w:r w:rsidRPr="00726C30">
        <w:rPr>
          <w:rFonts w:ascii="Palatino Linotype" w:hAnsi="Palatino Linotype" w:cs="Times New Roman"/>
          <w:sz w:val="24"/>
          <w:szCs w:val="24"/>
        </w:rPr>
        <w:t>ob. cit.</w:t>
      </w:r>
      <w:r w:rsidRPr="005C481F">
        <w:rPr>
          <w:rFonts w:ascii="Palatino Linotype" w:hAnsi="Palatino Linotype" w:cs="Times New Roman"/>
          <w:sz w:val="24"/>
          <w:szCs w:val="24"/>
        </w:rPr>
        <w:t>, p. 27).</w:t>
      </w:r>
      <w:r>
        <w:rPr>
          <w:rFonts w:ascii="Palatino Linotype" w:hAnsi="Palatino Linotype" w:cs="Times New Roman"/>
          <w:sz w:val="24"/>
          <w:szCs w:val="24"/>
        </w:rPr>
        <w:t xml:space="preserve"> </w:t>
      </w:r>
      <w:r w:rsidRPr="00912755">
        <w:rPr>
          <w:rFonts w:ascii="Palatino Linotype" w:hAnsi="Palatino Linotype" w:cs="Times New Roman"/>
          <w:sz w:val="24"/>
          <w:szCs w:val="24"/>
        </w:rPr>
        <w:t xml:space="preserve">Consistían, de acuerdo con </w:t>
      </w:r>
      <w:r w:rsidR="00F9727E" w:rsidRPr="005E3D23">
        <w:rPr>
          <w:rFonts w:ascii="Palatino Linotype" w:hAnsi="Palatino Linotype"/>
          <w:sz w:val="24"/>
          <w:szCs w:val="24"/>
        </w:rPr>
        <w:t>Schroeder, Clark y Cathey</w:t>
      </w:r>
      <w:r>
        <w:rPr>
          <w:rFonts w:ascii="Palatino Linotype" w:hAnsi="Palatino Linotype" w:cs="Times New Roman"/>
          <w:sz w:val="24"/>
          <w:szCs w:val="24"/>
        </w:rPr>
        <w:t xml:space="preserve"> </w:t>
      </w:r>
      <w:r w:rsidRPr="00912755">
        <w:rPr>
          <w:rFonts w:ascii="Palatino Linotype" w:hAnsi="Palatino Linotype" w:cs="Times New Roman"/>
          <w:sz w:val="24"/>
          <w:szCs w:val="24"/>
        </w:rPr>
        <w:t>(201</w:t>
      </w:r>
      <w:r>
        <w:rPr>
          <w:rFonts w:ascii="Palatino Linotype" w:hAnsi="Palatino Linotype" w:cs="Times New Roman"/>
          <w:sz w:val="24"/>
          <w:szCs w:val="24"/>
        </w:rPr>
        <w:t>1</w:t>
      </w:r>
      <w:r w:rsidRPr="00912755">
        <w:rPr>
          <w:rFonts w:ascii="Palatino Linotype" w:hAnsi="Palatino Linotype" w:cs="Times New Roman"/>
          <w:sz w:val="24"/>
          <w:szCs w:val="24"/>
        </w:rPr>
        <w:t>), en una jerarquía de postulados que abarcaban el medio ambiente (cuantificación, intercambio, entidades, período de tiempo), la contabilidad (estados financieros, precios de mercado, entidades, provisionalidad) y los imperativos (continuidad, objetividad, consistencia, unidad de medida estable, revelación).</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La APB en 1965 publicó su estudio sobre Inventarios de los Principios de Contabilidad Generalmente Aceptados para Empresas de Negocios, que pretendía demostrar que la contabilidad se basaba en los conceptos básicos, objetivos y principios, y en 1970 emite una declaración de tipo descriptiva, que fue publicada bajo el título de Conceptos Básicos y Principios </w:t>
      </w:r>
      <w:r>
        <w:rPr>
          <w:rFonts w:ascii="Palatino Linotype" w:hAnsi="Palatino Linotype" w:cs="Times New Roman"/>
          <w:sz w:val="24"/>
          <w:szCs w:val="24"/>
        </w:rPr>
        <w:t>C</w:t>
      </w:r>
      <w:r w:rsidRPr="005C481F">
        <w:rPr>
          <w:rFonts w:ascii="Palatino Linotype" w:hAnsi="Palatino Linotype" w:cs="Times New Roman"/>
          <w:sz w:val="24"/>
          <w:szCs w:val="24"/>
        </w:rPr>
        <w:t>ontables subyacentes de los Estados Financieros de las Empresas de Negocios (un pronunciamiento de carácter no obligatorio), reconocido como un intento de la APB para proporcionar una base conceptual para los pronunciamientos futuros. De acuerdo con Zeff (2012, p.</w:t>
      </w: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27), la norma establece que “el </w:t>
      </w:r>
      <w:r w:rsidRPr="005C481F">
        <w:rPr>
          <w:rFonts w:ascii="Palatino Linotype" w:hAnsi="Palatino Linotype" w:cs="Times New Roman"/>
          <w:sz w:val="24"/>
          <w:szCs w:val="24"/>
        </w:rPr>
        <w:lastRenderedPageBreak/>
        <w:t>propósito básico de la contabilidad financiera y los estados financieros es proporcionar información financiera cuantitativa acerca de una empresa que sea útil a los usuarios del estado, particularmente los propietarios y acreedores, en la toma de decisiones económicas”.</w:t>
      </w:r>
    </w:p>
    <w:p w:rsidR="001A5C92" w:rsidRPr="005C481F"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Pero no solo la AIA intentaba desarrollar normativa contable orientada hacia una teoría de la contabilidad. En 1966, un comité de la </w:t>
      </w:r>
      <w:r w:rsidRPr="005C481F">
        <w:rPr>
          <w:rFonts w:ascii="Palatino Linotype" w:hAnsi="Palatino Linotype" w:cs="Times New Roman"/>
          <w:i/>
          <w:sz w:val="24"/>
          <w:szCs w:val="24"/>
        </w:rPr>
        <w:t>American Accounting Asociación (</w:t>
      </w:r>
      <w:r w:rsidRPr="00993A36">
        <w:rPr>
          <w:rFonts w:ascii="Palatino Linotype" w:hAnsi="Palatino Linotype" w:cs="Times New Roman"/>
          <w:sz w:val="24"/>
          <w:szCs w:val="24"/>
        </w:rPr>
        <w:t>AAA</w:t>
      </w:r>
      <w:r w:rsidRPr="005C481F">
        <w:rPr>
          <w:rFonts w:ascii="Palatino Linotype" w:hAnsi="Palatino Linotype" w:cs="Times New Roman"/>
          <w:i/>
          <w:sz w:val="24"/>
          <w:szCs w:val="24"/>
        </w:rPr>
        <w:t>)</w:t>
      </w:r>
      <w:r w:rsidRPr="005C481F">
        <w:rPr>
          <w:rFonts w:ascii="Palatino Linotype" w:hAnsi="Palatino Linotype" w:cs="Times New Roman"/>
          <w:sz w:val="24"/>
          <w:szCs w:val="24"/>
        </w:rPr>
        <w:t xml:space="preserve"> publicó una monografía pionera titulada </w:t>
      </w:r>
      <w:r w:rsidRPr="005C481F">
        <w:rPr>
          <w:rFonts w:ascii="Palatino Linotype" w:hAnsi="Palatino Linotype" w:cs="Times New Roman"/>
          <w:i/>
          <w:sz w:val="24"/>
          <w:szCs w:val="24"/>
        </w:rPr>
        <w:t xml:space="preserve">A Statement of Basic Accounting Theory (ASOBAT), </w:t>
      </w:r>
      <w:r w:rsidRPr="005C481F">
        <w:rPr>
          <w:rFonts w:ascii="Palatino Linotype" w:hAnsi="Palatino Linotype" w:cs="Times New Roman"/>
          <w:sz w:val="24"/>
          <w:szCs w:val="24"/>
        </w:rPr>
        <w:t>que re-dirige la atención de los modelos de valoración de activos hacia la "utilidad de las decisiones" de los estados financieros. De acuerdo con la AAA (1966, p.</w:t>
      </w:r>
      <w:r>
        <w:rPr>
          <w:rFonts w:ascii="Palatino Linotype" w:hAnsi="Palatino Linotype" w:cs="Times New Roman"/>
          <w:sz w:val="24"/>
          <w:szCs w:val="24"/>
        </w:rPr>
        <w:t xml:space="preserve"> </w:t>
      </w:r>
      <w:r w:rsidRPr="005C481F">
        <w:rPr>
          <w:rFonts w:ascii="Palatino Linotype" w:hAnsi="Palatino Linotype" w:cs="Times New Roman"/>
          <w:sz w:val="24"/>
          <w:szCs w:val="24"/>
        </w:rPr>
        <w:t>1), la contabilidad se define como "</w:t>
      </w:r>
      <w:r w:rsidR="0060021B">
        <w:rPr>
          <w:rFonts w:ascii="Palatino Linotype" w:hAnsi="Palatino Linotype" w:cs="Times New Roman"/>
          <w:sz w:val="24"/>
          <w:szCs w:val="24"/>
        </w:rPr>
        <w:t>…</w:t>
      </w:r>
      <w:r w:rsidRPr="005C481F">
        <w:rPr>
          <w:rFonts w:ascii="Palatino Linotype" w:hAnsi="Palatino Linotype" w:cs="Times New Roman"/>
          <w:sz w:val="24"/>
          <w:szCs w:val="24"/>
        </w:rPr>
        <w:t>el proceso de identificar, medir y comunicar información económica que permita juicios y decisiones soportados por parte de los usuarios de esa información".</w:t>
      </w:r>
      <w:r>
        <w:rPr>
          <w:rFonts w:ascii="Palatino Linotype" w:hAnsi="Palatino Linotype" w:cs="Times New Roman"/>
          <w:sz w:val="24"/>
          <w:szCs w:val="24"/>
        </w:rPr>
        <w:t xml:space="preserve"> </w:t>
      </w:r>
      <w:r w:rsidRPr="00993A36">
        <w:rPr>
          <w:rFonts w:ascii="Palatino Linotype" w:hAnsi="Palatino Linotype" w:cs="Times New Roman"/>
          <w:sz w:val="24"/>
          <w:szCs w:val="24"/>
        </w:rPr>
        <w:t>Para obtener el objetivo previsto, el comité identificó cuatro normas que se utilizarían en la evaluación de la información contable: relevancia, verificabilidad, la libertad de prejuicios, y la cuantifica</w:t>
      </w:r>
      <w:r>
        <w:rPr>
          <w:rFonts w:ascii="Palatino Linotype" w:hAnsi="Palatino Linotype" w:cs="Times New Roman"/>
          <w:sz w:val="24"/>
          <w:szCs w:val="24"/>
        </w:rPr>
        <w:t>ción</w:t>
      </w:r>
      <w:r w:rsidRPr="00993A36">
        <w:rPr>
          <w:rFonts w:ascii="Palatino Linotype" w:hAnsi="Palatino Linotype" w:cs="Times New Roman"/>
          <w:sz w:val="24"/>
          <w:szCs w:val="24"/>
        </w:rPr>
        <w:t>.</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En esta etapa, si bien se establece un giro hacia un enfoque funcionalista o positivo, basado en la información que se debe presentar para que resulte útil</w:t>
      </w:r>
      <w:r>
        <w:rPr>
          <w:rFonts w:ascii="Palatino Linotype" w:hAnsi="Palatino Linotype" w:cs="Times New Roman"/>
          <w:sz w:val="24"/>
          <w:szCs w:val="24"/>
        </w:rPr>
        <w:t xml:space="preserve"> </w:t>
      </w:r>
      <w:r w:rsidRPr="005C481F">
        <w:rPr>
          <w:rFonts w:ascii="Palatino Linotype" w:hAnsi="Palatino Linotype" w:cs="Times New Roman"/>
          <w:sz w:val="24"/>
          <w:szCs w:val="24"/>
        </w:rPr>
        <w:t>para la toma de decisiones, no se abandona por completo el enfoque representacional o normativo, que potencia el análisis de la información que actualmente suministran los estados financieros y que directamente apunta hacia la medición en contabilidad (Zeff, 2012).</w:t>
      </w:r>
    </w:p>
    <w:p w:rsidR="001A5C92" w:rsidRPr="00993A36"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w:t>
      </w:r>
      <w:r w:rsidRPr="00993A36">
        <w:rPr>
          <w:rFonts w:ascii="Palatino Linotype" w:hAnsi="Palatino Linotype" w:cs="Times New Roman"/>
          <w:sz w:val="24"/>
          <w:szCs w:val="24"/>
        </w:rPr>
        <w:t>En octubre de 1973 se publicó el informe del Comité Trueblood, Objetivos de Estados Financieros, el cual establece que “</w:t>
      </w:r>
      <w:r w:rsidR="000167F7">
        <w:rPr>
          <w:rFonts w:ascii="Palatino Linotype" w:hAnsi="Palatino Linotype" w:cs="Times New Roman"/>
          <w:sz w:val="24"/>
          <w:szCs w:val="24"/>
        </w:rPr>
        <w:t>E</w:t>
      </w:r>
      <w:r w:rsidRPr="00993A36">
        <w:rPr>
          <w:rFonts w:ascii="Palatino Linotype" w:hAnsi="Palatino Linotype" w:cs="Times New Roman"/>
          <w:sz w:val="24"/>
          <w:szCs w:val="24"/>
        </w:rPr>
        <w:t>l objetivo básico de los estados financieros es proporcionar información útil para l</w:t>
      </w:r>
      <w:r>
        <w:rPr>
          <w:rFonts w:ascii="Palatino Linotype" w:hAnsi="Palatino Linotype" w:cs="Times New Roman"/>
          <w:sz w:val="24"/>
          <w:szCs w:val="24"/>
        </w:rPr>
        <w:t xml:space="preserve">a toma de decisiones </w:t>
      </w:r>
      <w:r>
        <w:rPr>
          <w:rFonts w:ascii="Palatino Linotype" w:hAnsi="Palatino Linotype" w:cs="Times New Roman"/>
          <w:sz w:val="24"/>
          <w:szCs w:val="24"/>
        </w:rPr>
        <w:lastRenderedPageBreak/>
        <w:t>económicas</w:t>
      </w:r>
      <w:r w:rsidRPr="00993A36">
        <w:rPr>
          <w:rFonts w:ascii="Palatino Linotype" w:hAnsi="Palatino Linotype" w:cs="Times New Roman"/>
          <w:sz w:val="24"/>
          <w:szCs w:val="24"/>
        </w:rPr>
        <w:t>” (Schroeder</w:t>
      </w:r>
      <w:r>
        <w:rPr>
          <w:rFonts w:ascii="Palatino Linotype" w:hAnsi="Palatino Linotype" w:cs="Times New Roman"/>
          <w:sz w:val="24"/>
          <w:szCs w:val="24"/>
        </w:rPr>
        <w:t xml:space="preserve"> </w:t>
      </w:r>
      <w:r w:rsidR="00651FD6" w:rsidRPr="00E27AFA">
        <w:rPr>
          <w:rFonts w:ascii="Palatino Linotype" w:hAnsi="Palatino Linotype" w:cs="Times New Roman"/>
          <w:sz w:val="24"/>
          <w:szCs w:val="24"/>
        </w:rPr>
        <w:t>et al.</w:t>
      </w:r>
      <w:r w:rsidRPr="00993A36">
        <w:rPr>
          <w:rFonts w:ascii="Palatino Linotype" w:hAnsi="Palatino Linotype" w:cs="Times New Roman"/>
          <w:sz w:val="24"/>
          <w:szCs w:val="24"/>
        </w:rPr>
        <w:t xml:space="preserve">, </w:t>
      </w:r>
      <w:r w:rsidRPr="00726C30">
        <w:rPr>
          <w:rFonts w:ascii="Palatino Linotype" w:hAnsi="Palatino Linotype" w:cs="Times New Roman"/>
          <w:sz w:val="24"/>
          <w:szCs w:val="24"/>
        </w:rPr>
        <w:t>ob. cit.</w:t>
      </w:r>
      <w:r w:rsidRPr="00993A36">
        <w:rPr>
          <w:rFonts w:ascii="Palatino Linotype" w:hAnsi="Palatino Linotype" w:cs="Times New Roman"/>
          <w:sz w:val="24"/>
          <w:szCs w:val="24"/>
        </w:rPr>
        <w:t xml:space="preserve">, p. 40). Sin embargo, no es el único de los objetivos enunciados, por lo que en virtud de la importancia en su evolución, y como un </w:t>
      </w:r>
      <w:r w:rsidR="00BE2CFD" w:rsidRPr="00BE2CFD">
        <w:rPr>
          <w:rFonts w:ascii="Palatino Linotype" w:hAnsi="Palatino Linotype" w:cs="Times New Roman"/>
          <w:sz w:val="24"/>
          <w:szCs w:val="24"/>
        </w:rPr>
        <w:t>parte aguas</w:t>
      </w:r>
      <w:r w:rsidRPr="00993A36">
        <w:rPr>
          <w:rFonts w:ascii="Palatino Linotype" w:hAnsi="Palatino Linotype" w:cs="Times New Roman"/>
          <w:sz w:val="24"/>
          <w:szCs w:val="24"/>
        </w:rPr>
        <w:t xml:space="preserve"> en la consideración de los objetivos de la información financiera</w:t>
      </w:r>
      <w:r>
        <w:rPr>
          <w:rFonts w:ascii="Palatino Linotype" w:hAnsi="Palatino Linotype" w:cs="Times New Roman"/>
          <w:sz w:val="24"/>
          <w:szCs w:val="24"/>
        </w:rPr>
        <w:t>,</w:t>
      </w:r>
      <w:r w:rsidRPr="00993A36">
        <w:rPr>
          <w:rFonts w:ascii="Palatino Linotype" w:hAnsi="Palatino Linotype" w:cs="Times New Roman"/>
          <w:sz w:val="24"/>
          <w:szCs w:val="24"/>
        </w:rPr>
        <w:t xml:space="preserve"> y por tanto de la contabilidad con miras a su desarrollo futuro, se presentan </w:t>
      </w:r>
      <w:r>
        <w:rPr>
          <w:rFonts w:ascii="Palatino Linotype" w:hAnsi="Palatino Linotype" w:cs="Times New Roman"/>
          <w:sz w:val="24"/>
          <w:szCs w:val="24"/>
        </w:rPr>
        <w:t>aquellos</w:t>
      </w:r>
      <w:r w:rsidRPr="00993A36">
        <w:rPr>
          <w:rFonts w:ascii="Palatino Linotype" w:hAnsi="Palatino Linotype" w:cs="Times New Roman"/>
          <w:sz w:val="24"/>
          <w:szCs w:val="24"/>
        </w:rPr>
        <w:t xml:space="preserve"> objetivos</w:t>
      </w:r>
      <w:r>
        <w:rPr>
          <w:rFonts w:ascii="Palatino Linotype" w:hAnsi="Palatino Linotype" w:cs="Times New Roman"/>
          <w:sz w:val="24"/>
          <w:szCs w:val="24"/>
        </w:rPr>
        <w:t xml:space="preserve">, que a juicio del </w:t>
      </w:r>
      <w:r w:rsidR="0074268E">
        <w:rPr>
          <w:rFonts w:ascii="Palatino Linotype" w:hAnsi="Palatino Linotype" w:cs="Times New Roman"/>
          <w:sz w:val="24"/>
          <w:szCs w:val="24"/>
        </w:rPr>
        <w:t>investigador</w:t>
      </w:r>
      <w:r>
        <w:rPr>
          <w:rFonts w:ascii="Palatino Linotype" w:hAnsi="Palatino Linotype" w:cs="Times New Roman"/>
          <w:sz w:val="24"/>
          <w:szCs w:val="24"/>
        </w:rPr>
        <w:t>, son</w:t>
      </w:r>
      <w:r w:rsidRPr="00993A36">
        <w:rPr>
          <w:rFonts w:ascii="Palatino Linotype" w:hAnsi="Palatino Linotype" w:cs="Times New Roman"/>
          <w:sz w:val="24"/>
          <w:szCs w:val="24"/>
        </w:rPr>
        <w:t xml:space="preserve"> considerados más importantes en este informe. Son objetivos de los estados financieros:   </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1. </w:t>
      </w:r>
      <w:r w:rsidR="001A5C92" w:rsidRPr="00726C30">
        <w:rPr>
          <w:rFonts w:ascii="Palatino Linotype" w:hAnsi="Palatino Linotype"/>
          <w:sz w:val="24"/>
          <w:szCs w:val="24"/>
        </w:rPr>
        <w:t xml:space="preserve">Servir principalmente a los usuarios que tienen autoridad limitada, la capacidad o los recursos para obtener información y que confían en los estados financieros como su principal fuente de información sobre las actividades económicas de una empresa. </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2. </w:t>
      </w:r>
      <w:r w:rsidR="001A5C92" w:rsidRPr="00726C30">
        <w:rPr>
          <w:rFonts w:ascii="Palatino Linotype" w:hAnsi="Palatino Linotype"/>
          <w:sz w:val="24"/>
          <w:szCs w:val="24"/>
        </w:rPr>
        <w:t>Proporcionar información útil a los inversores y los acreedores para predecir, comparar y evaluar el potencial de los flujos de efectivo en términos de importe, el calendario y la incertidumbre relacionada.</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3. </w:t>
      </w:r>
      <w:r w:rsidR="001A5C92" w:rsidRPr="00726C30">
        <w:rPr>
          <w:rFonts w:ascii="Palatino Linotype" w:hAnsi="Palatino Linotype"/>
          <w:sz w:val="24"/>
          <w:szCs w:val="24"/>
        </w:rPr>
        <w:t>Suministrar a los usuarios información para predecir, comparar y evaluar el poder de ganancias de la empresa.</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4. </w:t>
      </w:r>
      <w:r w:rsidR="001A5C92" w:rsidRPr="00726C30">
        <w:rPr>
          <w:rFonts w:ascii="Palatino Linotype" w:hAnsi="Palatino Linotype"/>
          <w:sz w:val="24"/>
          <w:szCs w:val="24"/>
        </w:rPr>
        <w:t>Suministrar información útil para juzgar la capacidad de la administración para utilizar con eficacia los recursos de la empresa en el logro de su objetivo principal.</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5. </w:t>
      </w:r>
      <w:r w:rsidR="001A5C92" w:rsidRPr="00726C30">
        <w:rPr>
          <w:rFonts w:ascii="Palatino Linotype" w:hAnsi="Palatino Linotype"/>
          <w:sz w:val="24"/>
          <w:szCs w:val="24"/>
        </w:rPr>
        <w:t>Proporcionar información útil para el proceso de predicción.</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6. </w:t>
      </w:r>
      <w:r w:rsidR="001A5C92" w:rsidRPr="00726C30">
        <w:rPr>
          <w:rFonts w:ascii="Palatino Linotype" w:hAnsi="Palatino Linotype"/>
          <w:sz w:val="24"/>
          <w:szCs w:val="24"/>
        </w:rPr>
        <w:t>Proporcionar información útil para la evaluación de la eficacia de la gestión de los recursos en el logro de los objetivos de la organización (</w:t>
      </w:r>
      <w:r w:rsidR="00994744">
        <w:rPr>
          <w:rFonts w:ascii="Palatino Linotype" w:hAnsi="Palatino Linotype"/>
          <w:sz w:val="24"/>
          <w:szCs w:val="24"/>
        </w:rPr>
        <w:t>o</w:t>
      </w:r>
      <w:r w:rsidR="001A5C92" w:rsidRPr="00726C30">
        <w:rPr>
          <w:rFonts w:ascii="Palatino Linotype" w:hAnsi="Palatino Linotype"/>
          <w:sz w:val="24"/>
          <w:szCs w:val="24"/>
        </w:rPr>
        <w:t>bjetivo desarrollado para fines del gobierno y de organizaciones sin fines de lucro).</w:t>
      </w:r>
    </w:p>
    <w:p w:rsidR="001A5C92" w:rsidRPr="005C481F" w:rsidRDefault="001A5C92" w:rsidP="001A5C92">
      <w:pPr>
        <w:spacing w:after="0" w:line="360" w:lineRule="auto"/>
        <w:jc w:val="both"/>
        <w:rPr>
          <w:rFonts w:ascii="Palatino Linotype" w:hAnsi="Palatino Linotype" w:cs="Times New Roman"/>
          <w:sz w:val="24"/>
          <w:szCs w:val="24"/>
        </w:rPr>
      </w:pPr>
      <w:r w:rsidRPr="00993A36">
        <w:rPr>
          <w:rFonts w:ascii="Palatino Linotype" w:hAnsi="Palatino Linotype" w:cs="Times New Roman"/>
          <w:sz w:val="24"/>
          <w:szCs w:val="24"/>
        </w:rPr>
        <w:t xml:space="preserve">     De la consideración de estos objetivos destacan la utilización de términos </w:t>
      </w:r>
      <w:r>
        <w:rPr>
          <w:rFonts w:ascii="Palatino Linotype" w:hAnsi="Palatino Linotype" w:cs="Times New Roman"/>
          <w:sz w:val="24"/>
          <w:szCs w:val="24"/>
        </w:rPr>
        <w:t xml:space="preserve">tales </w:t>
      </w:r>
      <w:r w:rsidRPr="00993A36">
        <w:rPr>
          <w:rFonts w:ascii="Palatino Linotype" w:hAnsi="Palatino Linotype" w:cs="Times New Roman"/>
          <w:sz w:val="24"/>
          <w:szCs w:val="24"/>
        </w:rPr>
        <w:t xml:space="preserve">como flujos de fondos, predicción, usuarios específicos como inversores </w:t>
      </w:r>
      <w:r w:rsidRPr="00993A36">
        <w:rPr>
          <w:rFonts w:ascii="Palatino Linotype" w:hAnsi="Palatino Linotype" w:cs="Times New Roman"/>
          <w:sz w:val="24"/>
          <w:szCs w:val="24"/>
        </w:rPr>
        <w:lastRenderedPageBreak/>
        <w:t xml:space="preserve">y acreedores, lo que hace presumir el esfuerzo realizado por los autores del informe para re-centrar las discusiones </w:t>
      </w:r>
      <w:r>
        <w:rPr>
          <w:rFonts w:ascii="Palatino Linotype" w:hAnsi="Palatino Linotype" w:cs="Times New Roman"/>
          <w:sz w:val="24"/>
          <w:szCs w:val="24"/>
        </w:rPr>
        <w:t xml:space="preserve">del </w:t>
      </w:r>
      <w:r w:rsidRPr="00993A36">
        <w:rPr>
          <w:rFonts w:ascii="Palatino Linotype" w:hAnsi="Palatino Linotype" w:cs="Times New Roman"/>
          <w:sz w:val="24"/>
          <w:szCs w:val="24"/>
        </w:rPr>
        <w:t>campo de los reportes de políticas contables para la gestión</w:t>
      </w:r>
      <w:r>
        <w:rPr>
          <w:rFonts w:ascii="Palatino Linotype" w:hAnsi="Palatino Linotype" w:cs="Times New Roman"/>
          <w:sz w:val="24"/>
          <w:szCs w:val="24"/>
        </w:rPr>
        <w:t xml:space="preserve"> de la empresa</w:t>
      </w:r>
      <w:r w:rsidRPr="00993A36">
        <w:rPr>
          <w:rFonts w:ascii="Palatino Linotype" w:hAnsi="Palatino Linotype" w:cs="Times New Roman"/>
          <w:sz w:val="24"/>
          <w:szCs w:val="24"/>
        </w:rPr>
        <w:t xml:space="preserve"> a proporcionar información útil para los usuarios que toman decisiones.</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Es importante resaltar que el cambio del objetivo de la contabilidad orientada hacia la preparación y presentación de estados financieros para potenciar el control de la administración, </w:t>
      </w:r>
      <w:r>
        <w:rPr>
          <w:rFonts w:ascii="Palatino Linotype" w:hAnsi="Palatino Linotype" w:cs="Times New Roman"/>
          <w:sz w:val="24"/>
          <w:szCs w:val="24"/>
        </w:rPr>
        <w:t xml:space="preserve">al objetivo orientado hacia </w:t>
      </w:r>
      <w:r w:rsidRPr="005C481F">
        <w:rPr>
          <w:rFonts w:ascii="Palatino Linotype" w:hAnsi="Palatino Linotype" w:cs="Times New Roman"/>
          <w:sz w:val="24"/>
          <w:szCs w:val="24"/>
        </w:rPr>
        <w:t>la presentación de información que sirva para la toma de decisiones, implica por una parte, un menoscabo en conceptos tales como el costo como medida confiable en los recursos económicos de la empresa o la importancia de la información para el propietario (conservad</w:t>
      </w:r>
      <w:r w:rsidR="000167F7">
        <w:rPr>
          <w:rFonts w:ascii="Palatino Linotype" w:hAnsi="Palatino Linotype" w:cs="Times New Roman"/>
          <w:sz w:val="24"/>
          <w:szCs w:val="24"/>
        </w:rPr>
        <w:t>u</w:t>
      </w:r>
      <w:r w:rsidRPr="005C481F">
        <w:rPr>
          <w:rFonts w:ascii="Palatino Linotype" w:hAnsi="Palatino Linotype" w:cs="Times New Roman"/>
          <w:sz w:val="24"/>
          <w:szCs w:val="24"/>
        </w:rPr>
        <w:t>rismo), y por la otra la incorporación de conceptos como toma de decisiones, usuarios generales, valor y métodos de valoración, entre otros.</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Arthur Andersen &amp; Co (1972) justifica este cambio, identificando algunas de las insuficiencias o imperfecciones que la contabilidad financiera presentaba y que se evidencian, principalmente</w:t>
      </w:r>
      <w:r>
        <w:rPr>
          <w:rFonts w:ascii="Palatino Linotype" w:hAnsi="Palatino Linotype" w:cs="Times New Roman"/>
          <w:sz w:val="24"/>
          <w:szCs w:val="24"/>
        </w:rPr>
        <w:t>,</w:t>
      </w:r>
      <w:r w:rsidRPr="005C481F">
        <w:rPr>
          <w:rFonts w:ascii="Palatino Linotype" w:hAnsi="Palatino Linotype" w:cs="Times New Roman"/>
          <w:sz w:val="24"/>
          <w:szCs w:val="24"/>
        </w:rPr>
        <w:t xml:space="preserve"> a través de los estados financieros:</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1. </w:t>
      </w:r>
      <w:r w:rsidR="001A5C92" w:rsidRPr="005C481F">
        <w:rPr>
          <w:rFonts w:ascii="Palatino Linotype" w:hAnsi="Palatino Linotype" w:cs="Times New Roman"/>
          <w:sz w:val="24"/>
          <w:szCs w:val="24"/>
        </w:rPr>
        <w:t>Objetivos y mediciones mal encaminados: los métodos se han convertido en objetivos.</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2. </w:t>
      </w:r>
      <w:r w:rsidR="001A5C92" w:rsidRPr="005C481F">
        <w:rPr>
          <w:rFonts w:ascii="Palatino Linotype" w:hAnsi="Palatino Linotype" w:cs="Times New Roman"/>
          <w:sz w:val="24"/>
          <w:szCs w:val="24"/>
        </w:rPr>
        <w:t>Confusión del costo como objetivo del procedimiento contable y no como una medida conveniente y conservadora del valor.</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3. </w:t>
      </w:r>
      <w:r w:rsidR="001A5C92" w:rsidRPr="005C481F">
        <w:rPr>
          <w:rFonts w:ascii="Palatino Linotype" w:hAnsi="Palatino Linotype" w:cs="Times New Roman"/>
          <w:sz w:val="24"/>
          <w:szCs w:val="24"/>
        </w:rPr>
        <w:t>Medición al revés: la contabilidad como distribución del costo y no como procedimiento de valuación.</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4. </w:t>
      </w:r>
      <w:r w:rsidR="001A5C92" w:rsidRPr="005C481F">
        <w:rPr>
          <w:rFonts w:ascii="Palatino Linotype" w:hAnsi="Palatino Linotype" w:cs="Times New Roman"/>
          <w:sz w:val="24"/>
          <w:szCs w:val="24"/>
        </w:rPr>
        <w:t>Conservad</w:t>
      </w:r>
      <w:r w:rsidR="005B561D">
        <w:rPr>
          <w:rFonts w:ascii="Palatino Linotype" w:hAnsi="Palatino Linotype" w:cs="Times New Roman"/>
          <w:sz w:val="24"/>
          <w:szCs w:val="24"/>
        </w:rPr>
        <w:t>o</w:t>
      </w:r>
      <w:r w:rsidR="001A5C92" w:rsidRPr="005C481F">
        <w:rPr>
          <w:rFonts w:ascii="Palatino Linotype" w:hAnsi="Palatino Linotype" w:cs="Times New Roman"/>
          <w:sz w:val="24"/>
          <w:szCs w:val="24"/>
        </w:rPr>
        <w:t>rismo.</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5. </w:t>
      </w:r>
      <w:r w:rsidR="001A5C92" w:rsidRPr="005C481F">
        <w:rPr>
          <w:rFonts w:ascii="Palatino Linotype" w:hAnsi="Palatino Linotype" w:cs="Times New Roman"/>
          <w:sz w:val="24"/>
          <w:szCs w:val="24"/>
        </w:rPr>
        <w:t>Crecimiento artificialmente estable de las ganancias.</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6. </w:t>
      </w:r>
      <w:r w:rsidR="001A5C92" w:rsidRPr="005C481F">
        <w:rPr>
          <w:rFonts w:ascii="Palatino Linotype" w:hAnsi="Palatino Linotype" w:cs="Times New Roman"/>
          <w:sz w:val="24"/>
          <w:szCs w:val="24"/>
        </w:rPr>
        <w:t>Objetividad.</w:t>
      </w:r>
    </w:p>
    <w:p w:rsidR="001A5C92" w:rsidRPr="005C481F" w:rsidRDefault="00726C30"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7. </w:t>
      </w:r>
      <w:r w:rsidR="001A5C92" w:rsidRPr="005C481F">
        <w:rPr>
          <w:rFonts w:ascii="Palatino Linotype" w:hAnsi="Palatino Linotype" w:cs="Times New Roman"/>
          <w:sz w:val="24"/>
          <w:szCs w:val="24"/>
        </w:rPr>
        <w:t>Comunicación eficaz.</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Otra consecuencia del cambio en la contabilidad, es que se abandona la construcción de la norma contable desde el punto de vista del enunciado descriptivo </w:t>
      </w:r>
      <w:r w:rsidR="00243AAB">
        <w:rPr>
          <w:rFonts w:ascii="Palatino Linotype" w:hAnsi="Palatino Linotype" w:cs="Times New Roman"/>
          <w:sz w:val="24"/>
          <w:szCs w:val="24"/>
        </w:rPr>
        <w:t>(</w:t>
      </w:r>
      <w:r w:rsidRPr="005C481F">
        <w:rPr>
          <w:rFonts w:ascii="Palatino Linotype" w:hAnsi="Palatino Linotype" w:cs="Times New Roman"/>
          <w:sz w:val="24"/>
          <w:szCs w:val="24"/>
        </w:rPr>
        <w:t>basado en la descripción de la costumbre, tradición</w:t>
      </w:r>
      <w:r w:rsidR="00243AAB">
        <w:rPr>
          <w:rFonts w:ascii="Palatino Linotype" w:hAnsi="Palatino Linotype" w:cs="Times New Roman"/>
          <w:sz w:val="24"/>
          <w:szCs w:val="24"/>
        </w:rPr>
        <w:t>)</w:t>
      </w:r>
      <w:r w:rsidRPr="005C481F">
        <w:rPr>
          <w:rFonts w:ascii="Palatino Linotype" w:hAnsi="Palatino Linotype" w:cs="Times New Roman"/>
          <w:sz w:val="24"/>
          <w:szCs w:val="24"/>
        </w:rPr>
        <w:t xml:space="preserve"> a uno de carácter prescriptivo </w:t>
      </w:r>
      <w:r w:rsidR="00243AAB">
        <w:rPr>
          <w:rFonts w:ascii="Palatino Linotype" w:hAnsi="Palatino Linotype" w:cs="Times New Roman"/>
          <w:sz w:val="24"/>
          <w:szCs w:val="24"/>
        </w:rPr>
        <w:t>(</w:t>
      </w:r>
      <w:r w:rsidRPr="005C481F">
        <w:rPr>
          <w:rFonts w:ascii="Palatino Linotype" w:hAnsi="Palatino Linotype" w:cs="Times New Roman"/>
          <w:sz w:val="24"/>
          <w:szCs w:val="24"/>
        </w:rPr>
        <w:t>se analizan las situaciones de la realidad económica actual de acuerdo a una línea de objetivos</w:t>
      </w:r>
      <w:r w:rsidR="00243AAB">
        <w:rPr>
          <w:rFonts w:ascii="Palatino Linotype" w:hAnsi="Palatino Linotype" w:cs="Times New Roman"/>
          <w:sz w:val="24"/>
          <w:szCs w:val="24"/>
        </w:rPr>
        <w:t>)</w:t>
      </w:r>
      <w:r w:rsidRPr="005C481F">
        <w:rPr>
          <w:rFonts w:ascii="Palatino Linotype" w:hAnsi="Palatino Linotype" w:cs="Times New Roman"/>
          <w:sz w:val="24"/>
          <w:szCs w:val="24"/>
        </w:rPr>
        <w:t>, sentando las bases del desarrollo del pensamiento normativo o funcional, reconociéndose en forma explícita que los principios contables han de estar vinculados a objetivos concretos.</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3. Etapa Teleológica. El </w:t>
      </w:r>
      <w:r w:rsidRPr="005C481F">
        <w:rPr>
          <w:rFonts w:ascii="Palatino Linotype" w:hAnsi="Palatino Linotype" w:cs="Times New Roman"/>
          <w:i/>
          <w:sz w:val="24"/>
          <w:szCs w:val="24"/>
        </w:rPr>
        <w:t>Financial Accounting Standards Board</w:t>
      </w:r>
      <w:r w:rsidRPr="005C481F">
        <w:rPr>
          <w:rFonts w:ascii="Palatino Linotype" w:hAnsi="Palatino Linotype" w:cs="Times New Roman"/>
          <w:sz w:val="24"/>
          <w:szCs w:val="24"/>
        </w:rPr>
        <w:t xml:space="preserve"> (FASB) sustituye al APB</w:t>
      </w:r>
      <w:r w:rsidRPr="001075DB">
        <w:rPr>
          <w:rFonts w:ascii="Palatino Linotype" w:hAnsi="Palatino Linotype" w:cs="Times New Roman"/>
          <w:sz w:val="24"/>
          <w:szCs w:val="24"/>
        </w:rPr>
        <w:t>, a partir</w:t>
      </w:r>
      <w:r w:rsidRPr="005C481F">
        <w:rPr>
          <w:rFonts w:ascii="Palatino Linotype" w:hAnsi="Palatino Linotype" w:cs="Times New Roman"/>
          <w:sz w:val="24"/>
          <w:szCs w:val="24"/>
        </w:rPr>
        <w:t xml:space="preserve"> de 1973. Emerge un nuevo sustento conceptual: la elaboración de las reglas </w:t>
      </w:r>
      <w:r w:rsidR="001075DB">
        <w:rPr>
          <w:rFonts w:ascii="Palatino Linotype" w:hAnsi="Palatino Linotype" w:cs="Times New Roman"/>
          <w:sz w:val="24"/>
          <w:szCs w:val="24"/>
        </w:rPr>
        <w:t>en función</w:t>
      </w:r>
      <w:r w:rsidRPr="005C481F">
        <w:rPr>
          <w:rFonts w:ascii="Palatino Linotype" w:hAnsi="Palatino Linotype" w:cs="Times New Roman"/>
          <w:sz w:val="24"/>
          <w:szCs w:val="24"/>
        </w:rPr>
        <w:t xml:space="preserve"> de los objetivos de la información financiera, derivando estándares (no ya principios) de esos objetivos mediante el razonamiento deductivo. No se abandona el itinerario lógico de la etapa anterior, ni tampoco la necesidad de partir del entorno, pero se introducen las necesidades de los usuarios. Aparecen una sucesión de documentos que establecen un entramado teórico que, a modo de constitución contable, sirven de guía para la emisión de estándares.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Cuando </w:t>
      </w:r>
      <w:r w:rsidR="00370AEB">
        <w:rPr>
          <w:rFonts w:ascii="Palatino Linotype" w:hAnsi="Palatino Linotype" w:cs="Times New Roman"/>
          <w:sz w:val="24"/>
          <w:szCs w:val="24"/>
        </w:rPr>
        <w:t>en 1973 se estableció el FASB, és</w:t>
      </w:r>
      <w:r w:rsidRPr="005C481F">
        <w:rPr>
          <w:rFonts w:ascii="Palatino Linotype" w:hAnsi="Palatino Linotype" w:cs="Times New Roman"/>
          <w:sz w:val="24"/>
          <w:szCs w:val="24"/>
        </w:rPr>
        <w:t xml:space="preserve">te ya contaba entre sus proyectos iniciales con el de abordar el tema relativo a los objetivos de la información financiera, cuestión que encaró tomando como base el producto del Informe de la Comisión Trueblood denominado </w:t>
      </w:r>
      <w:r w:rsidRPr="005C481F">
        <w:rPr>
          <w:rFonts w:ascii="Palatino Linotype" w:hAnsi="Palatino Linotype" w:cs="Times New Roman"/>
          <w:i/>
          <w:iCs/>
          <w:sz w:val="24"/>
          <w:szCs w:val="24"/>
        </w:rPr>
        <w:t xml:space="preserve">Objectives of Financial Statements </w:t>
      </w:r>
      <w:r w:rsidRPr="005C481F">
        <w:rPr>
          <w:rFonts w:ascii="Palatino Linotype" w:hAnsi="Palatino Linotype" w:cs="Times New Roman"/>
          <w:sz w:val="24"/>
          <w:szCs w:val="24"/>
        </w:rPr>
        <w:t>que había encomendado el AICPA</w:t>
      </w:r>
      <w:r w:rsidR="00370AEB">
        <w:rPr>
          <w:rFonts w:ascii="Palatino Linotype" w:hAnsi="Palatino Linotype" w:cs="Times New Roman"/>
          <w:sz w:val="24"/>
          <w:szCs w:val="24"/>
        </w:rPr>
        <w:t xml:space="preserve"> (Hendriksen, </w:t>
      </w:r>
      <w:r w:rsidR="00370AEB" w:rsidRPr="00726C30">
        <w:rPr>
          <w:rFonts w:ascii="Palatino Linotype" w:hAnsi="Palatino Linotype" w:cs="Times New Roman"/>
          <w:sz w:val="24"/>
          <w:szCs w:val="24"/>
        </w:rPr>
        <w:t>ob. cit.</w:t>
      </w:r>
      <w:r w:rsidR="00370AEB">
        <w:rPr>
          <w:rFonts w:ascii="Palatino Linotype" w:hAnsi="Palatino Linotype" w:cs="Times New Roman"/>
          <w:sz w:val="24"/>
          <w:szCs w:val="24"/>
        </w:rPr>
        <w:t>)</w:t>
      </w:r>
      <w:r w:rsidRPr="005C481F">
        <w:rPr>
          <w:rFonts w:ascii="Palatino Linotype" w:hAnsi="Palatino Linotype" w:cs="Times New Roman"/>
          <w:sz w:val="24"/>
          <w:szCs w:val="24"/>
        </w:rPr>
        <w:t>.</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Así se inició un período de desarrollo de Marco Conceptual que se fue construyendo a través de seis Pronunciamientos </w:t>
      </w:r>
      <w:r w:rsidR="006F6697">
        <w:rPr>
          <w:rFonts w:ascii="Palatino Linotype" w:hAnsi="Palatino Linotype" w:cs="Times New Roman"/>
          <w:sz w:val="24"/>
          <w:szCs w:val="24"/>
        </w:rPr>
        <w:t>(</w:t>
      </w:r>
      <w:r w:rsidRPr="005C481F">
        <w:rPr>
          <w:rFonts w:ascii="Palatino Linotype" w:hAnsi="Palatino Linotype" w:cs="Times New Roman"/>
          <w:sz w:val="24"/>
          <w:szCs w:val="24"/>
        </w:rPr>
        <w:t>entre 1973 y 1985</w:t>
      </w:r>
      <w:r w:rsidR="006F6697">
        <w:rPr>
          <w:rFonts w:ascii="Palatino Linotype" w:hAnsi="Palatino Linotype" w:cs="Times New Roman"/>
          <w:sz w:val="24"/>
          <w:szCs w:val="24"/>
        </w:rPr>
        <w:t>)</w:t>
      </w:r>
      <w:r w:rsidRPr="005C481F">
        <w:rPr>
          <w:rFonts w:ascii="Palatino Linotype" w:hAnsi="Palatino Linotype" w:cs="Times New Roman"/>
          <w:sz w:val="24"/>
          <w:szCs w:val="24"/>
        </w:rPr>
        <w:t xml:space="preserve"> a los que </w:t>
      </w:r>
      <w:r w:rsidRPr="005C481F">
        <w:rPr>
          <w:rFonts w:ascii="Palatino Linotype" w:hAnsi="Palatino Linotype" w:cs="Times New Roman"/>
          <w:sz w:val="24"/>
          <w:szCs w:val="24"/>
        </w:rPr>
        <w:lastRenderedPageBreak/>
        <w:t xml:space="preserve">se sumó un séptimo Pronunciamiento en 2000 que abordó cuestiones de medición que los cambios en el contexto reclamaban como urgentes. </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w:t>
      </w:r>
      <w:r>
        <w:rPr>
          <w:rFonts w:ascii="Palatino Linotype" w:hAnsi="Palatino Linotype" w:cs="Times New Roman"/>
          <w:sz w:val="24"/>
          <w:szCs w:val="24"/>
        </w:rPr>
        <w:t>A partir de este momento, l</w:t>
      </w:r>
      <w:r w:rsidRPr="005C481F">
        <w:rPr>
          <w:rFonts w:ascii="Palatino Linotype" w:hAnsi="Palatino Linotype" w:cs="Times New Roman"/>
          <w:sz w:val="24"/>
          <w:szCs w:val="24"/>
        </w:rPr>
        <w:t>os elementos del marco conceptual se desprenden del objetivo básico de la información financiera de ser útil para la toma de decisiones económicas, con lo cual se evidencian dos cambios con respecto a los pronunciamientos anteriores al mismo: el primero, el cambio de foco de estados financieros a información financiera y el segundo, la introducción del término utilidad en la toma de decisiones. Estos cambios además afectan los criterios tradicionales de verificabilidad y objetividad, que son desplazados por el de relevancia.</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Se sustituye así la búsqueda y representación de la “verdad” de las transacciones y hechos relacionados con las operaciones de las organizaciones, por una “verdad orientada al usuario”.</w:t>
      </w:r>
    </w:p>
    <w:p w:rsidR="001A5C92"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w:t>
      </w:r>
      <w:r>
        <w:rPr>
          <w:rFonts w:ascii="Palatino Linotype" w:hAnsi="Palatino Linotype" w:cs="Times New Roman"/>
          <w:sz w:val="24"/>
          <w:szCs w:val="24"/>
        </w:rPr>
        <w:t xml:space="preserve">Así entonces, </w:t>
      </w:r>
      <w:r w:rsidRPr="005C481F">
        <w:rPr>
          <w:rFonts w:ascii="Palatino Linotype" w:hAnsi="Palatino Linotype" w:cs="Times New Roman"/>
          <w:sz w:val="24"/>
          <w:szCs w:val="24"/>
        </w:rPr>
        <w:t>destaca</w:t>
      </w:r>
      <w:r>
        <w:rPr>
          <w:rFonts w:ascii="Palatino Linotype" w:hAnsi="Palatino Linotype" w:cs="Times New Roman"/>
          <w:sz w:val="24"/>
          <w:szCs w:val="24"/>
        </w:rPr>
        <w:t>n</w:t>
      </w:r>
      <w:r w:rsidRPr="005C481F">
        <w:rPr>
          <w:rFonts w:ascii="Palatino Linotype" w:hAnsi="Palatino Linotype" w:cs="Times New Roman"/>
          <w:sz w:val="24"/>
          <w:szCs w:val="24"/>
        </w:rPr>
        <w:t xml:space="preserve"> en esta etapa</w:t>
      </w:r>
      <w:r>
        <w:rPr>
          <w:rFonts w:ascii="Palatino Linotype" w:hAnsi="Palatino Linotype" w:cs="Times New Roman"/>
          <w:sz w:val="24"/>
          <w:szCs w:val="24"/>
        </w:rPr>
        <w:t>,</w:t>
      </w:r>
      <w:r w:rsidRPr="005C481F">
        <w:rPr>
          <w:rFonts w:ascii="Palatino Linotype" w:hAnsi="Palatino Linotype" w:cs="Times New Roman"/>
          <w:sz w:val="24"/>
          <w:szCs w:val="24"/>
        </w:rPr>
        <w:t xml:space="preserve"> la responsabilidad del sector privado en el compromiso, cedido desde el sector público, para desarrollar las bases teóricas para la contabilidad: al principio, estos intentos fueron encomendados a individuos, o grupos de individuos, los teóricos de contabilidad, como Paton y Littleton. Más tarde, estos intentos se desarrollaron mediante comisiones asignadas a comités y luego a las divisiones de investigación designad</w:t>
      </w:r>
      <w:r>
        <w:rPr>
          <w:rFonts w:ascii="Palatino Linotype" w:hAnsi="Palatino Linotype" w:cs="Times New Roman"/>
          <w:sz w:val="24"/>
          <w:szCs w:val="24"/>
        </w:rPr>
        <w:t>a</w:t>
      </w:r>
      <w:r w:rsidRPr="005C481F">
        <w:rPr>
          <w:rFonts w:ascii="Palatino Linotype" w:hAnsi="Palatino Linotype" w:cs="Times New Roman"/>
          <w:sz w:val="24"/>
          <w:szCs w:val="24"/>
        </w:rPr>
        <w:t>s oficialmente por los organismos profesionales</w:t>
      </w:r>
      <w:r>
        <w:rPr>
          <w:rFonts w:ascii="Palatino Linotype" w:hAnsi="Palatino Linotype" w:cs="Times New Roman"/>
          <w:sz w:val="24"/>
          <w:szCs w:val="24"/>
        </w:rPr>
        <w:t>,</w:t>
      </w:r>
      <w:r w:rsidRPr="005C481F">
        <w:rPr>
          <w:rFonts w:ascii="Palatino Linotype" w:hAnsi="Palatino Linotype" w:cs="Times New Roman"/>
          <w:sz w:val="24"/>
          <w:szCs w:val="24"/>
        </w:rPr>
        <w:t xml:space="preserve"> y</w:t>
      </w:r>
      <w:r>
        <w:rPr>
          <w:rFonts w:ascii="Palatino Linotype" w:hAnsi="Palatino Linotype" w:cs="Times New Roman"/>
          <w:sz w:val="24"/>
          <w:szCs w:val="24"/>
        </w:rPr>
        <w:t>,</w:t>
      </w:r>
      <w:r w:rsidRPr="005C481F">
        <w:rPr>
          <w:rFonts w:ascii="Palatino Linotype" w:hAnsi="Palatino Linotype" w:cs="Times New Roman"/>
          <w:sz w:val="24"/>
          <w:szCs w:val="24"/>
        </w:rPr>
        <w:t xml:space="preserve"> más tarde</w:t>
      </w:r>
      <w:r>
        <w:rPr>
          <w:rFonts w:ascii="Palatino Linotype" w:hAnsi="Palatino Linotype" w:cs="Times New Roman"/>
          <w:sz w:val="24"/>
          <w:szCs w:val="24"/>
        </w:rPr>
        <w:t>,</w:t>
      </w:r>
      <w:r w:rsidRPr="005C481F">
        <w:rPr>
          <w:rFonts w:ascii="Palatino Linotype" w:hAnsi="Palatino Linotype" w:cs="Times New Roman"/>
          <w:sz w:val="24"/>
          <w:szCs w:val="24"/>
        </w:rPr>
        <w:t xml:space="preserve"> a las organizaciones independientes privadas. Igual evolución se observa en la función de </w:t>
      </w:r>
      <w:r>
        <w:rPr>
          <w:rFonts w:ascii="Palatino Linotype" w:hAnsi="Palatino Linotype" w:cs="Times New Roman"/>
          <w:sz w:val="24"/>
          <w:szCs w:val="24"/>
        </w:rPr>
        <w:t>los pronunciamientos publicados, produciéndose</w:t>
      </w:r>
      <w:r w:rsidRPr="005C481F">
        <w:rPr>
          <w:rFonts w:ascii="Palatino Linotype" w:hAnsi="Palatino Linotype" w:cs="Times New Roman"/>
          <w:sz w:val="24"/>
          <w:szCs w:val="24"/>
        </w:rPr>
        <w:t xml:space="preserve"> un cambio en su ámbito de autoridad. Los pronunciamientos se convirtieron en partes de un sistema de regulación que se ha</w:t>
      </w:r>
      <w:r>
        <w:rPr>
          <w:rFonts w:ascii="Palatino Linotype" w:hAnsi="Palatino Linotype" w:cs="Times New Roman"/>
          <w:sz w:val="24"/>
          <w:szCs w:val="24"/>
        </w:rPr>
        <w:t>bía</w:t>
      </w:r>
      <w:r w:rsidRPr="005C481F">
        <w:rPr>
          <w:rFonts w:ascii="Palatino Linotype" w:hAnsi="Palatino Linotype" w:cs="Times New Roman"/>
          <w:sz w:val="24"/>
          <w:szCs w:val="24"/>
        </w:rPr>
        <w:t xml:space="preserve"> ampliado de las declaraciones recomendadas de mejores prácticas para miembros de </w:t>
      </w:r>
      <w:r w:rsidRPr="005C481F">
        <w:rPr>
          <w:rFonts w:ascii="Palatino Linotype" w:hAnsi="Palatino Linotype" w:cs="Times New Roman"/>
          <w:sz w:val="24"/>
          <w:szCs w:val="24"/>
        </w:rPr>
        <w:lastRenderedPageBreak/>
        <w:t>organismos profesionales</w:t>
      </w:r>
      <w:r>
        <w:rPr>
          <w:rFonts w:ascii="Palatino Linotype" w:hAnsi="Palatino Linotype" w:cs="Times New Roman"/>
          <w:sz w:val="24"/>
          <w:szCs w:val="24"/>
        </w:rPr>
        <w:t>,</w:t>
      </w:r>
      <w:r w:rsidRPr="005C481F">
        <w:rPr>
          <w:rFonts w:ascii="Palatino Linotype" w:hAnsi="Palatino Linotype" w:cs="Times New Roman"/>
          <w:sz w:val="24"/>
          <w:szCs w:val="24"/>
        </w:rPr>
        <w:t xml:space="preserve"> a un sistema complejo de las prácticas requeridas. La regulación </w:t>
      </w:r>
      <w:r>
        <w:rPr>
          <w:rFonts w:ascii="Palatino Linotype" w:hAnsi="Palatino Linotype" w:cs="Times New Roman"/>
          <w:sz w:val="24"/>
          <w:szCs w:val="24"/>
        </w:rPr>
        <w:t>fue</w:t>
      </w:r>
      <w:r w:rsidRPr="005C481F">
        <w:rPr>
          <w:rFonts w:ascii="Palatino Linotype" w:hAnsi="Palatino Linotype" w:cs="Times New Roman"/>
          <w:sz w:val="24"/>
          <w:szCs w:val="24"/>
        </w:rPr>
        <w:t xml:space="preserve"> sustituida por la teoría, </w:t>
      </w:r>
      <w:r>
        <w:rPr>
          <w:rFonts w:ascii="Palatino Linotype" w:hAnsi="Palatino Linotype" w:cs="Times New Roman"/>
          <w:sz w:val="24"/>
          <w:szCs w:val="24"/>
        </w:rPr>
        <w:t xml:space="preserve">convirtiéndose </w:t>
      </w:r>
      <w:r w:rsidRPr="005C481F">
        <w:rPr>
          <w:rFonts w:ascii="Palatino Linotype" w:hAnsi="Palatino Linotype" w:cs="Times New Roman"/>
          <w:sz w:val="24"/>
          <w:szCs w:val="24"/>
        </w:rPr>
        <w:t>en la "teoría necesaria" subyacente a las prácticas contables (Gaffiki, 2006).</w:t>
      </w:r>
    </w:p>
    <w:p w:rsidR="001A5C92" w:rsidRPr="009308F0"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9308F0">
        <w:rPr>
          <w:rFonts w:ascii="Palatino Linotype" w:hAnsi="Palatino Linotype" w:cs="Times New Roman"/>
          <w:sz w:val="24"/>
          <w:szCs w:val="24"/>
        </w:rPr>
        <w:t>Los elementos más importantes y condicionantes en este segundo proceso son:</w:t>
      </w:r>
    </w:p>
    <w:p w:rsid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1. </w:t>
      </w:r>
      <w:r w:rsidR="001A5C92" w:rsidRPr="00726C30">
        <w:rPr>
          <w:rFonts w:ascii="Palatino Linotype" w:hAnsi="Palatino Linotype"/>
          <w:sz w:val="24"/>
          <w:szCs w:val="24"/>
        </w:rPr>
        <w:t>El objetivo de la contabilidad, entendido ahora como objetivo de los estados financieros, deja de ser el registro, la comunicación, la toma de decisiones y se sustituye por la utilidad de la información financiera para la toma de decisiones futuras, asociadas con mercados financieros.</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2. </w:t>
      </w:r>
      <w:r w:rsidR="001A5C92" w:rsidRPr="00726C30">
        <w:rPr>
          <w:rFonts w:ascii="Palatino Linotype" w:hAnsi="Palatino Linotype"/>
          <w:sz w:val="24"/>
          <w:szCs w:val="24"/>
        </w:rPr>
        <w:t>Los usuarios principales pasan a ser inversionistas y acreedores (reales y potenciales), en detrimento del resto de los usuarios asociados con la información financiera, incluida la gerencia.</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3. </w:t>
      </w:r>
      <w:r w:rsidR="001A5C92" w:rsidRPr="00726C30">
        <w:rPr>
          <w:rFonts w:ascii="Palatino Linotype" w:hAnsi="Palatino Linotype"/>
          <w:sz w:val="24"/>
          <w:szCs w:val="24"/>
        </w:rPr>
        <w:t>Dado que la realidad que importa es la económica, en términos de determinación de precios, valoración de activos, distribución de bienes, los modelos contables desarrollados, dejan de lado elementos característicos de la contabilidad “tradicional” tales como la representación fiel, los aspectos legales y se centra solo en la esencia económica.</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4. </w:t>
      </w:r>
      <w:r w:rsidR="001A5C92" w:rsidRPr="00726C30">
        <w:rPr>
          <w:rFonts w:ascii="Palatino Linotype" w:hAnsi="Palatino Linotype"/>
          <w:sz w:val="24"/>
          <w:szCs w:val="24"/>
        </w:rPr>
        <w:t>Se promueve el desarrollo del enfoque funcionalista por sobre el representacional.</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5. </w:t>
      </w:r>
      <w:r w:rsidR="001A5C92" w:rsidRPr="00726C30">
        <w:rPr>
          <w:rFonts w:ascii="Palatino Linotype" w:hAnsi="Palatino Linotype"/>
          <w:sz w:val="24"/>
          <w:szCs w:val="24"/>
        </w:rPr>
        <w:t>Se abandona la construcción de la norma desde el punto de vista descriptivo y comienza a realizarse desde el punto de vista prescriptivo.</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t xml:space="preserve">6. </w:t>
      </w:r>
      <w:r w:rsidR="001A5C92" w:rsidRPr="00726C30">
        <w:rPr>
          <w:rFonts w:ascii="Palatino Linotype" w:hAnsi="Palatino Linotype"/>
          <w:sz w:val="24"/>
          <w:szCs w:val="24"/>
        </w:rPr>
        <w:t>La norma contable es desarrollada por organismos reguladores privados, orientados por las necesidades de la SEC, en primera instancia a partir de las prácticas profesionales generalmente aceptadas y luego a partir del desarrollo de principios, postulados, reglas y normas.</w:t>
      </w:r>
    </w:p>
    <w:p w:rsidR="001A5C92" w:rsidRPr="00726C30" w:rsidRDefault="00726C30" w:rsidP="00726C30">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7. </w:t>
      </w:r>
      <w:r w:rsidR="001A5C92" w:rsidRPr="00726C30">
        <w:rPr>
          <w:rFonts w:ascii="Palatino Linotype" w:hAnsi="Palatino Linotype"/>
          <w:sz w:val="24"/>
          <w:szCs w:val="24"/>
        </w:rPr>
        <w:t>Los informes financieros resultan cada vez más importantes para comunicar la información financiera de las organizaciones y se desarrollan el balance, el estado de resultados y el estado de cambios en la situación financiera.</w:t>
      </w:r>
    </w:p>
    <w:p w:rsidR="001A5C92" w:rsidRPr="009308F0" w:rsidRDefault="001A5C92" w:rsidP="007F5708">
      <w:pPr>
        <w:spacing w:before="240" w:after="0" w:line="360" w:lineRule="auto"/>
        <w:jc w:val="both"/>
        <w:rPr>
          <w:rFonts w:ascii="Palatino Linotype" w:hAnsi="Palatino Linotype" w:cs="Times New Roman"/>
          <w:b/>
          <w:sz w:val="24"/>
          <w:szCs w:val="24"/>
        </w:rPr>
      </w:pPr>
      <w:r w:rsidRPr="009308F0">
        <w:rPr>
          <w:rFonts w:ascii="Palatino Linotype" w:hAnsi="Palatino Linotype" w:cs="Times New Roman"/>
          <w:b/>
          <w:sz w:val="24"/>
          <w:szCs w:val="24"/>
        </w:rPr>
        <w:t>Modelo de regulación internacional</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Paralelamente al proceso regulatorio que se venía dando en los Estados Unidos de Norteamérica, y desde el año 1973, se inicia el desarrollo de la  regulación contable internacional con la creación del </w:t>
      </w:r>
      <w:r w:rsidRPr="00FA764A">
        <w:rPr>
          <w:rFonts w:ascii="Palatino Linotype" w:hAnsi="Palatino Linotype" w:cs="Times New Roman"/>
          <w:i/>
          <w:sz w:val="24"/>
          <w:szCs w:val="24"/>
        </w:rPr>
        <w:t>In</w:t>
      </w:r>
      <w:r w:rsidRPr="005C481F">
        <w:rPr>
          <w:rFonts w:ascii="Palatino Linotype" w:hAnsi="Palatino Linotype" w:cs="Times New Roman"/>
          <w:i/>
          <w:sz w:val="24"/>
          <w:szCs w:val="24"/>
        </w:rPr>
        <w:t>ternational Accounting Standards Committe (</w:t>
      </w:r>
      <w:r>
        <w:rPr>
          <w:rFonts w:ascii="Palatino Linotype" w:hAnsi="Palatino Linotype" w:cs="Times New Roman"/>
          <w:sz w:val="24"/>
          <w:szCs w:val="24"/>
        </w:rPr>
        <w:t>IASC</w:t>
      </w:r>
      <w:r w:rsidRPr="005C481F">
        <w:rPr>
          <w:rFonts w:ascii="Palatino Linotype" w:hAnsi="Palatino Linotype" w:cs="Times New Roman"/>
          <w:sz w:val="24"/>
          <w:szCs w:val="24"/>
        </w:rPr>
        <w:t>), con el fin de trabajar por el mejoramiento y armonización de los informes financieros, a través, primordialmente, de la publicación de Normas Internacionales de Contabilidad (NIC).</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Los objetivos del IASC, desarrollados en el párrafo 2 del Prólogo de las Normas Internacionales de Contabilidad (1975, p.</w:t>
      </w:r>
      <w:r>
        <w:rPr>
          <w:rFonts w:ascii="Palatino Linotype" w:hAnsi="Palatino Linotype" w:cs="Times New Roman"/>
          <w:sz w:val="24"/>
          <w:szCs w:val="24"/>
        </w:rPr>
        <w:t xml:space="preserve"> </w:t>
      </w:r>
      <w:r w:rsidRPr="005C481F">
        <w:rPr>
          <w:rFonts w:ascii="Palatino Linotype" w:hAnsi="Palatino Linotype" w:cs="Times New Roman"/>
          <w:sz w:val="24"/>
          <w:szCs w:val="24"/>
        </w:rPr>
        <w:t>23) eran:</w:t>
      </w:r>
    </w:p>
    <w:p w:rsidR="001A5C92" w:rsidRPr="005C481F" w:rsidRDefault="001A5C92" w:rsidP="00FA5D5C">
      <w:pPr>
        <w:spacing w:after="0" w:line="240" w:lineRule="auto"/>
        <w:ind w:left="567" w:right="616"/>
        <w:jc w:val="both"/>
        <w:rPr>
          <w:rFonts w:ascii="Palatino Linotype" w:hAnsi="Palatino Linotype" w:cs="Times New Roman"/>
          <w:sz w:val="24"/>
          <w:szCs w:val="24"/>
        </w:rPr>
      </w:pPr>
      <w:r w:rsidRPr="005C481F">
        <w:rPr>
          <w:rFonts w:ascii="Palatino Linotype" w:hAnsi="Palatino Linotype" w:cs="Times New Roman"/>
          <w:sz w:val="24"/>
          <w:szCs w:val="24"/>
        </w:rPr>
        <w:t>a) formular y publicar para el interés público normas de contabilidad para ser observadas en la presentación de estados financieros y promover su aceptación y observancia en todo el mundo.</w:t>
      </w:r>
    </w:p>
    <w:p w:rsidR="001A5C92" w:rsidRDefault="001A5C92" w:rsidP="00FA5D5C">
      <w:pPr>
        <w:spacing w:after="0" w:line="240" w:lineRule="auto"/>
        <w:ind w:left="567" w:right="616"/>
        <w:jc w:val="both"/>
        <w:rPr>
          <w:rFonts w:ascii="Palatino Linotype" w:hAnsi="Palatino Linotype" w:cs="Times New Roman"/>
          <w:sz w:val="24"/>
          <w:szCs w:val="24"/>
        </w:rPr>
      </w:pPr>
      <w:r w:rsidRPr="005C481F">
        <w:rPr>
          <w:rFonts w:ascii="Palatino Linotype" w:hAnsi="Palatino Linotype" w:cs="Times New Roman"/>
          <w:sz w:val="24"/>
          <w:szCs w:val="24"/>
        </w:rPr>
        <w:t>b) trabajar en general para la mejora y armonización de las regulaciones, normas de contabilidad y procedimientos relativos a la presentación de estados financieros.</w:t>
      </w:r>
    </w:p>
    <w:p w:rsidR="001A5C92" w:rsidRPr="005C481F" w:rsidRDefault="001A5C92" w:rsidP="00E92F27">
      <w:pPr>
        <w:spacing w:before="240"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Se puede observar claramente que el objetivo de ser del IASC estaba centrado en la presentación de estados financieros mediante la generación de normas de contabilidad </w:t>
      </w:r>
      <w:r w:rsidR="00E92F27">
        <w:rPr>
          <w:rFonts w:ascii="Palatino Linotype" w:hAnsi="Palatino Linotype" w:cs="Times New Roman"/>
          <w:sz w:val="24"/>
          <w:szCs w:val="24"/>
        </w:rPr>
        <w:t>(</w:t>
      </w:r>
      <w:r w:rsidRPr="005C481F">
        <w:rPr>
          <w:rFonts w:ascii="Palatino Linotype" w:hAnsi="Palatino Linotype" w:cs="Times New Roman"/>
          <w:sz w:val="24"/>
          <w:szCs w:val="24"/>
        </w:rPr>
        <w:t>y no de información financiera, lo que no pareciera ser solo un cambio semántico</w:t>
      </w:r>
      <w:r w:rsidR="00E92F27">
        <w:rPr>
          <w:rFonts w:ascii="Palatino Linotype" w:hAnsi="Palatino Linotype" w:cs="Times New Roman"/>
          <w:sz w:val="24"/>
          <w:szCs w:val="24"/>
        </w:rPr>
        <w:t>)</w:t>
      </w:r>
      <w:r w:rsidRPr="005C481F">
        <w:rPr>
          <w:rFonts w:ascii="Palatino Linotype" w:hAnsi="Palatino Linotype" w:cs="Times New Roman"/>
          <w:sz w:val="24"/>
          <w:szCs w:val="24"/>
        </w:rPr>
        <w:t>, orientado al interés público.</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Reconocía el IASC que, existiendo diferencias de “forma y contenido” (Prólogo de las Normas Internacionales de Contabilidad</w:t>
      </w:r>
      <w:r>
        <w:rPr>
          <w:rFonts w:ascii="Palatino Linotype" w:hAnsi="Palatino Linotype" w:cs="Times New Roman"/>
          <w:sz w:val="24"/>
          <w:szCs w:val="24"/>
        </w:rPr>
        <w:t>,</w:t>
      </w:r>
      <w:r w:rsidR="00E92F27">
        <w:rPr>
          <w:rFonts w:ascii="Palatino Linotype" w:hAnsi="Palatino Linotype" w:cs="Times New Roman"/>
          <w:sz w:val="24"/>
          <w:szCs w:val="24"/>
        </w:rPr>
        <w:t xml:space="preserve"> </w:t>
      </w:r>
      <w:r w:rsidR="00E92F27" w:rsidRPr="00FA5D5C">
        <w:rPr>
          <w:rFonts w:ascii="Palatino Linotype" w:hAnsi="Palatino Linotype" w:cs="Times New Roman"/>
          <w:sz w:val="24"/>
          <w:szCs w:val="24"/>
        </w:rPr>
        <w:t>ob. cit.</w:t>
      </w:r>
      <w:r w:rsidR="00E92F27">
        <w:rPr>
          <w:rFonts w:ascii="Palatino Linotype" w:hAnsi="Palatino Linotype" w:cs="Times New Roman"/>
          <w:sz w:val="24"/>
          <w:szCs w:val="24"/>
        </w:rPr>
        <w:t xml:space="preserve">, </w:t>
      </w:r>
      <w:r w:rsidRPr="005C481F">
        <w:rPr>
          <w:rFonts w:ascii="Palatino Linotype" w:hAnsi="Palatino Linotype" w:cs="Times New Roman"/>
          <w:sz w:val="24"/>
          <w:szCs w:val="24"/>
        </w:rPr>
        <w:t>párrafo 9</w:t>
      </w:r>
      <w:r>
        <w:rPr>
          <w:rFonts w:ascii="Palatino Linotype" w:hAnsi="Palatino Linotype" w:cs="Times New Roman"/>
          <w:sz w:val="24"/>
          <w:szCs w:val="24"/>
        </w:rPr>
        <w:t xml:space="preserve">, </w:t>
      </w:r>
      <w:r w:rsidR="00E92F27">
        <w:rPr>
          <w:rFonts w:ascii="Palatino Linotype" w:hAnsi="Palatino Linotype" w:cs="Times New Roman"/>
          <w:sz w:val="24"/>
          <w:szCs w:val="24"/>
        </w:rPr>
        <w:t xml:space="preserve">   </w:t>
      </w:r>
      <w:r>
        <w:rPr>
          <w:rFonts w:ascii="Palatino Linotype" w:hAnsi="Palatino Linotype" w:cs="Times New Roman"/>
          <w:sz w:val="24"/>
          <w:szCs w:val="24"/>
        </w:rPr>
        <w:t>p. 14</w:t>
      </w:r>
      <w:r w:rsidRPr="005C481F">
        <w:rPr>
          <w:rFonts w:ascii="Palatino Linotype" w:hAnsi="Palatino Linotype" w:cs="Times New Roman"/>
          <w:sz w:val="24"/>
          <w:szCs w:val="24"/>
        </w:rPr>
        <w:t xml:space="preserve">) entre las normas contables publicadas en la mayoría de los países, se </w:t>
      </w:r>
      <w:r w:rsidRPr="005C481F">
        <w:rPr>
          <w:rFonts w:ascii="Palatino Linotype" w:hAnsi="Palatino Linotype" w:cs="Times New Roman"/>
          <w:sz w:val="24"/>
          <w:szCs w:val="24"/>
        </w:rPr>
        <w:lastRenderedPageBreak/>
        <w:t>necesita un cuerpo de normas de aceptación mundial, que permita lograr, hasta donde fuese posible, armonizar las normas y políticas de contabilidad vigentes en ellos.</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Resulta lógico suponer que el primer problema a solucionar</w:t>
      </w:r>
      <w:r>
        <w:rPr>
          <w:rFonts w:ascii="Palatino Linotype" w:hAnsi="Palatino Linotype" w:cs="Times New Roman"/>
          <w:sz w:val="24"/>
          <w:szCs w:val="24"/>
        </w:rPr>
        <w:t>,</w:t>
      </w:r>
      <w:r w:rsidRPr="005C481F">
        <w:rPr>
          <w:rFonts w:ascii="Palatino Linotype" w:hAnsi="Palatino Linotype" w:cs="Times New Roman"/>
          <w:sz w:val="24"/>
          <w:szCs w:val="24"/>
        </w:rPr>
        <w:t xml:space="preserve"> ante este fenómeno armonizador</w:t>
      </w:r>
      <w:r>
        <w:rPr>
          <w:rFonts w:ascii="Palatino Linotype" w:hAnsi="Palatino Linotype" w:cs="Times New Roman"/>
          <w:sz w:val="24"/>
          <w:szCs w:val="24"/>
        </w:rPr>
        <w:t>,</w:t>
      </w:r>
      <w:r w:rsidRPr="005C481F">
        <w:rPr>
          <w:rFonts w:ascii="Palatino Linotype" w:hAnsi="Palatino Linotype" w:cs="Times New Roman"/>
          <w:sz w:val="24"/>
          <w:szCs w:val="24"/>
        </w:rPr>
        <w:t xml:space="preserve"> era el de establecer con claridad el modelo objeto de aceptación con “carácter general”.</w:t>
      </w:r>
    </w:p>
    <w:p w:rsidR="007834BF" w:rsidRDefault="001A5C92" w:rsidP="007834BF">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Zeff, </w:t>
      </w:r>
      <w:r w:rsidR="001075DB">
        <w:rPr>
          <w:rFonts w:ascii="Palatino Linotype" w:hAnsi="Palatino Linotype" w:cs="Times New Roman"/>
          <w:sz w:val="24"/>
          <w:szCs w:val="24"/>
        </w:rPr>
        <w:t>(</w:t>
      </w:r>
      <w:r w:rsidRPr="005C481F">
        <w:rPr>
          <w:rFonts w:ascii="Palatino Linotype" w:hAnsi="Palatino Linotype" w:cs="Times New Roman"/>
          <w:sz w:val="24"/>
          <w:szCs w:val="24"/>
        </w:rPr>
        <w:t>2012</w:t>
      </w:r>
      <w:r w:rsidR="001075DB">
        <w:rPr>
          <w:rFonts w:ascii="Palatino Linotype" w:hAnsi="Palatino Linotype" w:cs="Times New Roman"/>
          <w:sz w:val="24"/>
          <w:szCs w:val="24"/>
        </w:rPr>
        <w:t xml:space="preserve">, </w:t>
      </w:r>
      <w:r w:rsidRPr="005C481F">
        <w:rPr>
          <w:rFonts w:ascii="Palatino Linotype" w:hAnsi="Palatino Linotype" w:cs="Times New Roman"/>
          <w:sz w:val="24"/>
          <w:szCs w:val="24"/>
        </w:rPr>
        <w:t>p</w:t>
      </w:r>
      <w:r w:rsidR="001075DB">
        <w:rPr>
          <w:rFonts w:ascii="Palatino Linotype" w:hAnsi="Palatino Linotype" w:cs="Times New Roman"/>
          <w:sz w:val="24"/>
          <w:szCs w:val="24"/>
        </w:rPr>
        <w:t>p</w:t>
      </w:r>
      <w:r w:rsidRPr="005C481F">
        <w:rPr>
          <w:rFonts w:ascii="Palatino Linotype" w:hAnsi="Palatino Linotype" w:cs="Times New Roman"/>
          <w:sz w:val="24"/>
          <w:szCs w:val="24"/>
        </w:rPr>
        <w:t>. 41-42), c</w:t>
      </w:r>
      <w:r w:rsidR="001075DB">
        <w:rPr>
          <w:rFonts w:ascii="Palatino Linotype" w:hAnsi="Palatino Linotype" w:cs="Times New Roman"/>
          <w:sz w:val="24"/>
          <w:szCs w:val="24"/>
        </w:rPr>
        <w:t>itando a</w:t>
      </w:r>
      <w:r w:rsidRPr="005C481F">
        <w:rPr>
          <w:rFonts w:ascii="Palatino Linotype" w:hAnsi="Palatino Linotype" w:cs="Times New Roman"/>
          <w:sz w:val="24"/>
          <w:szCs w:val="24"/>
        </w:rPr>
        <w:t xml:space="preserve"> Dopuch y Sunder (1980)</w:t>
      </w:r>
      <w:r w:rsidR="001075DB">
        <w:rPr>
          <w:rFonts w:ascii="Palatino Linotype" w:hAnsi="Palatino Linotype" w:cs="Times New Roman"/>
          <w:sz w:val="24"/>
          <w:szCs w:val="24"/>
        </w:rPr>
        <w:t xml:space="preserve"> y a </w:t>
      </w:r>
      <w:r w:rsidRPr="005C481F">
        <w:rPr>
          <w:rFonts w:ascii="Palatino Linotype" w:hAnsi="Palatino Linotype" w:cs="Times New Roman"/>
          <w:sz w:val="24"/>
          <w:szCs w:val="24"/>
        </w:rPr>
        <w:t>Cyert e Ijiri (1974)</w:t>
      </w:r>
      <w:r>
        <w:rPr>
          <w:rFonts w:ascii="Palatino Linotype" w:hAnsi="Palatino Linotype" w:cs="Times New Roman"/>
          <w:sz w:val="24"/>
          <w:szCs w:val="24"/>
        </w:rPr>
        <w:t xml:space="preserve">, quienes </w:t>
      </w:r>
      <w:r w:rsidRPr="005C481F">
        <w:rPr>
          <w:rFonts w:ascii="Palatino Linotype" w:hAnsi="Palatino Linotype" w:cs="Times New Roman"/>
          <w:sz w:val="24"/>
          <w:szCs w:val="24"/>
        </w:rPr>
        <w:t>establec</w:t>
      </w:r>
      <w:r>
        <w:rPr>
          <w:rFonts w:ascii="Palatino Linotype" w:hAnsi="Palatino Linotype" w:cs="Times New Roman"/>
          <w:sz w:val="24"/>
          <w:szCs w:val="24"/>
        </w:rPr>
        <w:t>i</w:t>
      </w:r>
      <w:r w:rsidRPr="005C481F">
        <w:rPr>
          <w:rFonts w:ascii="Palatino Linotype" w:hAnsi="Palatino Linotype" w:cs="Times New Roman"/>
          <w:sz w:val="24"/>
          <w:szCs w:val="24"/>
        </w:rPr>
        <w:t>e</w:t>
      </w:r>
      <w:r>
        <w:rPr>
          <w:rFonts w:ascii="Palatino Linotype" w:hAnsi="Palatino Linotype" w:cs="Times New Roman"/>
          <w:sz w:val="24"/>
          <w:szCs w:val="24"/>
        </w:rPr>
        <w:t>ron</w:t>
      </w:r>
      <w:r w:rsidRPr="005C481F">
        <w:rPr>
          <w:rFonts w:ascii="Palatino Linotype" w:hAnsi="Palatino Linotype" w:cs="Times New Roman"/>
          <w:sz w:val="24"/>
          <w:szCs w:val="24"/>
        </w:rPr>
        <w:t xml:space="preserve"> que</w:t>
      </w:r>
    </w:p>
    <w:p w:rsidR="007834BF" w:rsidRDefault="007834BF" w:rsidP="007834BF">
      <w:pPr>
        <w:spacing w:after="0" w:line="240" w:lineRule="auto"/>
        <w:ind w:left="567" w:right="616"/>
        <w:jc w:val="both"/>
        <w:rPr>
          <w:rFonts w:ascii="Palatino Linotype" w:hAnsi="Palatino Linotype" w:cs="Times New Roman"/>
          <w:sz w:val="24"/>
          <w:szCs w:val="24"/>
        </w:rPr>
      </w:pPr>
      <w:r>
        <w:rPr>
          <w:rFonts w:ascii="Palatino Linotype" w:hAnsi="Palatino Linotype" w:cs="Times New Roman"/>
          <w:sz w:val="24"/>
          <w:szCs w:val="24"/>
        </w:rPr>
        <w:t>E</w:t>
      </w:r>
      <w:r w:rsidRPr="005C481F">
        <w:rPr>
          <w:rFonts w:ascii="Palatino Linotype" w:hAnsi="Palatino Linotype" w:cs="Times New Roman"/>
          <w:sz w:val="24"/>
          <w:szCs w:val="24"/>
        </w:rPr>
        <w:t xml:space="preserve">l desarrollo de los objetivos de los estados financieros es, en principio, un ejercicio inútil si se considera en su contexto social. En primer lugar, hay que abordar la cuestión de la posibilidad de conflictos irreconciliables de interés dentro de la categoría de usuarios. En segundo lugar, existe una heterogeneidad ineludible de las preferencias por los conjuntos de información entre los tres grupos diversos en cuestión: los usuarios, la gestión y la profesión contable (incluyendo auditores) - incluso si se asume que una mayor heterogeneidad intragrupo no es importante. Dopuch y Sunder (1980, p. 12) escriben: "En general, el acuerdo sobre principios y objetivos será más fácil de obtener si tales declaraciones son lo suficientemente vagas como para dejar espacio para que los distintos grupos de interés puedan adoptar sus propias interpretaciones. Así que no puede haber motivaciones inherentes, intragrupal e intergrupal, para que ellos se unan en torno a un único conjunto de información” (p. 13). En segundo lugar, “Si el grupo de usuarios [asumiendo homogeneidad dentro de él] tenía el poder para hacer cumplir sus preferencias sin costo alguno para sí mismo, los objetivos de este grupo podrían ser llamados los objetivos de la contabilidad financiera.... Sin embargo, hay poca evidencia de que el grupo usuario tuviese el poder de imponer sus preferencias en materia de contabilidad financiera" (p. 14). Sin embargo, otro problema es que la noción de la primacía del usuario en la selección de objetivos "no tiene en cuenta cómo es probable que los administradores de la empresa ajusten su conducta a la nueva </w:t>
      </w:r>
      <w:r w:rsidRPr="005C481F">
        <w:rPr>
          <w:rFonts w:ascii="Palatino Linotype" w:hAnsi="Palatino Linotype" w:cs="Times New Roman"/>
          <w:sz w:val="24"/>
          <w:szCs w:val="24"/>
        </w:rPr>
        <w:lastRenderedPageBreak/>
        <w:t>información (y cómo este ajuste en el comportamiento de la gestión afectará a los intereses de los llamados usuarios) (p. 15)</w:t>
      </w:r>
    </w:p>
    <w:p w:rsidR="00A26801" w:rsidRPr="005C481F" w:rsidRDefault="00064CEF" w:rsidP="007834BF">
      <w:pPr>
        <w:spacing w:before="240" w:after="0" w:line="360" w:lineRule="auto"/>
        <w:jc w:val="both"/>
        <w:rPr>
          <w:rFonts w:ascii="Palatino Linotype" w:hAnsi="Palatino Linotype" w:cs="Times New Roman"/>
          <w:sz w:val="24"/>
          <w:szCs w:val="24"/>
        </w:rPr>
      </w:pPr>
      <w:r>
        <w:rPr>
          <w:rFonts w:ascii="Palatino Linotype" w:hAnsi="Palatino Linotype" w:cs="Times New Roman"/>
          <w:sz w:val="24"/>
          <w:szCs w:val="24"/>
        </w:rPr>
        <w:t>también destaca la forma como se incrementan los conflictos de intereses que se generan como consecuencia de las profundas diferencias sobre los di</w:t>
      </w:r>
      <w:r w:rsidR="00DD6811">
        <w:rPr>
          <w:rFonts w:ascii="Palatino Linotype" w:hAnsi="Palatino Linotype" w:cs="Times New Roman"/>
          <w:sz w:val="24"/>
          <w:szCs w:val="24"/>
        </w:rPr>
        <w:t>stinto</w:t>
      </w:r>
      <w:r>
        <w:rPr>
          <w:rFonts w:ascii="Palatino Linotype" w:hAnsi="Palatino Linotype" w:cs="Times New Roman"/>
          <w:sz w:val="24"/>
          <w:szCs w:val="24"/>
        </w:rPr>
        <w:t>s puntos de vista que se tienen entre preparadores, usuarios y entes emisores, con respecto a los objetivos que deberían regir la formulación de los estados financieros</w:t>
      </w:r>
      <w:r w:rsidR="00A17286">
        <w:rPr>
          <w:rFonts w:ascii="Palatino Linotype" w:hAnsi="Palatino Linotype" w:cs="Times New Roman"/>
          <w:sz w:val="24"/>
          <w:szCs w:val="24"/>
        </w:rPr>
        <w:t>.</w:t>
      </w:r>
    </w:p>
    <w:p w:rsidR="001A5C92"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00064CEF">
        <w:rPr>
          <w:rFonts w:ascii="Palatino Linotype" w:hAnsi="Palatino Linotype" w:cs="Times New Roman"/>
          <w:sz w:val="24"/>
          <w:szCs w:val="24"/>
        </w:rPr>
        <w:t xml:space="preserve">Así entonces, queda evidenciado </w:t>
      </w:r>
      <w:r w:rsidRPr="00FA764A">
        <w:rPr>
          <w:rFonts w:ascii="Palatino Linotype" w:hAnsi="Palatino Linotype" w:cs="Times New Roman"/>
          <w:sz w:val="24"/>
          <w:szCs w:val="24"/>
        </w:rPr>
        <w:t>el conflicto que se genera en los objetiv</w:t>
      </w:r>
      <w:r w:rsidR="00064CEF">
        <w:rPr>
          <w:rFonts w:ascii="Palatino Linotype" w:hAnsi="Palatino Linotype" w:cs="Times New Roman"/>
          <w:sz w:val="24"/>
          <w:szCs w:val="24"/>
        </w:rPr>
        <w:t xml:space="preserve">os de la </w:t>
      </w:r>
      <w:r w:rsidRPr="00FA764A">
        <w:rPr>
          <w:rFonts w:ascii="Palatino Linotype" w:hAnsi="Palatino Linotype" w:cs="Times New Roman"/>
          <w:sz w:val="24"/>
          <w:szCs w:val="24"/>
        </w:rPr>
        <w:t>información financiera cuando no se definen, con claridad y criterio, los usuarios de la información financiera, entendiendo que no necesariamente son homogéneas las necesidades de todos los interesados</w:t>
      </w:r>
      <w:r w:rsidR="00064CEF">
        <w:rPr>
          <w:rFonts w:ascii="Palatino Linotype" w:hAnsi="Palatino Linotype" w:cs="Times New Roman"/>
          <w:sz w:val="24"/>
          <w:szCs w:val="24"/>
        </w:rPr>
        <w:t xml:space="preserve"> </w:t>
      </w:r>
      <w:r w:rsidRPr="00FA764A">
        <w:rPr>
          <w:rFonts w:ascii="Palatino Linotype" w:hAnsi="Palatino Linotype" w:cs="Times New Roman"/>
          <w:sz w:val="24"/>
          <w:szCs w:val="24"/>
        </w:rPr>
        <w:t xml:space="preserve">en ésta. Parecería lógico entender que solo a partir del desarrollo de principios y objetivos suficientemente generales y amplios, que permitan a cada grupo acomodarse a partir de sus necesidades e interpretaciones, </w:t>
      </w:r>
      <w:r>
        <w:rPr>
          <w:rFonts w:ascii="Palatino Linotype" w:hAnsi="Palatino Linotype" w:cs="Times New Roman"/>
          <w:sz w:val="24"/>
          <w:szCs w:val="24"/>
        </w:rPr>
        <w:t xml:space="preserve">se </w:t>
      </w:r>
      <w:r w:rsidRPr="00FA764A">
        <w:rPr>
          <w:rFonts w:ascii="Palatino Linotype" w:hAnsi="Palatino Linotype" w:cs="Times New Roman"/>
          <w:sz w:val="24"/>
          <w:szCs w:val="24"/>
        </w:rPr>
        <w:t>permitiría crear normas que resultasen realmente útiles para todos los usuarios por igual, incluida la gerencia.</w:t>
      </w:r>
    </w:p>
    <w:p w:rsidR="001A5C92" w:rsidRPr="005C481F"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Después de casi 25 años, el IASC concluyó en 1997 que para poder seguir desempeñando su función con eficacia, era necesario encontrar una manera de lograr la convergencia entre las normas y prácticas contables nacionales y las normas globales de contabilidad de alta calidad. Para ello, el IASC vio la necesidad de cambiar su estructura. A finales de 1997 el </w:t>
      </w:r>
      <w:r>
        <w:rPr>
          <w:rFonts w:ascii="Palatino Linotype" w:hAnsi="Palatino Linotype" w:cs="Times New Roman"/>
          <w:sz w:val="24"/>
          <w:szCs w:val="24"/>
        </w:rPr>
        <w:t>organismo f</w:t>
      </w:r>
      <w:r w:rsidRPr="005C481F">
        <w:rPr>
          <w:rFonts w:ascii="Palatino Linotype" w:hAnsi="Palatino Linotype" w:cs="Times New Roman"/>
          <w:sz w:val="24"/>
          <w:szCs w:val="24"/>
        </w:rPr>
        <w:t>ormó un Grupo de Trabajo de Estrategia para re</w:t>
      </w:r>
      <w:r>
        <w:rPr>
          <w:rFonts w:ascii="Palatino Linotype" w:hAnsi="Palatino Linotype" w:cs="Times New Roman"/>
          <w:sz w:val="24"/>
          <w:szCs w:val="24"/>
        </w:rPr>
        <w:t>-</w:t>
      </w:r>
      <w:r w:rsidRPr="005C481F">
        <w:rPr>
          <w:rFonts w:ascii="Palatino Linotype" w:hAnsi="Palatino Linotype" w:cs="Times New Roman"/>
          <w:sz w:val="24"/>
          <w:szCs w:val="24"/>
        </w:rPr>
        <w:t>examinar su estructura y estrategia. Dos hechos resultan significativos de señalar:</w:t>
      </w:r>
    </w:p>
    <w:p w:rsidR="001A5C92" w:rsidRPr="005C481F" w:rsidRDefault="006301B9"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1. </w:t>
      </w:r>
      <w:r w:rsidR="001A5C92" w:rsidRPr="005C481F">
        <w:rPr>
          <w:rFonts w:ascii="Palatino Linotype" w:hAnsi="Palatino Linotype" w:cs="Times New Roman"/>
          <w:sz w:val="24"/>
          <w:szCs w:val="24"/>
        </w:rPr>
        <w:t xml:space="preserve">En 1995, la </w:t>
      </w:r>
      <w:r w:rsidR="001A5C92" w:rsidRPr="005C481F">
        <w:rPr>
          <w:rFonts w:ascii="Palatino Linotype" w:hAnsi="Palatino Linotype" w:cs="Times New Roman"/>
          <w:i/>
          <w:sz w:val="24"/>
          <w:szCs w:val="24"/>
        </w:rPr>
        <w:t>International Organization of Securities Commissions</w:t>
      </w:r>
      <w:r w:rsidR="001A5C92" w:rsidRPr="005C481F">
        <w:rPr>
          <w:rFonts w:ascii="Palatino Linotype" w:hAnsi="Palatino Linotype" w:cs="Times New Roman"/>
          <w:sz w:val="24"/>
          <w:szCs w:val="24"/>
        </w:rPr>
        <w:t xml:space="preserve"> (IOSCO) encargó al IASC, la tarea de elaborar un cuerpo básico de normas contables que pudieran ser aceptadas en los mercados financieros internacionales y, por </w:t>
      </w:r>
      <w:r w:rsidR="001A5C92" w:rsidRPr="005C481F">
        <w:rPr>
          <w:rFonts w:ascii="Palatino Linotype" w:hAnsi="Palatino Linotype" w:cs="Times New Roman"/>
          <w:sz w:val="24"/>
          <w:szCs w:val="24"/>
        </w:rPr>
        <w:lastRenderedPageBreak/>
        <w:t>tanto, aplicadas por las empresas que desearan que sus valores cotizaran en los citados mercados. El 17 de mayo de 2000, IOSCO recomendó el empleo de este conjunto de pronunciamientos en la preparación de los estados financieros de las multinacionales para las ofertas y cotizaciones transfronterizas (López, 2002).</w:t>
      </w:r>
    </w:p>
    <w:p w:rsidR="001A5C92" w:rsidRPr="005C481F" w:rsidRDefault="006301B9"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2. </w:t>
      </w:r>
      <w:r w:rsidR="001A5C92">
        <w:rPr>
          <w:rFonts w:ascii="Palatino Linotype" w:hAnsi="Palatino Linotype" w:cs="Times New Roman"/>
          <w:sz w:val="24"/>
          <w:szCs w:val="24"/>
        </w:rPr>
        <w:t>De acuerdo con Zeff (2012), e</w:t>
      </w:r>
      <w:r w:rsidR="001A5C92" w:rsidRPr="005C481F">
        <w:rPr>
          <w:rFonts w:ascii="Palatino Linotype" w:hAnsi="Palatino Linotype" w:cs="Times New Roman"/>
          <w:sz w:val="24"/>
          <w:szCs w:val="24"/>
        </w:rPr>
        <w:t>n septiembre de 1999, el jefe de contabilidad de la SEC, manifestó al Grupo de Estudio Estratégico del IASC, su opinión en cuanto a que el organismo reestructurado, para poseer “autoridad y legitimidad”</w:t>
      </w:r>
      <w:r w:rsidR="001A5C92">
        <w:rPr>
          <w:rFonts w:ascii="Palatino Linotype" w:hAnsi="Palatino Linotype" w:cs="Times New Roman"/>
          <w:sz w:val="24"/>
          <w:szCs w:val="24"/>
        </w:rPr>
        <w:t xml:space="preserve"> (p. 139)</w:t>
      </w:r>
      <w:r w:rsidR="001A5C92" w:rsidRPr="005C481F">
        <w:rPr>
          <w:rFonts w:ascii="Palatino Linotype" w:hAnsi="Palatino Linotype" w:cs="Times New Roman"/>
          <w:sz w:val="24"/>
          <w:szCs w:val="24"/>
        </w:rPr>
        <w:t xml:space="preserve">, tenía que caracterizarse por un conjunto de condiciones por ellos definidas </w:t>
      </w:r>
      <w:r w:rsidR="005F5F64">
        <w:rPr>
          <w:rFonts w:ascii="Palatino Linotype" w:hAnsi="Palatino Linotype" w:cs="Times New Roman"/>
          <w:sz w:val="24"/>
          <w:szCs w:val="24"/>
        </w:rPr>
        <w:t>(</w:t>
      </w:r>
      <w:r w:rsidR="001A5C92" w:rsidRPr="005C481F">
        <w:rPr>
          <w:rFonts w:ascii="Palatino Linotype" w:hAnsi="Palatino Linotype" w:cs="Times New Roman"/>
          <w:sz w:val="24"/>
          <w:szCs w:val="24"/>
        </w:rPr>
        <w:t>la SEC</w:t>
      </w:r>
      <w:r w:rsidR="005F5F64">
        <w:rPr>
          <w:rFonts w:ascii="Palatino Linotype" w:hAnsi="Palatino Linotype" w:cs="Times New Roman"/>
          <w:sz w:val="24"/>
          <w:szCs w:val="24"/>
        </w:rPr>
        <w:t>)</w:t>
      </w:r>
      <w:r w:rsidR="001A5C92" w:rsidRPr="005C481F">
        <w:rPr>
          <w:rFonts w:ascii="Palatino Linotype" w:hAnsi="Palatino Linotype" w:cs="Times New Roman"/>
          <w:sz w:val="24"/>
          <w:szCs w:val="24"/>
        </w:rPr>
        <w:t xml:space="preserve"> y que aunque las normas usadas deben ser de alta calidad, también deben ser soportadas por una infraestructura que asegure que las normas son rigurosamente interpretadas y aplicadas. Los elementos en dicha infraestructura, propuestos por la SEC, incluían:</w:t>
      </w:r>
    </w:p>
    <w:p w:rsidR="001A5C92" w:rsidRPr="005C481F" w:rsidRDefault="005F1CD6" w:rsidP="005F1CD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1. E</w:t>
      </w:r>
      <w:r w:rsidR="001A5C92" w:rsidRPr="005C481F">
        <w:rPr>
          <w:rFonts w:ascii="Palatino Linotype" w:hAnsi="Palatino Linotype" w:cs="Times New Roman"/>
          <w:sz w:val="24"/>
          <w:szCs w:val="24"/>
        </w:rPr>
        <w:t xml:space="preserve">misores de normas de contabilidad y auditoría </w:t>
      </w:r>
      <w:proofErr w:type="gramStart"/>
      <w:r w:rsidR="001A5C92" w:rsidRPr="005C481F">
        <w:rPr>
          <w:rFonts w:ascii="Palatino Linotype" w:hAnsi="Palatino Linotype" w:cs="Times New Roman"/>
          <w:sz w:val="24"/>
          <w:szCs w:val="24"/>
        </w:rPr>
        <w:t>efectiv</w:t>
      </w:r>
      <w:r w:rsidR="005F5F64">
        <w:rPr>
          <w:rFonts w:ascii="Palatino Linotype" w:hAnsi="Palatino Linotype" w:cs="Times New Roman"/>
          <w:sz w:val="24"/>
          <w:szCs w:val="24"/>
        </w:rPr>
        <w:t>o</w:t>
      </w:r>
      <w:r w:rsidR="001A5C92" w:rsidRPr="005C481F">
        <w:rPr>
          <w:rFonts w:ascii="Palatino Linotype" w:hAnsi="Palatino Linotype" w:cs="Times New Roman"/>
          <w:sz w:val="24"/>
          <w:szCs w:val="24"/>
        </w:rPr>
        <w:t>s</w:t>
      </w:r>
      <w:proofErr w:type="gramEnd"/>
      <w:r w:rsidR="001A5C92" w:rsidRPr="005C481F">
        <w:rPr>
          <w:rFonts w:ascii="Palatino Linotype" w:hAnsi="Palatino Linotype" w:cs="Times New Roman"/>
          <w:sz w:val="24"/>
          <w:szCs w:val="24"/>
        </w:rPr>
        <w:t xml:space="preserve">, independientes y de alta calidad; </w:t>
      </w:r>
    </w:p>
    <w:p w:rsidR="001A5C92" w:rsidRPr="005C481F" w:rsidRDefault="005F1CD6" w:rsidP="005F1CD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2. N</w:t>
      </w:r>
      <w:r w:rsidR="001A5C92" w:rsidRPr="005C481F">
        <w:rPr>
          <w:rFonts w:ascii="Palatino Linotype" w:hAnsi="Palatino Linotype" w:cs="Times New Roman"/>
          <w:sz w:val="24"/>
          <w:szCs w:val="24"/>
        </w:rPr>
        <w:t xml:space="preserve">ormas de auditoría de alta calidad; </w:t>
      </w:r>
    </w:p>
    <w:p w:rsidR="001A5C92" w:rsidRPr="005C481F" w:rsidRDefault="005F1CD6" w:rsidP="005F1CD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3. F</w:t>
      </w:r>
      <w:r w:rsidR="001A5C92" w:rsidRPr="005C481F">
        <w:rPr>
          <w:rFonts w:ascii="Palatino Linotype" w:hAnsi="Palatino Linotype" w:cs="Times New Roman"/>
          <w:sz w:val="24"/>
          <w:szCs w:val="24"/>
        </w:rPr>
        <w:t xml:space="preserve">irmas de auditoría con controles de calidad efectivos en todo el mundo; </w:t>
      </w:r>
    </w:p>
    <w:p w:rsidR="001A5C92" w:rsidRPr="005C481F" w:rsidRDefault="005F1CD6" w:rsidP="005F1CD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4. A</w:t>
      </w:r>
      <w:r w:rsidR="001A5C92" w:rsidRPr="005C481F">
        <w:rPr>
          <w:rFonts w:ascii="Palatino Linotype" w:hAnsi="Palatino Linotype" w:cs="Times New Roman"/>
          <w:sz w:val="24"/>
          <w:szCs w:val="24"/>
        </w:rPr>
        <w:t xml:space="preserve">seguramiento de la calidad de la profesión, y </w:t>
      </w:r>
    </w:p>
    <w:p w:rsidR="001A5C92" w:rsidRPr="005C481F" w:rsidRDefault="005F1CD6" w:rsidP="005F1CD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5. A</w:t>
      </w:r>
      <w:r w:rsidR="001A5C92" w:rsidRPr="005C481F">
        <w:rPr>
          <w:rFonts w:ascii="Palatino Linotype" w:hAnsi="Palatino Linotype" w:cs="Times New Roman"/>
          <w:sz w:val="24"/>
          <w:szCs w:val="24"/>
        </w:rPr>
        <w:t>ctiva supervisión regulatoria.</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En mayo del 2000 todos los organismos miembros del IASC </w:t>
      </w:r>
      <w:r w:rsidR="005F5F64">
        <w:rPr>
          <w:rFonts w:ascii="Palatino Linotype" w:hAnsi="Palatino Linotype" w:cs="Times New Roman"/>
          <w:sz w:val="24"/>
          <w:szCs w:val="24"/>
        </w:rPr>
        <w:t>(</w:t>
      </w:r>
      <w:r w:rsidRPr="005C481F">
        <w:rPr>
          <w:rFonts w:ascii="Palatino Linotype" w:hAnsi="Palatino Linotype" w:cs="Times New Roman"/>
          <w:sz w:val="24"/>
          <w:szCs w:val="24"/>
        </w:rPr>
        <w:t>143 organismos profesionales de contabilidad en 104 países</w:t>
      </w:r>
      <w:r w:rsidR="005F5F64">
        <w:rPr>
          <w:rFonts w:ascii="Palatino Linotype" w:hAnsi="Palatino Linotype" w:cs="Times New Roman"/>
          <w:sz w:val="24"/>
          <w:szCs w:val="24"/>
        </w:rPr>
        <w:t>)</w:t>
      </w:r>
      <w:r w:rsidRPr="005C481F">
        <w:rPr>
          <w:rFonts w:ascii="Palatino Linotype" w:hAnsi="Palatino Linotype" w:cs="Times New Roman"/>
          <w:sz w:val="24"/>
          <w:szCs w:val="24"/>
        </w:rPr>
        <w:t xml:space="preserve"> aprobaron la reestructuración, incluyendo la nueva Constitución sobre la que se regiría el organismo emisor de normas, haciéndola definitiva, sobre el plan de reestructuración acorde con las demandas de la SEC que había presentado en 1999</w:t>
      </w:r>
      <w:r w:rsidR="00E45BCD">
        <w:rPr>
          <w:rFonts w:ascii="Palatino Linotype" w:hAnsi="Palatino Linotype" w:cs="Times New Roman"/>
          <w:sz w:val="24"/>
          <w:szCs w:val="24"/>
        </w:rPr>
        <w:t xml:space="preserve"> (IASCF</w:t>
      </w:r>
      <w:r w:rsidR="006951C4">
        <w:rPr>
          <w:rFonts w:ascii="Palatino Linotype" w:hAnsi="Palatino Linotype" w:cs="Times New Roman"/>
          <w:sz w:val="24"/>
          <w:szCs w:val="24"/>
        </w:rPr>
        <w:t>, 2010)</w:t>
      </w:r>
      <w:r w:rsidRPr="005C481F">
        <w:rPr>
          <w:rFonts w:ascii="Palatino Linotype" w:hAnsi="Palatino Linotype" w:cs="Times New Roman"/>
          <w:sz w:val="24"/>
          <w:szCs w:val="24"/>
        </w:rPr>
        <w:t>.</w:t>
      </w:r>
      <w:r w:rsidR="005F1CD6">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Nace así, el organismo que mediante esa nueva </w:t>
      </w:r>
      <w:r w:rsidRPr="005C481F">
        <w:rPr>
          <w:rFonts w:ascii="Palatino Linotype" w:hAnsi="Palatino Linotype" w:cs="Times New Roman"/>
          <w:sz w:val="24"/>
          <w:szCs w:val="24"/>
        </w:rPr>
        <w:lastRenderedPageBreak/>
        <w:t xml:space="preserve">Constitución se conocería como el </w:t>
      </w:r>
      <w:r w:rsidRPr="005C481F">
        <w:rPr>
          <w:rFonts w:ascii="Palatino Linotype" w:hAnsi="Palatino Linotype" w:cs="Times New Roman"/>
          <w:i/>
          <w:sz w:val="24"/>
          <w:szCs w:val="24"/>
        </w:rPr>
        <w:t>International Accounting Standards Board (</w:t>
      </w:r>
      <w:r w:rsidRPr="005C481F">
        <w:rPr>
          <w:rFonts w:ascii="Palatino Linotype" w:hAnsi="Palatino Linotype" w:cs="Times New Roman"/>
          <w:sz w:val="24"/>
          <w:szCs w:val="24"/>
        </w:rPr>
        <w:t>IASB).</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En el párrafo 6 del </w:t>
      </w:r>
      <w:r>
        <w:rPr>
          <w:rFonts w:ascii="Palatino Linotype" w:hAnsi="Palatino Linotype" w:cs="Times New Roman"/>
          <w:sz w:val="24"/>
          <w:szCs w:val="24"/>
        </w:rPr>
        <w:t>P</w:t>
      </w:r>
      <w:r w:rsidRPr="005C481F">
        <w:rPr>
          <w:rFonts w:ascii="Palatino Linotype" w:hAnsi="Palatino Linotype" w:cs="Times New Roman"/>
          <w:sz w:val="24"/>
          <w:szCs w:val="24"/>
        </w:rPr>
        <w:t>rólogo de las Normas Internacionales de Información Financiera (2007, p.</w:t>
      </w:r>
      <w:r>
        <w:rPr>
          <w:rFonts w:ascii="Palatino Linotype" w:hAnsi="Palatino Linotype" w:cs="Times New Roman"/>
          <w:sz w:val="24"/>
          <w:szCs w:val="24"/>
        </w:rPr>
        <w:t xml:space="preserve"> </w:t>
      </w:r>
      <w:r w:rsidRPr="005C481F">
        <w:rPr>
          <w:rFonts w:ascii="Palatino Linotype" w:hAnsi="Palatino Linotype" w:cs="Times New Roman"/>
          <w:sz w:val="24"/>
          <w:szCs w:val="24"/>
        </w:rPr>
        <w:t>26), se establecen los objetivos del IASB:</w:t>
      </w:r>
    </w:p>
    <w:p w:rsidR="001A5C92" w:rsidRPr="005C481F" w:rsidRDefault="001A5C92" w:rsidP="005F1CD6">
      <w:pPr>
        <w:spacing w:after="0" w:line="240" w:lineRule="auto"/>
        <w:ind w:left="567" w:right="616"/>
        <w:jc w:val="both"/>
        <w:rPr>
          <w:rFonts w:ascii="Palatino Linotype" w:hAnsi="Palatino Linotype" w:cs="Times New Roman"/>
          <w:sz w:val="24"/>
          <w:szCs w:val="24"/>
        </w:rPr>
      </w:pPr>
      <w:r w:rsidRPr="005C481F">
        <w:rPr>
          <w:rFonts w:ascii="Palatino Linotype" w:hAnsi="Palatino Linotype" w:cs="Times New Roman"/>
          <w:sz w:val="24"/>
          <w:szCs w:val="24"/>
        </w:rPr>
        <w:t>a) desarrollar, buscando el interés público, un único conjunto de normas contables de carácter mundial que sean de alta calidad, comprensibles y de obligado cumplimiento, que exijan información comparable, transparente y de alta calidad en los estados financieros y en otros tipos de información financiera, con el fin de ayudar a los participantes en los mercados de capitales de todo el mundo, y a otros usuarios, a tomar decisiones económicas;</w:t>
      </w:r>
    </w:p>
    <w:p w:rsidR="001A5C92" w:rsidRPr="005C481F" w:rsidRDefault="001A5C92" w:rsidP="005F1CD6">
      <w:pPr>
        <w:spacing w:after="0" w:line="240" w:lineRule="auto"/>
        <w:ind w:left="567" w:right="616"/>
        <w:jc w:val="both"/>
        <w:rPr>
          <w:rFonts w:ascii="Palatino Linotype" w:hAnsi="Palatino Linotype" w:cs="Times New Roman"/>
          <w:sz w:val="24"/>
          <w:szCs w:val="24"/>
        </w:rPr>
      </w:pPr>
      <w:r w:rsidRPr="005C481F">
        <w:rPr>
          <w:rFonts w:ascii="Palatino Linotype" w:hAnsi="Palatino Linotype" w:cs="Times New Roman"/>
          <w:sz w:val="24"/>
          <w:szCs w:val="24"/>
        </w:rPr>
        <w:t xml:space="preserve">b) promover el uso y la aplicación rigurosa de tales normas; y </w:t>
      </w:r>
    </w:p>
    <w:p w:rsidR="001A5C92" w:rsidRDefault="001A5C92" w:rsidP="005F1CD6">
      <w:pPr>
        <w:spacing w:after="0" w:line="240" w:lineRule="auto"/>
        <w:ind w:left="567" w:right="616"/>
        <w:jc w:val="both"/>
        <w:rPr>
          <w:rFonts w:ascii="Palatino Linotype" w:hAnsi="Palatino Linotype" w:cs="Times New Roman"/>
          <w:sz w:val="24"/>
          <w:szCs w:val="24"/>
        </w:rPr>
      </w:pPr>
      <w:r w:rsidRPr="005C481F">
        <w:rPr>
          <w:rFonts w:ascii="Palatino Linotype" w:hAnsi="Palatino Linotype" w:cs="Times New Roman"/>
          <w:sz w:val="24"/>
          <w:szCs w:val="24"/>
        </w:rPr>
        <w:t>c) trabajar activamente con los emisores nacionales de normas para lograr la convergencia de las normas contables nacionales y las Normas Internacionales de Información Financiera, hacia soluciones de alta calidad.</w:t>
      </w:r>
    </w:p>
    <w:p w:rsidR="001A5C92" w:rsidRPr="005C481F" w:rsidRDefault="001A5C92" w:rsidP="005F5F64">
      <w:pPr>
        <w:spacing w:before="240" w:after="0" w:line="360" w:lineRule="auto"/>
        <w:jc w:val="both"/>
        <w:rPr>
          <w:rFonts w:ascii="Palatino Linotype" w:hAnsi="Palatino Linotype" w:cs="Times New Roman"/>
          <w:bCs/>
          <w:iCs/>
          <w:sz w:val="24"/>
          <w:szCs w:val="24"/>
        </w:rPr>
      </w:pPr>
      <w:r w:rsidRPr="005C481F">
        <w:rPr>
          <w:rFonts w:ascii="Palatino Linotype" w:hAnsi="Palatino Linotype" w:cs="Times New Roman"/>
          <w:sz w:val="24"/>
          <w:szCs w:val="24"/>
        </w:rPr>
        <w:t xml:space="preserve">     Puede observarse en </w:t>
      </w:r>
      <w:r>
        <w:rPr>
          <w:rFonts w:ascii="Palatino Linotype" w:hAnsi="Palatino Linotype" w:cs="Times New Roman"/>
          <w:sz w:val="24"/>
          <w:szCs w:val="24"/>
        </w:rPr>
        <w:t>la matriz de análisis</w:t>
      </w:r>
      <w:r w:rsidR="005F5F64">
        <w:rPr>
          <w:rFonts w:ascii="Palatino Linotype" w:hAnsi="Palatino Linotype" w:cs="Times New Roman"/>
          <w:sz w:val="24"/>
          <w:szCs w:val="24"/>
        </w:rPr>
        <w:t xml:space="preserve"> 2</w:t>
      </w:r>
      <w:r w:rsidR="007A77D9">
        <w:rPr>
          <w:rFonts w:ascii="Palatino Linotype" w:hAnsi="Palatino Linotype" w:cs="Times New Roman"/>
          <w:sz w:val="24"/>
          <w:szCs w:val="24"/>
        </w:rPr>
        <w:t>,</w:t>
      </w:r>
      <w:r w:rsidR="005F5F64">
        <w:rPr>
          <w:rFonts w:ascii="Palatino Linotype" w:hAnsi="Palatino Linotype" w:cs="Times New Roman"/>
          <w:sz w:val="24"/>
          <w:szCs w:val="24"/>
        </w:rPr>
        <w:t xml:space="preserve"> la marcada diferencia en los </w:t>
      </w:r>
      <w:r w:rsidRPr="005C481F">
        <w:rPr>
          <w:rFonts w:ascii="Palatino Linotype" w:hAnsi="Palatino Linotype" w:cs="Times New Roman"/>
          <w:sz w:val="24"/>
          <w:szCs w:val="24"/>
        </w:rPr>
        <w:t xml:space="preserve">objetivos de ambos organismos. Mientras el extinto </w:t>
      </w:r>
      <w:r w:rsidRPr="005C481F">
        <w:rPr>
          <w:rFonts w:ascii="Palatino Linotype" w:hAnsi="Palatino Linotype" w:cs="Times New Roman"/>
          <w:bCs/>
          <w:iCs/>
          <w:sz w:val="24"/>
          <w:szCs w:val="24"/>
        </w:rPr>
        <w:t xml:space="preserve">IASC se centra en la presentación de estados financieros, sin que se identifiquen ni los usuarios a quienes éstos estarán dirigidos, ni para qué se deberían presentar, el naciente IASB se orienta a la información que sirva a unos </w:t>
      </w:r>
      <w:r w:rsidRPr="004416A1">
        <w:rPr>
          <w:rFonts w:ascii="Palatino Linotype" w:hAnsi="Palatino Linotype" w:cs="Times New Roman"/>
          <w:bCs/>
          <w:i/>
          <w:iCs/>
          <w:sz w:val="24"/>
          <w:szCs w:val="24"/>
        </w:rPr>
        <w:t>usuarios claramente definidos</w:t>
      </w:r>
      <w:r w:rsidRPr="005C481F">
        <w:rPr>
          <w:rFonts w:ascii="Palatino Linotype" w:hAnsi="Palatino Linotype" w:cs="Times New Roman"/>
          <w:bCs/>
          <w:iCs/>
          <w:sz w:val="24"/>
          <w:szCs w:val="24"/>
        </w:rPr>
        <w:t xml:space="preserve"> </w:t>
      </w:r>
      <w:r w:rsidR="005F5F64">
        <w:rPr>
          <w:rFonts w:ascii="Palatino Linotype" w:hAnsi="Palatino Linotype" w:cs="Times New Roman"/>
          <w:bCs/>
          <w:iCs/>
          <w:sz w:val="24"/>
          <w:szCs w:val="24"/>
        </w:rPr>
        <w:t>(</w:t>
      </w:r>
      <w:r w:rsidRPr="005C481F">
        <w:rPr>
          <w:rFonts w:ascii="Palatino Linotype" w:hAnsi="Palatino Linotype" w:cs="Times New Roman"/>
          <w:bCs/>
          <w:iCs/>
          <w:sz w:val="24"/>
          <w:szCs w:val="24"/>
        </w:rPr>
        <w:t>quienes participan en los mercados de capital</w:t>
      </w:r>
      <w:r w:rsidR="005F5F64">
        <w:rPr>
          <w:rFonts w:ascii="Palatino Linotype" w:hAnsi="Palatino Linotype" w:cs="Times New Roman"/>
          <w:bCs/>
          <w:iCs/>
          <w:sz w:val="24"/>
          <w:szCs w:val="24"/>
        </w:rPr>
        <w:t>)</w:t>
      </w:r>
      <w:r w:rsidRPr="005C481F">
        <w:rPr>
          <w:rFonts w:ascii="Palatino Linotype" w:hAnsi="Palatino Linotype" w:cs="Times New Roman"/>
          <w:bCs/>
          <w:iCs/>
          <w:sz w:val="24"/>
          <w:szCs w:val="24"/>
        </w:rPr>
        <w:t>, que toman decisiones económicas.</w:t>
      </w:r>
    </w:p>
    <w:p w:rsidR="007A77D9" w:rsidRPr="005C481F" w:rsidRDefault="007A77D9" w:rsidP="007A77D9">
      <w:pPr>
        <w:spacing w:after="0" w:line="360" w:lineRule="auto"/>
        <w:jc w:val="both"/>
        <w:rPr>
          <w:rFonts w:ascii="Palatino Linotype" w:hAnsi="Palatino Linotype" w:cs="Times New Roman"/>
          <w:sz w:val="24"/>
          <w:szCs w:val="24"/>
        </w:rPr>
      </w:pPr>
      <w:r w:rsidRPr="005C481F">
        <w:rPr>
          <w:rFonts w:ascii="Palatino Linotype" w:hAnsi="Palatino Linotype" w:cs="Times New Roman"/>
          <w:bCs/>
          <w:iCs/>
          <w:sz w:val="24"/>
          <w:szCs w:val="24"/>
        </w:rPr>
        <w:t xml:space="preserve">     Es así como, a partir del surgimiento del IASB, no se emitirán normas orientadas a la preparación de estados financieros, y por consiguiente normas</w:t>
      </w:r>
      <w:r>
        <w:rPr>
          <w:rFonts w:ascii="Palatino Linotype" w:hAnsi="Palatino Linotype" w:cs="Times New Roman"/>
          <w:bCs/>
          <w:iCs/>
          <w:sz w:val="24"/>
          <w:szCs w:val="24"/>
        </w:rPr>
        <w:t xml:space="preserve"> </w:t>
      </w:r>
      <w:r w:rsidRPr="005C481F">
        <w:rPr>
          <w:rFonts w:ascii="Palatino Linotype" w:hAnsi="Palatino Linotype" w:cs="Times New Roman"/>
          <w:bCs/>
          <w:iCs/>
          <w:sz w:val="24"/>
          <w:szCs w:val="24"/>
        </w:rPr>
        <w:t>contables propiamente dichas (Normas Internacionales de Contabilidad – NIC). Por el contrario, es intención del IASB iniciar un proceso de revisión de las NIC que había emitido IASC con el propósito de adecuarlas al nuevo objetivo de presentar “información financiera” que sea útil para los usuarios</w:t>
      </w:r>
      <w:r>
        <w:rPr>
          <w:rFonts w:ascii="Palatino Linotype" w:hAnsi="Palatino Linotype" w:cs="Times New Roman"/>
          <w:bCs/>
          <w:iCs/>
          <w:sz w:val="24"/>
          <w:szCs w:val="24"/>
        </w:rPr>
        <w:t>,</w:t>
      </w:r>
      <w:r w:rsidRPr="005C481F">
        <w:rPr>
          <w:rFonts w:ascii="Palatino Linotype" w:hAnsi="Palatino Linotype" w:cs="Times New Roman"/>
          <w:bCs/>
          <w:iCs/>
          <w:sz w:val="24"/>
          <w:szCs w:val="24"/>
        </w:rPr>
        <w:t xml:space="preserve"> </w:t>
      </w:r>
      <w:r w:rsidRPr="005C481F">
        <w:rPr>
          <w:rFonts w:ascii="Palatino Linotype" w:hAnsi="Palatino Linotype" w:cs="Times New Roman"/>
          <w:bCs/>
          <w:iCs/>
          <w:sz w:val="24"/>
          <w:szCs w:val="24"/>
        </w:rPr>
        <w:lastRenderedPageBreak/>
        <w:t>e iniciar la emisión de normas contables que se empiezan a denominar “Normas Internacionales de Información Financiera (NIIF)”, en contraste con las antiguas NIC, las cuales, en adelante, no serían emitidas.</w:t>
      </w:r>
    </w:p>
    <w:p w:rsidR="001A5C92" w:rsidRPr="00963EA0" w:rsidRDefault="001A5C92" w:rsidP="00DF495A">
      <w:pPr>
        <w:spacing w:after="0" w:line="240" w:lineRule="auto"/>
        <w:jc w:val="both"/>
        <w:rPr>
          <w:rFonts w:ascii="Palatino Linotype" w:hAnsi="Palatino Linotype" w:cs="Times New Roman"/>
          <w:b/>
          <w:bCs/>
          <w:iCs/>
          <w:sz w:val="24"/>
          <w:szCs w:val="24"/>
        </w:rPr>
      </w:pPr>
      <w:r w:rsidRPr="00963EA0">
        <w:rPr>
          <w:rFonts w:ascii="Palatino Linotype" w:hAnsi="Palatino Linotype" w:cs="Times New Roman"/>
          <w:b/>
          <w:bCs/>
          <w:iCs/>
          <w:sz w:val="24"/>
          <w:szCs w:val="24"/>
        </w:rPr>
        <w:t xml:space="preserve">Matriz de análisis 2 </w:t>
      </w:r>
    </w:p>
    <w:p w:rsidR="001A5C92" w:rsidRPr="00963EA0" w:rsidRDefault="001A5C92" w:rsidP="005E3D23">
      <w:pPr>
        <w:spacing w:after="0" w:line="240" w:lineRule="auto"/>
        <w:jc w:val="both"/>
        <w:rPr>
          <w:rFonts w:ascii="Palatino Linotype" w:hAnsi="Palatino Linotype" w:cs="Times New Roman"/>
          <w:bCs/>
          <w:iCs/>
          <w:sz w:val="24"/>
          <w:szCs w:val="24"/>
        </w:rPr>
      </w:pPr>
      <w:r w:rsidRPr="00963EA0">
        <w:rPr>
          <w:rFonts w:ascii="Palatino Linotype" w:hAnsi="Palatino Linotype" w:cs="Times New Roman"/>
          <w:bCs/>
          <w:iCs/>
          <w:sz w:val="24"/>
          <w:szCs w:val="24"/>
        </w:rPr>
        <w:t>Comparación entre los objetivos del IASC y el IASB</w:t>
      </w:r>
    </w:p>
    <w:tbl>
      <w:tblPr>
        <w:tblStyle w:val="Sombreadoclaro"/>
        <w:tblW w:w="0" w:type="auto"/>
        <w:shd w:val="clear" w:color="auto" w:fill="FFFFFF" w:themeFill="background1"/>
        <w:tblLook w:val="04A0" w:firstRow="1" w:lastRow="0" w:firstColumn="1" w:lastColumn="0" w:noHBand="0" w:noVBand="1"/>
      </w:tblPr>
      <w:tblGrid>
        <w:gridCol w:w="4205"/>
        <w:gridCol w:w="4206"/>
      </w:tblGrid>
      <w:tr w:rsidR="001A5C92" w:rsidTr="005E3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5" w:type="dxa"/>
            <w:shd w:val="clear" w:color="auto" w:fill="FFFFFF" w:themeFill="background1"/>
          </w:tcPr>
          <w:p w:rsidR="00222CD9" w:rsidRPr="005E3D23" w:rsidRDefault="001A5C92" w:rsidP="00222CD9">
            <w:pPr>
              <w:pBdr>
                <w:bottom w:val="single" w:sz="4" w:space="1" w:color="auto"/>
              </w:pBdr>
              <w:jc w:val="center"/>
              <w:rPr>
                <w:rFonts w:ascii="Palatino Linotype" w:hAnsi="Palatino Linotype" w:cs="Times New Roman"/>
                <w:bCs w:val="0"/>
                <w:iCs/>
                <w:color w:val="auto"/>
                <w:sz w:val="20"/>
                <w:szCs w:val="20"/>
              </w:rPr>
            </w:pPr>
            <w:r w:rsidRPr="005E3D23">
              <w:rPr>
                <w:rFonts w:ascii="Palatino Linotype" w:hAnsi="Palatino Linotype" w:cs="Times New Roman"/>
                <w:color w:val="auto"/>
                <w:sz w:val="20"/>
                <w:szCs w:val="20"/>
              </w:rPr>
              <w:t>IASC (1989)</w:t>
            </w:r>
          </w:p>
        </w:tc>
        <w:tc>
          <w:tcPr>
            <w:tcW w:w="4206" w:type="dxa"/>
            <w:shd w:val="clear" w:color="auto" w:fill="FFFFFF" w:themeFill="background1"/>
          </w:tcPr>
          <w:p w:rsidR="00222CD9" w:rsidRPr="005E3D23" w:rsidRDefault="001A5C92" w:rsidP="00222CD9">
            <w:pPr>
              <w:pBdr>
                <w:bottom w:val="single" w:sz="4" w:space="1" w:color="auto"/>
              </w:pBd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iCs/>
                <w:color w:val="auto"/>
                <w:sz w:val="20"/>
                <w:szCs w:val="20"/>
              </w:rPr>
            </w:pPr>
            <w:r w:rsidRPr="005E3D23">
              <w:rPr>
                <w:rFonts w:ascii="Palatino Linotype" w:hAnsi="Palatino Linotype" w:cs="Times New Roman"/>
                <w:color w:val="auto"/>
                <w:sz w:val="20"/>
                <w:szCs w:val="20"/>
              </w:rPr>
              <w:t>IASB (2010)</w:t>
            </w:r>
          </w:p>
        </w:tc>
      </w:tr>
      <w:tr w:rsidR="001A5C92" w:rsidRPr="004F244F"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5" w:type="dxa"/>
            <w:shd w:val="clear" w:color="auto" w:fill="FFFFFF" w:themeFill="background1"/>
          </w:tcPr>
          <w:p w:rsidR="001A5C92" w:rsidRPr="004F244F" w:rsidRDefault="001A5C92" w:rsidP="005C06E9">
            <w:pPr>
              <w:jc w:val="both"/>
              <w:rPr>
                <w:rFonts w:ascii="Palatino Linotype" w:hAnsi="Palatino Linotype" w:cs="Times New Roman"/>
                <w:bCs w:val="0"/>
                <w:iCs/>
                <w:color w:val="auto"/>
                <w:sz w:val="20"/>
                <w:szCs w:val="20"/>
              </w:rPr>
            </w:pPr>
            <w:r w:rsidRPr="004F244F">
              <w:rPr>
                <w:rFonts w:ascii="Palatino Linotype" w:hAnsi="Palatino Linotype" w:cs="Times New Roman"/>
                <w:iCs/>
                <w:color w:val="auto"/>
                <w:sz w:val="20"/>
                <w:szCs w:val="20"/>
              </w:rPr>
              <w:t>Formular y publicar para el interés público las normas de contabilidad que deben ser observadas en la presentación de estados financieros,….</w:t>
            </w:r>
          </w:p>
        </w:tc>
        <w:tc>
          <w:tcPr>
            <w:tcW w:w="4206" w:type="dxa"/>
            <w:shd w:val="clear" w:color="auto" w:fill="FFFFFF" w:themeFill="background1"/>
          </w:tcPr>
          <w:p w:rsidR="001A5C92" w:rsidRPr="004F244F" w:rsidRDefault="001A5C92" w:rsidP="005C06E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Cs/>
                <w:iCs/>
                <w:color w:val="auto"/>
                <w:sz w:val="20"/>
                <w:szCs w:val="20"/>
              </w:rPr>
            </w:pPr>
            <w:r w:rsidRPr="004F244F">
              <w:rPr>
                <w:rFonts w:ascii="Palatino Linotype" w:hAnsi="Palatino Linotype" w:cs="Times New Roman"/>
                <w:iCs/>
                <w:color w:val="auto"/>
                <w:sz w:val="20"/>
                <w:szCs w:val="20"/>
              </w:rPr>
              <w:t xml:space="preserve">Desarrollar un único conjunto de Normas Internacionales de Contabilidad que </w:t>
            </w:r>
            <w:r w:rsidRPr="004F244F">
              <w:rPr>
                <w:rFonts w:ascii="Palatino Linotype" w:hAnsi="Palatino Linotype" w:cs="Times New Roman"/>
                <w:b/>
                <w:bCs/>
                <w:iCs/>
                <w:color w:val="auto"/>
                <w:sz w:val="20"/>
                <w:szCs w:val="20"/>
              </w:rPr>
              <w:t>requieran información de alta calidad, transparente y comparable que ayude a quienes participan en los mercados de capital y a otros usuarios a tomar decisiones económicas.</w:t>
            </w:r>
          </w:p>
        </w:tc>
      </w:tr>
    </w:tbl>
    <w:p w:rsidR="001A5C92" w:rsidRDefault="001A5C92" w:rsidP="001A5C92">
      <w:pPr>
        <w:spacing w:after="0" w:line="240" w:lineRule="auto"/>
        <w:jc w:val="both"/>
        <w:rPr>
          <w:rFonts w:ascii="Palatino Linotype" w:hAnsi="Palatino Linotype" w:cs="Times New Roman"/>
          <w:sz w:val="20"/>
          <w:szCs w:val="20"/>
        </w:rPr>
      </w:pPr>
      <w:r w:rsidRPr="00963EA0">
        <w:rPr>
          <w:rFonts w:ascii="Palatino Linotype" w:hAnsi="Palatino Linotype" w:cs="Times New Roman"/>
          <w:sz w:val="20"/>
          <w:szCs w:val="20"/>
        </w:rPr>
        <w:t>Fuente:</w:t>
      </w:r>
      <w:r w:rsidRPr="005C481F">
        <w:rPr>
          <w:rFonts w:ascii="Palatino Linotype" w:hAnsi="Palatino Linotype" w:cs="Times New Roman"/>
          <w:sz w:val="20"/>
          <w:szCs w:val="20"/>
        </w:rPr>
        <w:t xml:space="preserve"> elaboración propia con base en los prólogos de las Normas Internacionales. (1989, 2010)</w:t>
      </w:r>
    </w:p>
    <w:p w:rsidR="001A5C92" w:rsidRPr="00016EDE" w:rsidRDefault="001A5C92" w:rsidP="007A77D9">
      <w:pPr>
        <w:spacing w:before="240"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Pareciera entonces, que el modelo de contabilidad </w:t>
      </w:r>
      <w:r>
        <w:rPr>
          <w:rFonts w:ascii="Palatino Linotype" w:hAnsi="Palatino Linotype" w:cs="Times New Roman"/>
          <w:sz w:val="24"/>
          <w:szCs w:val="24"/>
        </w:rPr>
        <w:t>de regulación internacional d</w:t>
      </w:r>
      <w:r w:rsidRPr="005C481F">
        <w:rPr>
          <w:rFonts w:ascii="Palatino Linotype" w:hAnsi="Palatino Linotype" w:cs="Times New Roman"/>
          <w:sz w:val="24"/>
          <w:szCs w:val="24"/>
        </w:rPr>
        <w:t>el IASB, a través de los estándares internacionales de contabilidad e información financiera (NIC-NIIF), fusion</w:t>
      </w:r>
      <w:r>
        <w:rPr>
          <w:rFonts w:ascii="Palatino Linotype" w:hAnsi="Palatino Linotype" w:cs="Times New Roman"/>
          <w:sz w:val="24"/>
          <w:szCs w:val="24"/>
        </w:rPr>
        <w:t>ó</w:t>
      </w:r>
      <w:r w:rsidRPr="005C481F">
        <w:rPr>
          <w:rFonts w:ascii="Palatino Linotype" w:hAnsi="Palatino Linotype" w:cs="Times New Roman"/>
          <w:sz w:val="24"/>
          <w:szCs w:val="24"/>
        </w:rPr>
        <w:t xml:space="preserve"> cuerpos normativos que tenían en sí mismos objetivos distintos. </w:t>
      </w:r>
      <w:r w:rsidRPr="00016EDE">
        <w:rPr>
          <w:rFonts w:ascii="Palatino Linotype" w:hAnsi="Palatino Linotype" w:cs="Times New Roman"/>
          <w:sz w:val="24"/>
          <w:szCs w:val="24"/>
        </w:rPr>
        <w:t>A partir de los objetivos de los marcos conceptuales se deja evidencia</w:t>
      </w:r>
      <w:r>
        <w:rPr>
          <w:rFonts w:ascii="Palatino Linotype" w:hAnsi="Palatino Linotype" w:cs="Times New Roman"/>
          <w:sz w:val="24"/>
          <w:szCs w:val="24"/>
        </w:rPr>
        <w:t xml:space="preserve"> de</w:t>
      </w:r>
      <w:r w:rsidRPr="00016EDE">
        <w:rPr>
          <w:rFonts w:ascii="Palatino Linotype" w:hAnsi="Palatino Linotype" w:cs="Times New Roman"/>
          <w:sz w:val="24"/>
          <w:szCs w:val="24"/>
        </w:rPr>
        <w:t xml:space="preserve"> esta proposición. Es importante destacar que, si bien es cierto que solo se reconocen dos documentos claramente identificados con el nombre de marco conceptual relacionados con los años 1989 y 2010, no se puede dejar de considerar al </w:t>
      </w:r>
      <w:r>
        <w:rPr>
          <w:rFonts w:ascii="Palatino Linotype" w:hAnsi="Palatino Linotype" w:cs="Times New Roman"/>
          <w:sz w:val="24"/>
          <w:szCs w:val="24"/>
        </w:rPr>
        <w:t>P</w:t>
      </w:r>
      <w:r w:rsidRPr="00016EDE">
        <w:rPr>
          <w:rFonts w:ascii="Palatino Linotype" w:hAnsi="Palatino Linotype" w:cs="Times New Roman"/>
          <w:sz w:val="24"/>
          <w:szCs w:val="24"/>
        </w:rPr>
        <w:t xml:space="preserve">rólogo de las Normas Internacionales de Contabilidad </w:t>
      </w:r>
      <w:r>
        <w:rPr>
          <w:rFonts w:ascii="Palatino Linotype" w:hAnsi="Palatino Linotype" w:cs="Times New Roman"/>
          <w:sz w:val="24"/>
          <w:szCs w:val="24"/>
        </w:rPr>
        <w:t xml:space="preserve">(1975) </w:t>
      </w:r>
      <w:r w:rsidRPr="00016EDE">
        <w:rPr>
          <w:rFonts w:ascii="Palatino Linotype" w:hAnsi="Palatino Linotype" w:cs="Times New Roman"/>
          <w:sz w:val="24"/>
          <w:szCs w:val="24"/>
        </w:rPr>
        <w:t xml:space="preserve">y a la Norma Internacional de Contabilidad 1, Revelación de Políticas Contables (1974), como base en el desarrollo </w:t>
      </w:r>
      <w:r>
        <w:rPr>
          <w:rFonts w:ascii="Palatino Linotype" w:hAnsi="Palatino Linotype" w:cs="Times New Roman"/>
          <w:sz w:val="24"/>
          <w:szCs w:val="24"/>
        </w:rPr>
        <w:t>de</w:t>
      </w:r>
      <w:r w:rsidRPr="00016EDE">
        <w:rPr>
          <w:rFonts w:ascii="Palatino Linotype" w:hAnsi="Palatino Linotype" w:cs="Times New Roman"/>
          <w:sz w:val="24"/>
          <w:szCs w:val="24"/>
        </w:rPr>
        <w:t xml:space="preserve"> estos pronunciamientos. En la matriz </w:t>
      </w:r>
      <w:r>
        <w:rPr>
          <w:rFonts w:ascii="Palatino Linotype" w:hAnsi="Palatino Linotype" w:cs="Times New Roman"/>
          <w:sz w:val="24"/>
          <w:szCs w:val="24"/>
        </w:rPr>
        <w:t xml:space="preserve">de análisis </w:t>
      </w:r>
      <w:r w:rsidRPr="00016EDE">
        <w:rPr>
          <w:rFonts w:ascii="Palatino Linotype" w:hAnsi="Palatino Linotype" w:cs="Times New Roman"/>
          <w:sz w:val="24"/>
          <w:szCs w:val="24"/>
        </w:rPr>
        <w:t>3 se visualiza</w:t>
      </w:r>
      <w:r>
        <w:rPr>
          <w:rFonts w:ascii="Palatino Linotype" w:hAnsi="Palatino Linotype" w:cs="Times New Roman"/>
          <w:sz w:val="24"/>
          <w:szCs w:val="24"/>
        </w:rPr>
        <w:t>n</w:t>
      </w:r>
      <w:r w:rsidRPr="00016EDE">
        <w:rPr>
          <w:rFonts w:ascii="Palatino Linotype" w:hAnsi="Palatino Linotype" w:cs="Times New Roman"/>
          <w:sz w:val="24"/>
          <w:szCs w:val="24"/>
        </w:rPr>
        <w:t xml:space="preserve"> los cambios más importantes</w:t>
      </w:r>
      <w:r>
        <w:rPr>
          <w:rFonts w:ascii="Palatino Linotype" w:hAnsi="Palatino Linotype" w:cs="Times New Roman"/>
          <w:sz w:val="24"/>
          <w:szCs w:val="24"/>
        </w:rPr>
        <w:t>,</w:t>
      </w:r>
      <w:r w:rsidRPr="00016EDE">
        <w:rPr>
          <w:rFonts w:ascii="Palatino Linotype" w:hAnsi="Palatino Linotype" w:cs="Times New Roman"/>
          <w:sz w:val="24"/>
          <w:szCs w:val="24"/>
        </w:rPr>
        <w:t xml:space="preserve"> en cuanto a los objetivos de los marcos conceptuales y los usuarios considerados.</w:t>
      </w:r>
    </w:p>
    <w:p w:rsidR="001A5C92" w:rsidRDefault="001A5C92" w:rsidP="001A5C92">
      <w:pPr>
        <w:spacing w:after="0" w:line="360" w:lineRule="auto"/>
        <w:jc w:val="both"/>
        <w:rPr>
          <w:rFonts w:ascii="Palatino Linotype" w:hAnsi="Palatino Linotype" w:cs="Times New Roman"/>
          <w:sz w:val="24"/>
          <w:szCs w:val="24"/>
        </w:rPr>
      </w:pPr>
      <w:r w:rsidRPr="00016EDE">
        <w:rPr>
          <w:rFonts w:ascii="Palatino Linotype" w:hAnsi="Palatino Linotype" w:cs="Times New Roman"/>
          <w:sz w:val="24"/>
          <w:szCs w:val="24"/>
        </w:rPr>
        <w:t xml:space="preserve">     Como puede observarse en la matriz </w:t>
      </w:r>
      <w:r w:rsidR="00963EA0">
        <w:rPr>
          <w:rFonts w:ascii="Palatino Linotype" w:hAnsi="Palatino Linotype" w:cs="Times New Roman"/>
          <w:sz w:val="24"/>
          <w:szCs w:val="24"/>
        </w:rPr>
        <w:t xml:space="preserve">de análisis </w:t>
      </w:r>
      <w:r w:rsidRPr="00016EDE">
        <w:rPr>
          <w:rFonts w:ascii="Palatino Linotype" w:hAnsi="Palatino Linotype" w:cs="Times New Roman"/>
          <w:sz w:val="24"/>
          <w:szCs w:val="24"/>
        </w:rPr>
        <w:t xml:space="preserve">3,  </w:t>
      </w:r>
      <w:r>
        <w:rPr>
          <w:rFonts w:ascii="Palatino Linotype" w:hAnsi="Palatino Linotype" w:cs="Times New Roman"/>
          <w:sz w:val="24"/>
          <w:szCs w:val="24"/>
        </w:rPr>
        <w:t xml:space="preserve">la NIC 1 de 1974 y el </w:t>
      </w:r>
      <w:r w:rsidRPr="00016EDE">
        <w:rPr>
          <w:rFonts w:ascii="Palatino Linotype" w:hAnsi="Palatino Linotype" w:cs="Times New Roman"/>
          <w:sz w:val="24"/>
          <w:szCs w:val="24"/>
        </w:rPr>
        <w:t>marco conceptual</w:t>
      </w:r>
      <w:r>
        <w:rPr>
          <w:rFonts w:ascii="Palatino Linotype" w:hAnsi="Palatino Linotype" w:cs="Times New Roman"/>
          <w:sz w:val="24"/>
          <w:szCs w:val="24"/>
        </w:rPr>
        <w:t xml:space="preserve"> de</w:t>
      </w:r>
      <w:r w:rsidRPr="00016EDE">
        <w:rPr>
          <w:rFonts w:ascii="Palatino Linotype" w:hAnsi="Palatino Linotype" w:cs="Times New Roman"/>
          <w:sz w:val="24"/>
          <w:szCs w:val="24"/>
        </w:rPr>
        <w:t xml:space="preserve"> 1989</w:t>
      </w:r>
      <w:r>
        <w:rPr>
          <w:rFonts w:ascii="Palatino Linotype" w:hAnsi="Palatino Linotype" w:cs="Times New Roman"/>
          <w:sz w:val="24"/>
          <w:szCs w:val="24"/>
        </w:rPr>
        <w:t>,</w:t>
      </w:r>
      <w:r w:rsidRPr="00016EDE">
        <w:rPr>
          <w:rFonts w:ascii="Palatino Linotype" w:hAnsi="Palatino Linotype" w:cs="Times New Roman"/>
          <w:sz w:val="24"/>
          <w:szCs w:val="24"/>
        </w:rPr>
        <w:t xml:space="preserve"> desarrollan sus objetivos en torno a los estados </w:t>
      </w:r>
      <w:r w:rsidRPr="00016EDE">
        <w:rPr>
          <w:rFonts w:ascii="Palatino Linotype" w:hAnsi="Palatino Linotype" w:cs="Times New Roman"/>
          <w:sz w:val="24"/>
          <w:szCs w:val="24"/>
        </w:rPr>
        <w:lastRenderedPageBreak/>
        <w:t xml:space="preserve">financieros para que estos sirvan en la toma de decisiones financieras (1974) y decisiones </w:t>
      </w:r>
      <w:r>
        <w:rPr>
          <w:rFonts w:ascii="Palatino Linotype" w:hAnsi="Palatino Linotype" w:cs="Times New Roman"/>
          <w:sz w:val="24"/>
          <w:szCs w:val="24"/>
        </w:rPr>
        <w:t xml:space="preserve">económicas </w:t>
      </w:r>
      <w:r w:rsidRPr="00016EDE">
        <w:rPr>
          <w:rFonts w:ascii="Palatino Linotype" w:hAnsi="Palatino Linotype" w:cs="Times New Roman"/>
          <w:sz w:val="24"/>
          <w:szCs w:val="24"/>
        </w:rPr>
        <w:t>(1989) y en atención a la posición financiera, el desempeño económico y la posición financiera. El marco conceptual 2010 por el contrario, plantea su objetivo desde la información financiera y no de</w:t>
      </w:r>
      <w:r>
        <w:rPr>
          <w:rFonts w:ascii="Palatino Linotype" w:hAnsi="Palatino Linotype" w:cs="Times New Roman"/>
          <w:sz w:val="24"/>
          <w:szCs w:val="24"/>
        </w:rPr>
        <w:t>sde</w:t>
      </w:r>
      <w:r w:rsidRPr="00016EDE">
        <w:rPr>
          <w:rFonts w:ascii="Palatino Linotype" w:hAnsi="Palatino Linotype" w:cs="Times New Roman"/>
          <w:sz w:val="24"/>
          <w:szCs w:val="24"/>
        </w:rPr>
        <w:t xml:space="preserve"> los estados financieros</w:t>
      </w:r>
      <w:r>
        <w:rPr>
          <w:rFonts w:ascii="Palatino Linotype" w:hAnsi="Palatino Linotype" w:cs="Times New Roman"/>
          <w:sz w:val="24"/>
          <w:szCs w:val="24"/>
        </w:rPr>
        <w:t>,</w:t>
      </w:r>
      <w:r w:rsidRPr="00016EDE">
        <w:rPr>
          <w:rFonts w:ascii="Palatino Linotype" w:hAnsi="Palatino Linotype" w:cs="Times New Roman"/>
          <w:sz w:val="24"/>
          <w:szCs w:val="24"/>
        </w:rPr>
        <w:t xml:space="preserve"> con la intención </w:t>
      </w:r>
      <w:r>
        <w:rPr>
          <w:rFonts w:ascii="Palatino Linotype" w:hAnsi="Palatino Linotype" w:cs="Times New Roman"/>
          <w:sz w:val="24"/>
          <w:szCs w:val="24"/>
        </w:rPr>
        <w:t xml:space="preserve">de </w:t>
      </w:r>
      <w:r w:rsidRPr="00016EDE">
        <w:rPr>
          <w:rFonts w:ascii="Palatino Linotype" w:hAnsi="Palatino Linotype" w:cs="Times New Roman"/>
          <w:sz w:val="24"/>
          <w:szCs w:val="24"/>
        </w:rPr>
        <w:t xml:space="preserve">que sirva para tomar decisiones sobre el suministro de recursos a la entidad. En el caso de los usuarios, la NIC 1 </w:t>
      </w:r>
      <w:r>
        <w:rPr>
          <w:rFonts w:ascii="Palatino Linotype" w:hAnsi="Palatino Linotype" w:cs="Times New Roman"/>
          <w:sz w:val="24"/>
          <w:szCs w:val="24"/>
        </w:rPr>
        <w:t>(</w:t>
      </w:r>
      <w:r w:rsidRPr="00016EDE">
        <w:rPr>
          <w:rFonts w:ascii="Palatino Linotype" w:hAnsi="Palatino Linotype" w:cs="Times New Roman"/>
          <w:sz w:val="24"/>
          <w:szCs w:val="24"/>
        </w:rPr>
        <w:t>1974</w:t>
      </w:r>
      <w:r>
        <w:rPr>
          <w:rFonts w:ascii="Palatino Linotype" w:hAnsi="Palatino Linotype" w:cs="Times New Roman"/>
          <w:sz w:val="24"/>
          <w:szCs w:val="24"/>
        </w:rPr>
        <w:t>)</w:t>
      </w:r>
      <w:r w:rsidRPr="00016EDE">
        <w:rPr>
          <w:rFonts w:ascii="Palatino Linotype" w:hAnsi="Palatino Linotype" w:cs="Times New Roman"/>
          <w:sz w:val="24"/>
          <w:szCs w:val="24"/>
        </w:rPr>
        <w:t xml:space="preserve"> destaca a accionistas, acreedores y empleados, reconociendo la existencia de otros interesados</w:t>
      </w:r>
      <w:r>
        <w:rPr>
          <w:rFonts w:ascii="Palatino Linotype" w:hAnsi="Palatino Linotype" w:cs="Times New Roman"/>
          <w:sz w:val="24"/>
          <w:szCs w:val="24"/>
        </w:rPr>
        <w:t>,</w:t>
      </w:r>
      <w:r w:rsidRPr="00016EDE">
        <w:rPr>
          <w:rFonts w:ascii="Palatino Linotype" w:hAnsi="Palatino Linotype" w:cs="Times New Roman"/>
          <w:sz w:val="24"/>
          <w:szCs w:val="24"/>
        </w:rPr>
        <w:t xml:space="preserve"> pero sin mencionar a la gerencia. En el marco conceptual 1989 se mencionan los distintos usuarios que utilizan los estados financieros tales como inversionistas, empleados, prestamistas, proveedores</w:t>
      </w:r>
      <w:r>
        <w:rPr>
          <w:rFonts w:ascii="Palatino Linotype" w:hAnsi="Palatino Linotype" w:cs="Times New Roman"/>
          <w:sz w:val="24"/>
          <w:szCs w:val="24"/>
        </w:rPr>
        <w:t xml:space="preserve">, </w:t>
      </w:r>
      <w:r w:rsidRPr="00016EDE">
        <w:rPr>
          <w:rFonts w:ascii="Palatino Linotype" w:hAnsi="Palatino Linotype" w:cs="Times New Roman"/>
          <w:sz w:val="24"/>
          <w:szCs w:val="24"/>
        </w:rPr>
        <w:t>acreedores comerciales, gobierno y la gerencia. En el caso del marco conceptual 2010, define un grupo de usuarios principales formado por inversores, prestamistas y otros acreedores existentes y potenciales, reconociendo que esos informes no están especialmente dirigidos a otros grupos, ni a la gerencia.</w:t>
      </w:r>
    </w:p>
    <w:p w:rsidR="001A5C92" w:rsidRPr="00963EA0" w:rsidRDefault="001A5C92" w:rsidP="008F62BC">
      <w:pPr>
        <w:spacing w:after="0" w:line="240" w:lineRule="auto"/>
        <w:jc w:val="both"/>
        <w:rPr>
          <w:rFonts w:ascii="Palatino Linotype" w:hAnsi="Palatino Linotype" w:cs="Times New Roman"/>
          <w:b/>
          <w:sz w:val="24"/>
          <w:szCs w:val="24"/>
        </w:rPr>
      </w:pPr>
      <w:r w:rsidRPr="00963EA0">
        <w:rPr>
          <w:rFonts w:ascii="Palatino Linotype" w:hAnsi="Palatino Linotype" w:cs="Times New Roman"/>
          <w:b/>
          <w:sz w:val="24"/>
          <w:szCs w:val="24"/>
        </w:rPr>
        <w:t>Matriz de análisis 3</w:t>
      </w:r>
    </w:p>
    <w:p w:rsidR="001A5C92" w:rsidRDefault="001A5C92" w:rsidP="001A5C92">
      <w:pPr>
        <w:spacing w:line="240" w:lineRule="auto"/>
        <w:jc w:val="both"/>
        <w:rPr>
          <w:rFonts w:ascii="Palatino Linotype" w:hAnsi="Palatino Linotype" w:cs="Times New Roman"/>
        </w:rPr>
      </w:pPr>
      <w:r w:rsidRPr="00016EDE">
        <w:rPr>
          <w:rFonts w:ascii="Palatino Linotype" w:hAnsi="Palatino Linotype" w:cs="Times New Roman"/>
        </w:rPr>
        <w:t>Cambios más importantes en cuanto a los objetivos de los marcos conceptuales y los usuarios considerados</w:t>
      </w:r>
    </w:p>
    <w:tbl>
      <w:tblPr>
        <w:tblStyle w:val="Sombreadoclaro"/>
        <w:tblW w:w="9053" w:type="dxa"/>
        <w:shd w:val="clear" w:color="auto" w:fill="FFFFFF" w:themeFill="background1"/>
        <w:tblLook w:val="04A0" w:firstRow="1" w:lastRow="0" w:firstColumn="1" w:lastColumn="0" w:noHBand="0" w:noVBand="1"/>
      </w:tblPr>
      <w:tblGrid>
        <w:gridCol w:w="1526"/>
        <w:gridCol w:w="2693"/>
        <w:gridCol w:w="2551"/>
        <w:gridCol w:w="2283"/>
      </w:tblGrid>
      <w:tr w:rsidR="008F62BC" w:rsidRPr="00DB0672" w:rsidTr="005E3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8F62BC" w:rsidRPr="00013FE3" w:rsidRDefault="008F62BC" w:rsidP="006C5F04">
            <w:pPr>
              <w:spacing w:line="360" w:lineRule="auto"/>
              <w:jc w:val="center"/>
              <w:rPr>
                <w:rFonts w:ascii="Palatino Linotype" w:hAnsi="Palatino Linotype" w:cs="Times New Roman"/>
                <w:sz w:val="18"/>
                <w:szCs w:val="18"/>
              </w:rPr>
            </w:pPr>
            <w:r w:rsidRPr="00013FE3">
              <w:rPr>
                <w:rFonts w:ascii="Palatino Linotype" w:hAnsi="Palatino Linotype" w:cs="Times New Roman"/>
                <w:sz w:val="18"/>
                <w:szCs w:val="18"/>
              </w:rPr>
              <w:t>Elemento</w:t>
            </w:r>
          </w:p>
        </w:tc>
        <w:tc>
          <w:tcPr>
            <w:tcW w:w="2693" w:type="dxa"/>
            <w:shd w:val="clear" w:color="auto" w:fill="FFFFFF" w:themeFill="background1"/>
          </w:tcPr>
          <w:p w:rsidR="008F62BC" w:rsidRPr="00DB0672" w:rsidRDefault="008F62BC" w:rsidP="006C5F04">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sz w:val="18"/>
                <w:szCs w:val="18"/>
              </w:rPr>
            </w:pPr>
            <w:r w:rsidRPr="00DB0672">
              <w:rPr>
                <w:rFonts w:ascii="Palatino Linotype" w:hAnsi="Palatino Linotype" w:cs="Times New Roman"/>
                <w:sz w:val="18"/>
                <w:szCs w:val="18"/>
              </w:rPr>
              <w:t>1974</w:t>
            </w:r>
          </w:p>
        </w:tc>
        <w:tc>
          <w:tcPr>
            <w:tcW w:w="2551" w:type="dxa"/>
            <w:shd w:val="clear" w:color="auto" w:fill="FFFFFF" w:themeFill="background1"/>
          </w:tcPr>
          <w:p w:rsidR="008F62BC" w:rsidRPr="00DB0672" w:rsidRDefault="008F62BC" w:rsidP="006C5F04">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sz w:val="18"/>
                <w:szCs w:val="18"/>
              </w:rPr>
            </w:pPr>
            <w:r w:rsidRPr="00DB0672">
              <w:rPr>
                <w:rFonts w:ascii="Palatino Linotype" w:hAnsi="Palatino Linotype" w:cs="Times New Roman"/>
                <w:sz w:val="18"/>
                <w:szCs w:val="18"/>
              </w:rPr>
              <w:t>1989</w:t>
            </w:r>
          </w:p>
        </w:tc>
        <w:tc>
          <w:tcPr>
            <w:tcW w:w="2283" w:type="dxa"/>
            <w:shd w:val="clear" w:color="auto" w:fill="FFFFFF" w:themeFill="background1"/>
          </w:tcPr>
          <w:p w:rsidR="008F62BC" w:rsidRPr="00DB0672" w:rsidRDefault="008F62BC" w:rsidP="006C5F04">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sz w:val="18"/>
                <w:szCs w:val="18"/>
              </w:rPr>
            </w:pPr>
            <w:r w:rsidRPr="00DB0672">
              <w:rPr>
                <w:rFonts w:ascii="Palatino Linotype" w:hAnsi="Palatino Linotype" w:cs="Times New Roman"/>
                <w:sz w:val="18"/>
                <w:szCs w:val="18"/>
              </w:rPr>
              <w:t>2010</w:t>
            </w:r>
          </w:p>
        </w:tc>
      </w:tr>
      <w:tr w:rsidR="008F62BC" w:rsidRPr="008F62BC"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8F62BC" w:rsidRPr="008F62BC" w:rsidRDefault="008F62BC" w:rsidP="006C5F04">
            <w:pPr>
              <w:spacing w:line="360" w:lineRule="auto"/>
              <w:jc w:val="center"/>
              <w:rPr>
                <w:rFonts w:ascii="Palatino Linotype" w:hAnsi="Palatino Linotype" w:cs="Times New Roman"/>
                <w:sz w:val="20"/>
                <w:szCs w:val="20"/>
              </w:rPr>
            </w:pPr>
            <w:r w:rsidRPr="008F62BC">
              <w:rPr>
                <w:rFonts w:ascii="Palatino Linotype" w:hAnsi="Palatino Linotype" w:cs="Times New Roman"/>
                <w:sz w:val="20"/>
                <w:szCs w:val="20"/>
              </w:rPr>
              <w:t>Objetivo de los estados financieros</w:t>
            </w:r>
          </w:p>
        </w:tc>
        <w:tc>
          <w:tcPr>
            <w:tcW w:w="2693" w:type="dxa"/>
            <w:shd w:val="clear" w:color="auto" w:fill="FFFFFF" w:themeFill="background1"/>
          </w:tcPr>
          <w:p w:rsidR="008F62BC" w:rsidRPr="008F62BC" w:rsidRDefault="008F62BC" w:rsidP="006C5F0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8F62BC">
              <w:rPr>
                <w:rFonts w:ascii="Palatino Linotype" w:hAnsi="Palatino Linotype" w:cs="Times New Roman"/>
                <w:sz w:val="20"/>
                <w:szCs w:val="20"/>
              </w:rPr>
              <w:t>Aunque no se presenta un objetivo específico, se establece que “los usuarios de los estados financieros los requieren como parte de la información necesaria, entre otros fines, para hacer evaluaciones y tomar decisiones financieras. (IASCF, NIC 1, 1974, párrafo 12, p. 35)</w:t>
            </w:r>
          </w:p>
        </w:tc>
        <w:tc>
          <w:tcPr>
            <w:tcW w:w="2551" w:type="dxa"/>
            <w:shd w:val="clear" w:color="auto" w:fill="FFFFFF" w:themeFill="background1"/>
          </w:tcPr>
          <w:p w:rsidR="008F62BC" w:rsidRPr="008F62BC" w:rsidRDefault="008F62BC" w:rsidP="006C5F0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8F62BC">
              <w:rPr>
                <w:rFonts w:ascii="Palatino Linotype" w:hAnsi="Palatino Linotype" w:cs="Times New Roman"/>
                <w:sz w:val="20"/>
                <w:szCs w:val="20"/>
              </w:rPr>
              <w:t>Proveer información acerca de la posición financiera, resultados y cambios en la posición financiera de una empresa, que es útil para una gran variedad de usuarios en la toma de decisiones de índole económica. (IASCF, MC 1989, párrafo 12, p. 38)</w:t>
            </w:r>
          </w:p>
        </w:tc>
        <w:tc>
          <w:tcPr>
            <w:tcW w:w="2283" w:type="dxa"/>
            <w:shd w:val="clear" w:color="auto" w:fill="FFFFFF" w:themeFill="background1"/>
          </w:tcPr>
          <w:p w:rsidR="008F62BC" w:rsidRPr="008F62BC" w:rsidRDefault="008F62BC" w:rsidP="006C5F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8F62BC">
              <w:rPr>
                <w:rFonts w:ascii="Palatino Linotype" w:hAnsi="Palatino Linotype" w:cs="Times New Roman"/>
                <w:sz w:val="20"/>
                <w:szCs w:val="20"/>
              </w:rPr>
              <w:t>No se expresa</w:t>
            </w:r>
          </w:p>
        </w:tc>
      </w:tr>
    </w:tbl>
    <w:p w:rsidR="00DF495A" w:rsidRDefault="00DF495A" w:rsidP="008F62BC">
      <w:pPr>
        <w:spacing w:after="0" w:line="240" w:lineRule="auto"/>
        <w:jc w:val="both"/>
        <w:rPr>
          <w:rFonts w:ascii="Palatino Linotype" w:hAnsi="Palatino Linotype" w:cs="Times New Roman"/>
          <w:b/>
          <w:sz w:val="24"/>
          <w:szCs w:val="24"/>
        </w:rPr>
      </w:pPr>
    </w:p>
    <w:p w:rsidR="008F62BC" w:rsidRPr="00963EA0" w:rsidRDefault="008F62BC" w:rsidP="005E3D23">
      <w:pPr>
        <w:spacing w:line="240" w:lineRule="auto"/>
        <w:jc w:val="both"/>
        <w:rPr>
          <w:rFonts w:ascii="Palatino Linotype" w:hAnsi="Palatino Linotype" w:cs="Times New Roman"/>
          <w:b/>
          <w:sz w:val="24"/>
          <w:szCs w:val="24"/>
        </w:rPr>
      </w:pPr>
      <w:r w:rsidRPr="00963EA0">
        <w:rPr>
          <w:rFonts w:ascii="Palatino Linotype" w:hAnsi="Palatino Linotype" w:cs="Times New Roman"/>
          <w:b/>
          <w:sz w:val="24"/>
          <w:szCs w:val="24"/>
        </w:rPr>
        <w:lastRenderedPageBreak/>
        <w:t xml:space="preserve">Matriz de análisis 3 </w:t>
      </w:r>
      <w:r w:rsidR="00AA00E5" w:rsidRPr="00963EA0">
        <w:rPr>
          <w:rFonts w:ascii="Palatino Linotype" w:hAnsi="Palatino Linotype" w:cs="Times New Roman"/>
          <w:b/>
          <w:sz w:val="24"/>
          <w:szCs w:val="24"/>
        </w:rPr>
        <w:t>(cont.)</w:t>
      </w:r>
    </w:p>
    <w:tbl>
      <w:tblPr>
        <w:tblStyle w:val="Sombreadoclaro"/>
        <w:tblW w:w="0" w:type="auto"/>
        <w:shd w:val="clear" w:color="auto" w:fill="FFFFFF" w:themeFill="background1"/>
        <w:tblLook w:val="04A0" w:firstRow="1" w:lastRow="0" w:firstColumn="1" w:lastColumn="0" w:noHBand="0" w:noVBand="1"/>
      </w:tblPr>
      <w:tblGrid>
        <w:gridCol w:w="1526"/>
        <w:gridCol w:w="2410"/>
        <w:gridCol w:w="2268"/>
        <w:gridCol w:w="2283"/>
      </w:tblGrid>
      <w:tr w:rsidR="00AA00E5" w:rsidRPr="00DB0672" w:rsidTr="005E3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AA00E5" w:rsidRPr="00013FE3" w:rsidRDefault="00AA00E5" w:rsidP="006C5F04">
            <w:pPr>
              <w:spacing w:line="360" w:lineRule="auto"/>
              <w:jc w:val="center"/>
              <w:rPr>
                <w:rFonts w:ascii="Palatino Linotype" w:hAnsi="Palatino Linotype" w:cs="Times New Roman"/>
                <w:sz w:val="18"/>
                <w:szCs w:val="18"/>
              </w:rPr>
            </w:pPr>
            <w:r w:rsidRPr="00013FE3">
              <w:rPr>
                <w:rFonts w:ascii="Palatino Linotype" w:hAnsi="Palatino Linotype" w:cs="Times New Roman"/>
                <w:sz w:val="18"/>
                <w:szCs w:val="18"/>
              </w:rPr>
              <w:t>Elemento</w:t>
            </w:r>
          </w:p>
        </w:tc>
        <w:tc>
          <w:tcPr>
            <w:tcW w:w="2410" w:type="dxa"/>
            <w:shd w:val="clear" w:color="auto" w:fill="FFFFFF" w:themeFill="background1"/>
          </w:tcPr>
          <w:p w:rsidR="00AA00E5" w:rsidRPr="00DB0672" w:rsidRDefault="00AA00E5" w:rsidP="006C5F04">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sz w:val="18"/>
                <w:szCs w:val="18"/>
              </w:rPr>
            </w:pPr>
            <w:r w:rsidRPr="00DB0672">
              <w:rPr>
                <w:rFonts w:ascii="Palatino Linotype" w:hAnsi="Palatino Linotype" w:cs="Times New Roman"/>
                <w:sz w:val="18"/>
                <w:szCs w:val="18"/>
              </w:rPr>
              <w:t>1974</w:t>
            </w:r>
          </w:p>
        </w:tc>
        <w:tc>
          <w:tcPr>
            <w:tcW w:w="2268" w:type="dxa"/>
            <w:shd w:val="clear" w:color="auto" w:fill="FFFFFF" w:themeFill="background1"/>
          </w:tcPr>
          <w:p w:rsidR="00AA00E5" w:rsidRPr="00DB0672" w:rsidRDefault="00AA00E5" w:rsidP="006C5F04">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sz w:val="18"/>
                <w:szCs w:val="18"/>
              </w:rPr>
            </w:pPr>
            <w:r w:rsidRPr="00DB0672">
              <w:rPr>
                <w:rFonts w:ascii="Palatino Linotype" w:hAnsi="Palatino Linotype" w:cs="Times New Roman"/>
                <w:sz w:val="18"/>
                <w:szCs w:val="18"/>
              </w:rPr>
              <w:t>1989</w:t>
            </w:r>
          </w:p>
        </w:tc>
        <w:tc>
          <w:tcPr>
            <w:tcW w:w="2283" w:type="dxa"/>
            <w:shd w:val="clear" w:color="auto" w:fill="FFFFFF" w:themeFill="background1"/>
          </w:tcPr>
          <w:p w:rsidR="00AA00E5" w:rsidRPr="00DB0672" w:rsidRDefault="00AA00E5" w:rsidP="006C5F04">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sz w:val="18"/>
                <w:szCs w:val="18"/>
              </w:rPr>
            </w:pPr>
            <w:r w:rsidRPr="00DB0672">
              <w:rPr>
                <w:rFonts w:ascii="Palatino Linotype" w:hAnsi="Palatino Linotype" w:cs="Times New Roman"/>
                <w:sz w:val="18"/>
                <w:szCs w:val="18"/>
              </w:rPr>
              <w:t>2010</w:t>
            </w:r>
          </w:p>
        </w:tc>
      </w:tr>
      <w:tr w:rsidR="00AA00E5" w:rsidRPr="00DB0672"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AA00E5" w:rsidRPr="00013FE3" w:rsidRDefault="00AA00E5" w:rsidP="006C5F04">
            <w:pPr>
              <w:spacing w:line="360" w:lineRule="auto"/>
              <w:jc w:val="center"/>
              <w:rPr>
                <w:rFonts w:ascii="Palatino Linotype" w:hAnsi="Palatino Linotype" w:cs="Times New Roman"/>
                <w:sz w:val="18"/>
                <w:szCs w:val="18"/>
              </w:rPr>
            </w:pPr>
            <w:r w:rsidRPr="00013FE3">
              <w:rPr>
                <w:rFonts w:ascii="Palatino Linotype" w:hAnsi="Palatino Linotype" w:cs="Times New Roman"/>
                <w:sz w:val="18"/>
                <w:szCs w:val="18"/>
              </w:rPr>
              <w:t>Objetivo de la información financiera</w:t>
            </w:r>
          </w:p>
        </w:tc>
        <w:tc>
          <w:tcPr>
            <w:tcW w:w="2410" w:type="dxa"/>
            <w:shd w:val="clear" w:color="auto" w:fill="FFFFFF" w:themeFill="background1"/>
          </w:tcPr>
          <w:p w:rsidR="00AA00E5" w:rsidRPr="00DB0672" w:rsidRDefault="00AA00E5" w:rsidP="006C5F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No se expresa</w:t>
            </w:r>
          </w:p>
        </w:tc>
        <w:tc>
          <w:tcPr>
            <w:tcW w:w="2268" w:type="dxa"/>
            <w:shd w:val="clear" w:color="auto" w:fill="FFFFFF" w:themeFill="background1"/>
          </w:tcPr>
          <w:p w:rsidR="00AA00E5" w:rsidRPr="00DB0672" w:rsidRDefault="00AA00E5" w:rsidP="006C5F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No se expresa</w:t>
            </w:r>
          </w:p>
        </w:tc>
        <w:tc>
          <w:tcPr>
            <w:tcW w:w="2283" w:type="dxa"/>
            <w:shd w:val="clear" w:color="auto" w:fill="FFFFFF" w:themeFill="background1"/>
          </w:tcPr>
          <w:p w:rsidR="00AA00E5" w:rsidRPr="00DB0672" w:rsidRDefault="00AA00E5" w:rsidP="006C5F0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El objetivo de la información financiera con propósito general es proporcionar información financiera</w:t>
            </w:r>
          </w:p>
          <w:p w:rsidR="00AA00E5" w:rsidRPr="00DB0672" w:rsidRDefault="00AA00E5" w:rsidP="006C5F0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sobre la entidad que informa que sea útil a los inversores, prestamistas y otros acreedores existentes y</w:t>
            </w:r>
          </w:p>
          <w:p w:rsidR="00AA00E5" w:rsidRPr="00DB0672" w:rsidRDefault="00AA00E5" w:rsidP="006C5F0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potenciales para tomar decisiones sobre el suministro de recursos a la entidad (IASBF, MC 2010, párrafo OB2)</w:t>
            </w:r>
          </w:p>
        </w:tc>
      </w:tr>
      <w:tr w:rsidR="00AA00E5" w:rsidRPr="00DB0672" w:rsidTr="005E3D23">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AA00E5" w:rsidRPr="00013FE3" w:rsidRDefault="00AA00E5" w:rsidP="006C5F04">
            <w:pPr>
              <w:spacing w:line="360" w:lineRule="auto"/>
              <w:jc w:val="center"/>
              <w:rPr>
                <w:rFonts w:ascii="Palatino Linotype" w:hAnsi="Palatino Linotype" w:cs="Times New Roman"/>
                <w:sz w:val="18"/>
                <w:szCs w:val="18"/>
              </w:rPr>
            </w:pPr>
            <w:r w:rsidRPr="00013FE3">
              <w:rPr>
                <w:rFonts w:ascii="Palatino Linotype" w:hAnsi="Palatino Linotype" w:cs="Times New Roman"/>
                <w:sz w:val="18"/>
                <w:szCs w:val="18"/>
              </w:rPr>
              <w:t>Usuarios</w:t>
            </w:r>
          </w:p>
        </w:tc>
        <w:tc>
          <w:tcPr>
            <w:tcW w:w="2410" w:type="dxa"/>
            <w:shd w:val="clear" w:color="auto" w:fill="FFFFFF" w:themeFill="background1"/>
          </w:tcPr>
          <w:p w:rsidR="00AA00E5" w:rsidRPr="00DB0672" w:rsidRDefault="00AA00E5" w:rsidP="006C5F0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Los estados financieros proporcionan información empleada por diversos usuarios, especialmente accionistas y acreedores (actuales y potenciales) y empleados. Otras categorías importantes de usuarios incluyen proveedores, clientes, sindicatos, analistas financieros, estadísticos, economistas y autoridades fiscales y reglamentadoras. (IASCF, NIC 1, 1974, párrafo 11, p. 35)</w:t>
            </w:r>
          </w:p>
        </w:tc>
        <w:tc>
          <w:tcPr>
            <w:tcW w:w="2268" w:type="dxa"/>
            <w:shd w:val="clear" w:color="auto" w:fill="FFFFFF" w:themeFill="background1"/>
          </w:tcPr>
          <w:p w:rsidR="00AA00E5" w:rsidRPr="00DB0672" w:rsidRDefault="00AA00E5" w:rsidP="006C5F0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Entre los usuarios de los estados financieros se encuentran los inversores presentes y potenciales, los empleados, los prestamistas, los proveedores y otros acreedores comerciales, los clientes, los gobiernos y sus organismos públicos, así como el público en general. (IASCF, MC 1989, párrafo 9, p. 36) y la gerencia (IASCF, MC 1989, párrafo 11, p. 37)</w:t>
            </w:r>
          </w:p>
        </w:tc>
        <w:tc>
          <w:tcPr>
            <w:tcW w:w="2283" w:type="dxa"/>
            <w:shd w:val="clear" w:color="auto" w:fill="FFFFFF" w:themeFill="background1"/>
          </w:tcPr>
          <w:p w:rsidR="00AA00E5" w:rsidRPr="00DB0672" w:rsidRDefault="00AA00E5" w:rsidP="006C5F0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Inversores, prestamistas y otros acreedores existentes y potenciales para tomar decisiones sobre el suministro de recursos a la entidad.</w:t>
            </w:r>
          </w:p>
          <w:p w:rsidR="00AA00E5" w:rsidRPr="00DB0672" w:rsidRDefault="00AA00E5" w:rsidP="006C5F0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rPr>
            </w:pPr>
            <w:r w:rsidRPr="00DB0672">
              <w:rPr>
                <w:rFonts w:ascii="Palatino Linotype" w:hAnsi="Palatino Linotype" w:cs="Times New Roman"/>
                <w:sz w:val="18"/>
                <w:szCs w:val="18"/>
              </w:rPr>
              <w:t>(IASBF, MC 2010, párrafo OB2)</w:t>
            </w:r>
          </w:p>
        </w:tc>
      </w:tr>
    </w:tbl>
    <w:p w:rsidR="001A5C92" w:rsidRPr="00963EA0" w:rsidRDefault="001A5C92" w:rsidP="001A5C92">
      <w:pPr>
        <w:spacing w:after="0" w:line="240" w:lineRule="auto"/>
        <w:jc w:val="both"/>
        <w:rPr>
          <w:rFonts w:ascii="Palatino Linotype" w:hAnsi="Palatino Linotype" w:cs="Times New Roman"/>
          <w:sz w:val="20"/>
          <w:szCs w:val="20"/>
        </w:rPr>
      </w:pPr>
      <w:r w:rsidRPr="00963EA0">
        <w:rPr>
          <w:rFonts w:ascii="Palatino Linotype" w:hAnsi="Palatino Linotype" w:cs="Times New Roman"/>
          <w:sz w:val="20"/>
          <w:szCs w:val="20"/>
        </w:rPr>
        <w:t>Fuente: elaboración propia a partir de la información obtenida de la NIC 1, 1974, IASC Marco Conceptual 1989, IASB Marco Conceptual 2010. (2014).</w:t>
      </w:r>
    </w:p>
    <w:p w:rsidR="001A5C92" w:rsidRDefault="001A5C92" w:rsidP="001A5C92">
      <w:pPr>
        <w:spacing w:before="240"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0060233E">
        <w:rPr>
          <w:rFonts w:ascii="Palatino Linotype" w:hAnsi="Palatino Linotype" w:cs="Times New Roman"/>
          <w:sz w:val="24"/>
          <w:szCs w:val="24"/>
        </w:rPr>
        <w:t xml:space="preserve"> </w:t>
      </w:r>
      <w:r>
        <w:rPr>
          <w:rFonts w:ascii="Palatino Linotype" w:hAnsi="Palatino Linotype" w:cs="Times New Roman"/>
          <w:sz w:val="24"/>
          <w:szCs w:val="24"/>
        </w:rPr>
        <w:t xml:space="preserve">  Así entonces, m</w:t>
      </w:r>
      <w:r w:rsidRPr="005C481F">
        <w:rPr>
          <w:rFonts w:ascii="Palatino Linotype" w:hAnsi="Palatino Linotype" w:cs="Times New Roman"/>
          <w:sz w:val="24"/>
          <w:szCs w:val="24"/>
        </w:rPr>
        <w:t>ientras las NIC tienen como objetivo el reconocimiento, la medición y presentación de las transacciones que se resumen en los estados financieros, las NIIF por su parte se orientan a la presentación de información financiera, tomando como base las exigencias de organismos reguladores de merc</w:t>
      </w:r>
      <w:r>
        <w:rPr>
          <w:rFonts w:ascii="Palatino Linotype" w:hAnsi="Palatino Linotype" w:cs="Times New Roman"/>
          <w:sz w:val="24"/>
          <w:szCs w:val="24"/>
        </w:rPr>
        <w:t xml:space="preserve">ados financieros, tales como </w:t>
      </w:r>
      <w:r w:rsidRPr="005C481F">
        <w:rPr>
          <w:rFonts w:ascii="Palatino Linotype" w:hAnsi="Palatino Linotype" w:cs="Times New Roman"/>
          <w:sz w:val="24"/>
          <w:szCs w:val="24"/>
        </w:rPr>
        <w:t>IOSCO</w:t>
      </w:r>
      <w:r>
        <w:rPr>
          <w:rFonts w:ascii="Palatino Linotype" w:hAnsi="Palatino Linotype" w:cs="Times New Roman"/>
          <w:sz w:val="24"/>
          <w:szCs w:val="24"/>
        </w:rPr>
        <w:t xml:space="preserve"> y SEC</w:t>
      </w:r>
      <w:r w:rsidRPr="005C481F">
        <w:rPr>
          <w:rFonts w:ascii="Palatino Linotype" w:hAnsi="Palatino Linotype" w:cs="Times New Roman"/>
          <w:sz w:val="24"/>
          <w:szCs w:val="24"/>
        </w:rPr>
        <w:t>, lo cual genera confusiones y tensiones en la profesión contable.</w:t>
      </w:r>
    </w:p>
    <w:p w:rsidR="001A5C92"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     Belkaoui (1993, p.</w:t>
      </w:r>
      <w:r w:rsidRPr="0083011C">
        <w:rPr>
          <w:rFonts w:ascii="Palatino Linotype" w:hAnsi="Palatino Linotype" w:cs="Times New Roman"/>
          <w:sz w:val="24"/>
          <w:szCs w:val="24"/>
        </w:rPr>
        <w:t xml:space="preserve"> 179)</w:t>
      </w:r>
      <w:r>
        <w:rPr>
          <w:rFonts w:ascii="Palatino Linotype" w:hAnsi="Palatino Linotype" w:cs="Times New Roman"/>
          <w:sz w:val="24"/>
          <w:szCs w:val="24"/>
        </w:rPr>
        <w:t xml:space="preserve">, sobre la forma utilizada para formular los objetivos, </w:t>
      </w:r>
      <w:r w:rsidRPr="0083011C">
        <w:rPr>
          <w:rFonts w:ascii="Palatino Linotype" w:hAnsi="Palatino Linotype" w:cs="Times New Roman"/>
          <w:sz w:val="24"/>
          <w:szCs w:val="24"/>
        </w:rPr>
        <w:t xml:space="preserve">señala </w:t>
      </w:r>
      <w:r w:rsidR="005F1CD6">
        <w:rPr>
          <w:rFonts w:ascii="Palatino Linotype" w:hAnsi="Palatino Linotype" w:cs="Times New Roman"/>
          <w:sz w:val="24"/>
          <w:szCs w:val="24"/>
        </w:rPr>
        <w:t xml:space="preserve">que </w:t>
      </w:r>
      <w:r w:rsidRPr="0083011C">
        <w:rPr>
          <w:rFonts w:ascii="Palatino Linotype" w:hAnsi="Palatino Linotype" w:cs="Times New Roman"/>
          <w:sz w:val="24"/>
          <w:szCs w:val="24"/>
        </w:rPr>
        <w:t xml:space="preserve"> </w:t>
      </w:r>
    </w:p>
    <w:p w:rsidR="001A5C92" w:rsidRDefault="005F1CD6" w:rsidP="005F1CD6">
      <w:pPr>
        <w:spacing w:after="0" w:line="240" w:lineRule="auto"/>
        <w:ind w:left="567" w:right="616"/>
        <w:jc w:val="both"/>
        <w:rPr>
          <w:rFonts w:ascii="Palatino Linotype" w:hAnsi="Palatino Linotype" w:cs="Times New Roman"/>
          <w:sz w:val="24"/>
          <w:szCs w:val="24"/>
        </w:rPr>
      </w:pPr>
      <w:r>
        <w:rPr>
          <w:rFonts w:ascii="Palatino Linotype" w:hAnsi="Palatino Linotype" w:cs="Times New Roman"/>
          <w:sz w:val="24"/>
          <w:szCs w:val="24"/>
        </w:rPr>
        <w:t>E</w:t>
      </w:r>
      <w:r w:rsidR="001A5C92" w:rsidRPr="0083011C">
        <w:rPr>
          <w:rFonts w:ascii="Palatino Linotype" w:hAnsi="Palatino Linotype" w:cs="Times New Roman"/>
          <w:sz w:val="24"/>
          <w:szCs w:val="24"/>
        </w:rPr>
        <w:t>l conflicto de intereses existente en el mercado de información entre las</w:t>
      </w:r>
      <w:r w:rsidR="001A5C92">
        <w:rPr>
          <w:rFonts w:ascii="Palatino Linotype" w:hAnsi="Palatino Linotype" w:cs="Times New Roman"/>
          <w:sz w:val="24"/>
          <w:szCs w:val="24"/>
        </w:rPr>
        <w:t xml:space="preserve"> </w:t>
      </w:r>
      <w:r w:rsidR="001A5C92" w:rsidRPr="0083011C">
        <w:rPr>
          <w:rFonts w:ascii="Palatino Linotype" w:hAnsi="Palatino Linotype" w:cs="Times New Roman"/>
          <w:sz w:val="24"/>
          <w:szCs w:val="24"/>
        </w:rPr>
        <w:t>empresas emisoras de estados financieros, los usuarios de los mismos y la profesión contable encargada de su</w:t>
      </w:r>
      <w:r w:rsidR="001A5C92">
        <w:rPr>
          <w:rFonts w:ascii="Palatino Linotype" w:hAnsi="Palatino Linotype" w:cs="Times New Roman"/>
          <w:sz w:val="24"/>
          <w:szCs w:val="24"/>
        </w:rPr>
        <w:t xml:space="preserve"> </w:t>
      </w:r>
      <w:r w:rsidR="001A5C92" w:rsidRPr="0083011C">
        <w:rPr>
          <w:rFonts w:ascii="Palatino Linotype" w:hAnsi="Palatino Linotype" w:cs="Times New Roman"/>
          <w:sz w:val="24"/>
          <w:szCs w:val="24"/>
        </w:rPr>
        <w:t>verificación lleva a tres enfoques posibles para la formulación de objetivos: a) el que considera el conjunto de la</w:t>
      </w:r>
      <w:r w:rsidR="001A5C92">
        <w:rPr>
          <w:rFonts w:ascii="Palatino Linotype" w:hAnsi="Palatino Linotype" w:cs="Times New Roman"/>
          <w:sz w:val="24"/>
          <w:szCs w:val="24"/>
        </w:rPr>
        <w:t xml:space="preserve"> </w:t>
      </w:r>
      <w:r w:rsidR="001A5C92" w:rsidRPr="0083011C">
        <w:rPr>
          <w:rFonts w:ascii="Palatino Linotype" w:hAnsi="Palatino Linotype" w:cs="Times New Roman"/>
          <w:sz w:val="24"/>
          <w:szCs w:val="24"/>
        </w:rPr>
        <w:t>información que la empresa se halla dispuesta a revelar e intenta hallar los mejores medios para medirla y verificarla;</w:t>
      </w:r>
      <w:r w:rsidR="001A5C92">
        <w:rPr>
          <w:rFonts w:ascii="Palatino Linotype" w:hAnsi="Palatino Linotype" w:cs="Times New Roman"/>
          <w:sz w:val="24"/>
          <w:szCs w:val="24"/>
        </w:rPr>
        <w:t xml:space="preserve"> </w:t>
      </w:r>
      <w:r w:rsidR="001A5C92" w:rsidRPr="0083011C">
        <w:rPr>
          <w:rFonts w:ascii="Palatino Linotype" w:hAnsi="Palatino Linotype" w:cs="Times New Roman"/>
          <w:sz w:val="24"/>
          <w:szCs w:val="24"/>
        </w:rPr>
        <w:t>b) el que toma en cuenta la información contable que la profesión contable es capaz de medir y verificar e intenta</w:t>
      </w:r>
      <w:r w:rsidR="001A5C92">
        <w:rPr>
          <w:rFonts w:ascii="Palatino Linotype" w:hAnsi="Palatino Linotype" w:cs="Times New Roman"/>
          <w:sz w:val="24"/>
          <w:szCs w:val="24"/>
        </w:rPr>
        <w:t xml:space="preserve"> </w:t>
      </w:r>
      <w:r w:rsidR="001A5C92" w:rsidRPr="0083011C">
        <w:rPr>
          <w:rFonts w:ascii="Palatino Linotype" w:hAnsi="Palatino Linotype" w:cs="Times New Roman"/>
          <w:sz w:val="24"/>
          <w:szCs w:val="24"/>
        </w:rPr>
        <w:t>acomodar a los usuarios y a las empresas; y c) el que considera primordial la información relevante para los usuarios y</w:t>
      </w:r>
      <w:r w:rsidR="001A5C92">
        <w:rPr>
          <w:rFonts w:ascii="Palatino Linotype" w:hAnsi="Palatino Linotype" w:cs="Times New Roman"/>
          <w:sz w:val="24"/>
          <w:szCs w:val="24"/>
        </w:rPr>
        <w:t xml:space="preserve"> </w:t>
      </w:r>
      <w:r w:rsidR="001A5C92" w:rsidRPr="0083011C">
        <w:rPr>
          <w:rFonts w:ascii="Palatino Linotype" w:hAnsi="Palatino Linotype" w:cs="Times New Roman"/>
          <w:sz w:val="24"/>
          <w:szCs w:val="24"/>
        </w:rPr>
        <w:t xml:space="preserve">requiere que la profesión y las empresas la produzcan y verifiquen. </w:t>
      </w:r>
    </w:p>
    <w:p w:rsidR="001A5C92" w:rsidRPr="005C481F" w:rsidRDefault="001A5C92" w:rsidP="00DD487A">
      <w:pPr>
        <w:spacing w:before="240"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Resulta evidente que ha sido el </w:t>
      </w:r>
      <w:r w:rsidRPr="0083011C">
        <w:rPr>
          <w:rFonts w:ascii="Palatino Linotype" w:hAnsi="Palatino Linotype" w:cs="Times New Roman"/>
          <w:sz w:val="24"/>
          <w:szCs w:val="24"/>
        </w:rPr>
        <w:t xml:space="preserve">último </w:t>
      </w:r>
      <w:r>
        <w:rPr>
          <w:rFonts w:ascii="Palatino Linotype" w:hAnsi="Palatino Linotype" w:cs="Times New Roman"/>
          <w:sz w:val="24"/>
          <w:szCs w:val="24"/>
        </w:rPr>
        <w:t xml:space="preserve">de los enfoques señalados </w:t>
      </w:r>
      <w:r w:rsidRPr="0083011C">
        <w:rPr>
          <w:rFonts w:ascii="Palatino Linotype" w:hAnsi="Palatino Linotype" w:cs="Times New Roman"/>
          <w:sz w:val="24"/>
          <w:szCs w:val="24"/>
        </w:rPr>
        <w:t>el que ha prevalecido en los marcos</w:t>
      </w:r>
      <w:r>
        <w:rPr>
          <w:rFonts w:ascii="Palatino Linotype" w:hAnsi="Palatino Linotype" w:cs="Times New Roman"/>
          <w:sz w:val="24"/>
          <w:szCs w:val="24"/>
        </w:rPr>
        <w:t xml:space="preserve"> </w:t>
      </w:r>
      <w:r w:rsidRPr="0083011C">
        <w:rPr>
          <w:rFonts w:ascii="Palatino Linotype" w:hAnsi="Palatino Linotype" w:cs="Times New Roman"/>
          <w:sz w:val="24"/>
          <w:szCs w:val="24"/>
        </w:rPr>
        <w:t>anteriores y sigue vigente en el actual</w:t>
      </w:r>
      <w:r>
        <w:rPr>
          <w:rFonts w:ascii="Palatino Linotype" w:hAnsi="Palatino Linotype" w:cs="Times New Roman"/>
          <w:sz w:val="24"/>
          <w:szCs w:val="24"/>
        </w:rPr>
        <w:t>,</w:t>
      </w:r>
      <w:r w:rsidRPr="0083011C">
        <w:rPr>
          <w:rFonts w:ascii="Palatino Linotype" w:hAnsi="Palatino Linotype" w:cs="Times New Roman"/>
          <w:sz w:val="24"/>
          <w:szCs w:val="24"/>
        </w:rPr>
        <w:t xml:space="preserve"> al hacerse</w:t>
      </w:r>
      <w:r>
        <w:rPr>
          <w:rFonts w:ascii="Palatino Linotype" w:hAnsi="Palatino Linotype" w:cs="Times New Roman"/>
          <w:sz w:val="24"/>
          <w:szCs w:val="24"/>
        </w:rPr>
        <w:t xml:space="preserve"> </w:t>
      </w:r>
      <w:r w:rsidRPr="0083011C">
        <w:rPr>
          <w:rFonts w:ascii="Palatino Linotype" w:hAnsi="Palatino Linotype" w:cs="Times New Roman"/>
          <w:sz w:val="24"/>
          <w:szCs w:val="24"/>
        </w:rPr>
        <w:t xml:space="preserve">referencia a la información </w:t>
      </w:r>
      <w:r>
        <w:rPr>
          <w:rFonts w:ascii="Palatino Linotype" w:hAnsi="Palatino Linotype" w:cs="Times New Roman"/>
          <w:sz w:val="24"/>
          <w:szCs w:val="24"/>
        </w:rPr>
        <w:t>útil para la toma de decisiones, en menoscabo del enfoque que parte y se desarrolla a partir de la realidad contable.</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w:t>
      </w:r>
      <w:r w:rsidR="005F1CD6">
        <w:rPr>
          <w:rFonts w:ascii="Palatino Linotype" w:hAnsi="Palatino Linotype" w:cs="Times New Roman"/>
          <w:sz w:val="24"/>
          <w:szCs w:val="24"/>
        </w:rPr>
        <w:t xml:space="preserve">    En palabras de Gómez (2005)</w:t>
      </w:r>
      <w:r w:rsidR="00705DBC">
        <w:rPr>
          <w:rFonts w:ascii="Palatino Linotype" w:hAnsi="Palatino Linotype" w:cs="Times New Roman"/>
          <w:sz w:val="24"/>
          <w:szCs w:val="24"/>
        </w:rPr>
        <w:t xml:space="preserve"> esta p</w:t>
      </w:r>
      <w:r w:rsidRPr="005C481F">
        <w:rPr>
          <w:rFonts w:ascii="Palatino Linotype" w:hAnsi="Palatino Linotype" w:cs="Times New Roman"/>
          <w:sz w:val="24"/>
          <w:szCs w:val="24"/>
        </w:rPr>
        <w:t>o</w:t>
      </w:r>
      <w:r w:rsidR="00705DBC">
        <w:rPr>
          <w:rFonts w:ascii="Palatino Linotype" w:hAnsi="Palatino Linotype" w:cs="Times New Roman"/>
          <w:sz w:val="24"/>
          <w:szCs w:val="24"/>
        </w:rPr>
        <w:t>stura</w:t>
      </w:r>
      <w:r w:rsidRPr="005C481F">
        <w:rPr>
          <w:rFonts w:ascii="Palatino Linotype" w:hAnsi="Palatino Linotype" w:cs="Times New Roman"/>
          <w:sz w:val="24"/>
          <w:szCs w:val="24"/>
        </w:rPr>
        <w:t xml:space="preserve"> de desconocer y </w:t>
      </w:r>
      <w:r w:rsidRPr="005F1CD6">
        <w:rPr>
          <w:rFonts w:ascii="Palatino Linotype" w:hAnsi="Palatino Linotype" w:cs="Times New Roman"/>
          <w:sz w:val="24"/>
          <w:szCs w:val="24"/>
        </w:rPr>
        <w:t>simplificar</w:t>
      </w:r>
      <w:r w:rsidRPr="005C481F">
        <w:rPr>
          <w:rFonts w:ascii="Palatino Linotype" w:hAnsi="Palatino Linotype" w:cs="Times New Roman"/>
          <w:sz w:val="24"/>
          <w:szCs w:val="24"/>
        </w:rPr>
        <w:t xml:space="preserve"> la capacidad y funciones de la contabilidad como estructura y </w:t>
      </w:r>
      <w:r w:rsidR="00240666">
        <w:rPr>
          <w:rFonts w:ascii="Palatino Linotype" w:hAnsi="Palatino Linotype" w:cs="Times New Roman"/>
          <w:sz w:val="24"/>
          <w:szCs w:val="24"/>
        </w:rPr>
        <w:t>“</w:t>
      </w:r>
      <w:r w:rsidRPr="005C481F">
        <w:rPr>
          <w:rFonts w:ascii="Palatino Linotype" w:hAnsi="Palatino Linotype" w:cs="Times New Roman"/>
          <w:sz w:val="24"/>
          <w:szCs w:val="24"/>
        </w:rPr>
        <w:t>proceso</w:t>
      </w:r>
      <w:r w:rsidR="00240666">
        <w:rPr>
          <w:rFonts w:ascii="Palatino Linotype" w:hAnsi="Palatino Linotype" w:cs="Times New Roman"/>
          <w:sz w:val="24"/>
          <w:szCs w:val="24"/>
        </w:rPr>
        <w:t>” en la construcción de estados financieros que potencien el control tanto interno como externo en las organizaciones</w:t>
      </w:r>
      <w:r w:rsidR="00705DBC">
        <w:rPr>
          <w:rFonts w:ascii="Palatino Linotype" w:hAnsi="Palatino Linotype" w:cs="Times New Roman"/>
          <w:sz w:val="24"/>
          <w:szCs w:val="24"/>
        </w:rPr>
        <w:t>,</w:t>
      </w:r>
      <w:r w:rsidRPr="005C481F">
        <w:rPr>
          <w:rFonts w:ascii="Palatino Linotype" w:hAnsi="Palatino Linotype" w:cs="Times New Roman"/>
          <w:sz w:val="24"/>
          <w:szCs w:val="24"/>
        </w:rPr>
        <w:t xml:space="preserve"> para</w:t>
      </w:r>
      <w:r w:rsidR="00240666">
        <w:rPr>
          <w:rFonts w:ascii="Palatino Linotype" w:hAnsi="Palatino Linotype" w:cs="Times New Roman"/>
          <w:sz w:val="24"/>
          <w:szCs w:val="24"/>
        </w:rPr>
        <w:t>,</w:t>
      </w:r>
      <w:r w:rsidRPr="005C481F">
        <w:rPr>
          <w:rFonts w:ascii="Palatino Linotype" w:hAnsi="Palatino Linotype" w:cs="Times New Roman"/>
          <w:sz w:val="24"/>
          <w:szCs w:val="24"/>
        </w:rPr>
        <w:t xml:space="preserve"> </w:t>
      </w:r>
      <w:r w:rsidR="00705DBC">
        <w:rPr>
          <w:rFonts w:ascii="Palatino Linotype" w:hAnsi="Palatino Linotype" w:cs="Times New Roman"/>
          <w:sz w:val="24"/>
          <w:szCs w:val="24"/>
        </w:rPr>
        <w:t>por el contrario</w:t>
      </w:r>
      <w:r w:rsidR="00240666">
        <w:rPr>
          <w:rFonts w:ascii="Palatino Linotype" w:hAnsi="Palatino Linotype" w:cs="Times New Roman"/>
          <w:sz w:val="24"/>
          <w:szCs w:val="24"/>
        </w:rPr>
        <w:t>,</w:t>
      </w:r>
      <w:r w:rsidR="00705DBC">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potenciar el papel de la información financiera </w:t>
      </w:r>
      <w:r w:rsidR="00240666">
        <w:rPr>
          <w:rFonts w:ascii="Palatino Linotype" w:hAnsi="Palatino Linotype" w:cs="Times New Roman"/>
          <w:sz w:val="24"/>
          <w:szCs w:val="24"/>
        </w:rPr>
        <w:t xml:space="preserve">desde la perspectiva de la valoración, </w:t>
      </w:r>
      <w:r w:rsidRPr="005C481F">
        <w:rPr>
          <w:rFonts w:ascii="Palatino Linotype" w:hAnsi="Palatino Linotype" w:cs="Times New Roman"/>
          <w:sz w:val="24"/>
          <w:szCs w:val="24"/>
        </w:rPr>
        <w:t xml:space="preserve">ha repercutido en: </w:t>
      </w:r>
    </w:p>
    <w:p w:rsidR="001A5C92" w:rsidRPr="00240666" w:rsidRDefault="00240666" w:rsidP="00240666">
      <w:pPr>
        <w:spacing w:after="0" w:line="360" w:lineRule="auto"/>
        <w:jc w:val="both"/>
        <w:rPr>
          <w:rFonts w:ascii="Palatino Linotype" w:hAnsi="Palatino Linotype"/>
          <w:sz w:val="24"/>
          <w:szCs w:val="24"/>
        </w:rPr>
      </w:pPr>
      <w:r>
        <w:rPr>
          <w:rFonts w:ascii="Palatino Linotype" w:hAnsi="Palatino Linotype"/>
          <w:sz w:val="24"/>
          <w:szCs w:val="24"/>
        </w:rPr>
        <w:t>1. La i</w:t>
      </w:r>
      <w:r w:rsidR="001A5C92" w:rsidRPr="00240666">
        <w:rPr>
          <w:rFonts w:ascii="Palatino Linotype" w:hAnsi="Palatino Linotype"/>
          <w:sz w:val="24"/>
          <w:szCs w:val="24"/>
        </w:rPr>
        <w:t>mplementación de una débil estructura de gobierno corporativo por la adopción de una idea muy “abstracta” de la firma y del rol d</w:t>
      </w:r>
      <w:r w:rsidR="00705DBC" w:rsidRPr="00240666">
        <w:rPr>
          <w:rFonts w:ascii="Palatino Linotype" w:hAnsi="Palatino Linotype"/>
          <w:sz w:val="24"/>
          <w:szCs w:val="24"/>
        </w:rPr>
        <w:t>e la información a su interior</w:t>
      </w:r>
      <w:r>
        <w:rPr>
          <w:rFonts w:ascii="Palatino Linotype" w:hAnsi="Palatino Linotype"/>
          <w:sz w:val="24"/>
          <w:szCs w:val="24"/>
        </w:rPr>
        <w:t>.</w:t>
      </w:r>
    </w:p>
    <w:p w:rsidR="001A5C92" w:rsidRPr="00240666" w:rsidRDefault="00240666" w:rsidP="00240666">
      <w:pPr>
        <w:spacing w:after="0" w:line="360" w:lineRule="auto"/>
        <w:jc w:val="both"/>
        <w:rPr>
          <w:rFonts w:ascii="Palatino Linotype" w:hAnsi="Palatino Linotype"/>
          <w:sz w:val="24"/>
          <w:szCs w:val="24"/>
        </w:rPr>
      </w:pPr>
      <w:r>
        <w:rPr>
          <w:rFonts w:ascii="Palatino Linotype" w:hAnsi="Palatino Linotype"/>
          <w:sz w:val="24"/>
          <w:szCs w:val="24"/>
        </w:rPr>
        <w:lastRenderedPageBreak/>
        <w:t>2. E</w:t>
      </w:r>
      <w:r w:rsidR="001A5C92" w:rsidRPr="00240666">
        <w:rPr>
          <w:rFonts w:ascii="Palatino Linotype" w:hAnsi="Palatino Linotype"/>
          <w:sz w:val="24"/>
          <w:szCs w:val="24"/>
        </w:rPr>
        <w:t>l retorno al enfoque de la contabilidad para “el propietario-persona” o teoría del propietario, retomando criterios controvertibles para la medición del “capital”, el ingreso y el beneficio</w:t>
      </w:r>
      <w:r>
        <w:rPr>
          <w:rFonts w:ascii="Palatino Linotype" w:hAnsi="Palatino Linotype"/>
          <w:sz w:val="24"/>
          <w:szCs w:val="24"/>
        </w:rPr>
        <w:t>.</w:t>
      </w:r>
      <w:r w:rsidR="001A5C92" w:rsidRPr="00240666">
        <w:rPr>
          <w:rFonts w:ascii="Palatino Linotype" w:hAnsi="Palatino Linotype"/>
          <w:sz w:val="24"/>
          <w:szCs w:val="24"/>
        </w:rPr>
        <w:t xml:space="preserve"> </w:t>
      </w:r>
    </w:p>
    <w:p w:rsidR="001A5C92" w:rsidRPr="00240666" w:rsidRDefault="00240666" w:rsidP="00240666">
      <w:pPr>
        <w:spacing w:after="0" w:line="360" w:lineRule="auto"/>
        <w:jc w:val="both"/>
        <w:rPr>
          <w:rFonts w:ascii="Palatino Linotype" w:hAnsi="Palatino Linotype"/>
          <w:sz w:val="24"/>
          <w:szCs w:val="24"/>
        </w:rPr>
      </w:pPr>
      <w:r>
        <w:rPr>
          <w:rFonts w:ascii="Palatino Linotype" w:hAnsi="Palatino Linotype"/>
          <w:sz w:val="24"/>
          <w:szCs w:val="24"/>
        </w:rPr>
        <w:t>3. L</w:t>
      </w:r>
      <w:r w:rsidR="001A5C92" w:rsidRPr="00240666">
        <w:rPr>
          <w:rFonts w:ascii="Palatino Linotype" w:hAnsi="Palatino Linotype"/>
          <w:sz w:val="24"/>
          <w:szCs w:val="24"/>
        </w:rPr>
        <w:t>a utilización ineficiente de las normas contables, en cuanto a su objetivo de control público, ya que su espíritu se enfoca en la homogeneización del criterio de valoración para tornar a tales normas en un instrumento de representación del valor de la empresa.</w:t>
      </w:r>
    </w:p>
    <w:p w:rsidR="001A5C92" w:rsidRPr="00250C32"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Tal y como ha quedado evidenciado, la información financiera comienza a jugar un papel preponderante en la contabilidad, convirtiéndose en el centro de la discusión académica y profesional. </w:t>
      </w:r>
      <w:r w:rsidRPr="00341A3D">
        <w:rPr>
          <w:rFonts w:ascii="Palatino Linotype" w:hAnsi="Palatino Linotype" w:cs="Times New Roman"/>
          <w:sz w:val="24"/>
          <w:szCs w:val="24"/>
        </w:rPr>
        <w:t>Debe entenderse que la contabilidad no es necesariamente responsable de generar información financiera para el uso y las necesidades del mercado financiero exclusivamente</w:t>
      </w:r>
      <w:r w:rsidR="0060233E">
        <w:rPr>
          <w:rFonts w:ascii="Palatino Linotype" w:hAnsi="Palatino Linotype" w:cs="Times New Roman"/>
          <w:sz w:val="24"/>
          <w:szCs w:val="24"/>
        </w:rPr>
        <w:t xml:space="preserve">, </w:t>
      </w:r>
      <w:r w:rsidR="0060233E" w:rsidRPr="00250C32">
        <w:rPr>
          <w:rFonts w:ascii="Palatino Linotype" w:hAnsi="Palatino Linotype" w:cs="Times New Roman"/>
          <w:sz w:val="24"/>
          <w:szCs w:val="24"/>
        </w:rPr>
        <w:t xml:space="preserve">sin embargo, por acuerdos de organismos emisores y reguladores y la aceptación de los contadores, pareciera que </w:t>
      </w:r>
      <w:r w:rsidR="00DD6811">
        <w:rPr>
          <w:rFonts w:ascii="Palatino Linotype" w:hAnsi="Palatino Linotype" w:cs="Times New Roman"/>
          <w:sz w:val="24"/>
          <w:szCs w:val="24"/>
        </w:rPr>
        <w:t xml:space="preserve">se </w:t>
      </w:r>
      <w:r w:rsidR="0060233E" w:rsidRPr="00250C32">
        <w:rPr>
          <w:rFonts w:ascii="Palatino Linotype" w:hAnsi="Palatino Linotype" w:cs="Times New Roman"/>
          <w:sz w:val="24"/>
          <w:szCs w:val="24"/>
        </w:rPr>
        <w:t>quier</w:t>
      </w:r>
      <w:r w:rsidR="00FE38D0">
        <w:rPr>
          <w:rFonts w:ascii="Palatino Linotype" w:hAnsi="Palatino Linotype" w:cs="Times New Roman"/>
          <w:sz w:val="24"/>
          <w:szCs w:val="24"/>
        </w:rPr>
        <w:t>e</w:t>
      </w:r>
      <w:r w:rsidR="0060233E" w:rsidRPr="00250C32">
        <w:rPr>
          <w:rFonts w:ascii="Palatino Linotype" w:hAnsi="Palatino Linotype" w:cs="Times New Roman"/>
          <w:sz w:val="24"/>
          <w:szCs w:val="24"/>
        </w:rPr>
        <w:t xml:space="preserve"> asignar esa función, de forma exclusiva</w:t>
      </w:r>
      <w:r w:rsidR="00250C32" w:rsidRPr="00250C32">
        <w:rPr>
          <w:rFonts w:ascii="Palatino Linotype" w:hAnsi="Palatino Linotype" w:cs="Times New Roman"/>
          <w:sz w:val="24"/>
          <w:szCs w:val="24"/>
        </w:rPr>
        <w:t>,</w:t>
      </w:r>
      <w:r w:rsidR="00250C32">
        <w:rPr>
          <w:rFonts w:ascii="Palatino Linotype" w:hAnsi="Palatino Linotype" w:cs="Times New Roman"/>
          <w:sz w:val="24"/>
          <w:szCs w:val="24"/>
        </w:rPr>
        <w:t xml:space="preserve"> en detrim</w:t>
      </w:r>
      <w:r w:rsidR="0060233E" w:rsidRPr="00250C32">
        <w:rPr>
          <w:rFonts w:ascii="Palatino Linotype" w:hAnsi="Palatino Linotype" w:cs="Times New Roman"/>
          <w:sz w:val="24"/>
          <w:szCs w:val="24"/>
        </w:rPr>
        <w:t>ento de las otras funciones que cumple la contabilidad a la sociedad</w:t>
      </w:r>
      <w:r w:rsidRPr="00250C32">
        <w:rPr>
          <w:rFonts w:ascii="Palatino Linotype" w:hAnsi="Palatino Linotype" w:cs="Times New Roman"/>
          <w:sz w:val="24"/>
          <w:szCs w:val="24"/>
        </w:rPr>
        <w:t>.</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En este contexto de la información financiera, </w:t>
      </w:r>
      <w:r>
        <w:rPr>
          <w:rFonts w:ascii="Palatino Linotype" w:hAnsi="Palatino Linotype" w:cs="Times New Roman"/>
          <w:sz w:val="24"/>
          <w:szCs w:val="24"/>
        </w:rPr>
        <w:t xml:space="preserve">y a partir del análisis realizado respecto de los usuarios de los estados financieros (NIC 1 (1974) y marco conceptual 1989) y la información financiera (marco conceptual 2010), la FASB, a través del </w:t>
      </w:r>
      <w:r w:rsidRPr="005C481F">
        <w:rPr>
          <w:rFonts w:ascii="Palatino Linotype" w:hAnsi="Palatino Linotype" w:cs="Times New Roman"/>
          <w:bCs/>
          <w:i/>
          <w:iCs/>
          <w:sz w:val="24"/>
          <w:szCs w:val="24"/>
        </w:rPr>
        <w:t>FASB Statement of Concepts</w:t>
      </w:r>
      <w:r w:rsidRPr="005C481F">
        <w:rPr>
          <w:rFonts w:ascii="Palatino Linotype" w:hAnsi="Palatino Linotype" w:cs="Times New Roman"/>
          <w:sz w:val="24"/>
          <w:szCs w:val="24"/>
        </w:rPr>
        <w:t xml:space="preserve"> </w:t>
      </w:r>
      <w:r w:rsidRPr="00341A3D">
        <w:rPr>
          <w:rFonts w:ascii="Palatino Linotype" w:hAnsi="Palatino Linotype" w:cs="Times New Roman"/>
          <w:i/>
          <w:sz w:val="24"/>
          <w:szCs w:val="24"/>
        </w:rPr>
        <w:t>No. 1</w:t>
      </w:r>
      <w:r w:rsidRPr="005C481F">
        <w:rPr>
          <w:rFonts w:ascii="Palatino Linotype" w:hAnsi="Palatino Linotype" w:cs="Times New Roman"/>
          <w:sz w:val="24"/>
          <w:szCs w:val="24"/>
        </w:rPr>
        <w:t xml:space="preserve"> (1978), </w:t>
      </w:r>
      <w:r>
        <w:rPr>
          <w:rFonts w:ascii="Palatino Linotype" w:hAnsi="Palatino Linotype" w:cs="Times New Roman"/>
          <w:sz w:val="24"/>
          <w:szCs w:val="24"/>
        </w:rPr>
        <w:t>también</w:t>
      </w:r>
      <w:r w:rsidR="0060233E">
        <w:rPr>
          <w:rFonts w:ascii="Palatino Linotype" w:hAnsi="Palatino Linotype" w:cs="Times New Roman"/>
          <w:sz w:val="24"/>
          <w:szCs w:val="24"/>
        </w:rPr>
        <w:t xml:space="preserve"> se</w:t>
      </w:r>
      <w:r>
        <w:rPr>
          <w:rFonts w:ascii="Palatino Linotype" w:hAnsi="Palatino Linotype" w:cs="Times New Roman"/>
          <w:sz w:val="24"/>
          <w:szCs w:val="24"/>
        </w:rPr>
        <w:t xml:space="preserve"> hizo necesaria la distinción de los usuarios de la información, reconociendo que existen </w:t>
      </w:r>
      <w:r w:rsidRPr="005C481F">
        <w:rPr>
          <w:rFonts w:ascii="Palatino Linotype" w:hAnsi="Palatino Linotype" w:cs="Times New Roman"/>
          <w:sz w:val="24"/>
          <w:szCs w:val="24"/>
        </w:rPr>
        <w:t>usu</w:t>
      </w:r>
      <w:r>
        <w:rPr>
          <w:rFonts w:ascii="Palatino Linotype" w:hAnsi="Palatino Linotype" w:cs="Times New Roman"/>
          <w:sz w:val="24"/>
          <w:szCs w:val="24"/>
        </w:rPr>
        <w:t>arios con distintas necesidades; adicionalmente distingue</w:t>
      </w:r>
      <w:r w:rsidRPr="005C481F">
        <w:rPr>
          <w:rFonts w:ascii="Palatino Linotype" w:hAnsi="Palatino Linotype" w:cs="Times New Roman"/>
          <w:sz w:val="24"/>
          <w:szCs w:val="24"/>
        </w:rPr>
        <w:t xml:space="preserve"> que no todos </w:t>
      </w:r>
      <w:r>
        <w:rPr>
          <w:rFonts w:ascii="Palatino Linotype" w:hAnsi="Palatino Linotype" w:cs="Times New Roman"/>
          <w:sz w:val="24"/>
          <w:szCs w:val="24"/>
        </w:rPr>
        <w:t xml:space="preserve">los usuarios </w:t>
      </w:r>
      <w:r w:rsidRPr="005C481F">
        <w:rPr>
          <w:rFonts w:ascii="Palatino Linotype" w:hAnsi="Palatino Linotype" w:cs="Times New Roman"/>
          <w:sz w:val="24"/>
          <w:szCs w:val="24"/>
        </w:rPr>
        <w:t>tienen los mismos niveles de acceso a la misma</w:t>
      </w:r>
      <w:r>
        <w:rPr>
          <w:rFonts w:ascii="Palatino Linotype" w:hAnsi="Palatino Linotype" w:cs="Times New Roman"/>
          <w:sz w:val="24"/>
          <w:szCs w:val="24"/>
        </w:rPr>
        <w:t xml:space="preserve"> información</w:t>
      </w:r>
      <w:r w:rsidRPr="005C481F">
        <w:rPr>
          <w:rFonts w:ascii="Palatino Linotype" w:hAnsi="Palatino Linotype" w:cs="Times New Roman"/>
          <w:sz w:val="24"/>
          <w:szCs w:val="24"/>
        </w:rPr>
        <w:t xml:space="preserve">, segmentando a los usuarios en internos y externos. En el primer grupo incorpora a los directivos y la gerencia de los negocios, quienes </w:t>
      </w:r>
      <w:r w:rsidRPr="005C481F">
        <w:rPr>
          <w:rFonts w:ascii="Palatino Linotype" w:hAnsi="Palatino Linotype" w:cs="Times New Roman"/>
          <w:sz w:val="24"/>
          <w:szCs w:val="24"/>
        </w:rPr>
        <w:lastRenderedPageBreak/>
        <w:t>requieren información particular para planificar, evaluar y diagnosticar la operatividad comercial del negocio. En el segundo grupo incluye a inversionistas actuales y potenciales, acreedores y otros interesados que están fuera de la empresa y que requieren información para tomar decisiones de inversión y financiamiento.</w:t>
      </w:r>
    </w:p>
    <w:p w:rsidR="001A5C92"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Desde esta perspectiva, FASB </w:t>
      </w:r>
      <w:r w:rsidR="0060233E" w:rsidRPr="00250C32">
        <w:rPr>
          <w:rFonts w:ascii="Palatino Linotype" w:hAnsi="Palatino Linotype" w:cs="Times New Roman"/>
          <w:sz w:val="24"/>
          <w:szCs w:val="24"/>
        </w:rPr>
        <w:t>(</w:t>
      </w:r>
      <w:r w:rsidR="00250C32" w:rsidRPr="00250C32">
        <w:rPr>
          <w:rFonts w:ascii="Palatino Linotype" w:hAnsi="Palatino Linotype" w:cs="Times New Roman"/>
          <w:sz w:val="24"/>
          <w:szCs w:val="24"/>
        </w:rPr>
        <w:t>1978</w:t>
      </w:r>
      <w:r w:rsidR="0060233E" w:rsidRPr="00250C32">
        <w:rPr>
          <w:rFonts w:ascii="Palatino Linotype" w:hAnsi="Palatino Linotype" w:cs="Times New Roman"/>
          <w:sz w:val="24"/>
          <w:szCs w:val="24"/>
        </w:rPr>
        <w:t>)</w:t>
      </w:r>
      <w:r w:rsidR="0060233E">
        <w:rPr>
          <w:rFonts w:ascii="Palatino Linotype" w:hAnsi="Palatino Linotype" w:cs="Times New Roman"/>
          <w:color w:val="FF0000"/>
          <w:sz w:val="24"/>
          <w:szCs w:val="24"/>
        </w:rPr>
        <w:t xml:space="preserve"> </w:t>
      </w:r>
      <w:r w:rsidRPr="005C481F">
        <w:rPr>
          <w:rFonts w:ascii="Palatino Linotype" w:hAnsi="Palatino Linotype" w:cs="Times New Roman"/>
          <w:sz w:val="24"/>
          <w:szCs w:val="24"/>
        </w:rPr>
        <w:t>propone igual distinción para la contabilidad: interna y externa. A la contabilidad interna le denomina contabilidad para la gerencia (</w:t>
      </w:r>
      <w:r w:rsidRPr="005C481F">
        <w:rPr>
          <w:rFonts w:ascii="Palatino Linotype" w:hAnsi="Palatino Linotype" w:cs="Times New Roman"/>
          <w:i/>
          <w:sz w:val="24"/>
          <w:szCs w:val="24"/>
        </w:rPr>
        <w:t>managerial or management accounting</w:t>
      </w:r>
      <w:r w:rsidRPr="005C481F">
        <w:rPr>
          <w:rFonts w:ascii="Palatino Linotype" w:hAnsi="Palatino Linotype" w:cs="Times New Roman"/>
          <w:sz w:val="24"/>
          <w:szCs w:val="24"/>
        </w:rPr>
        <w:t xml:space="preserve">) y </w:t>
      </w:r>
      <w:r>
        <w:rPr>
          <w:rFonts w:ascii="Palatino Linotype" w:hAnsi="Palatino Linotype" w:cs="Times New Roman"/>
          <w:sz w:val="24"/>
          <w:szCs w:val="24"/>
        </w:rPr>
        <w:t xml:space="preserve">a la externa, </w:t>
      </w:r>
      <w:r w:rsidRPr="005C481F">
        <w:rPr>
          <w:rFonts w:ascii="Palatino Linotype" w:hAnsi="Palatino Linotype" w:cs="Times New Roman"/>
          <w:sz w:val="24"/>
          <w:szCs w:val="24"/>
        </w:rPr>
        <w:t>contabilidad financiera (</w:t>
      </w:r>
      <w:r w:rsidRPr="005C481F">
        <w:rPr>
          <w:rFonts w:ascii="Palatino Linotype" w:hAnsi="Palatino Linotype" w:cs="Times New Roman"/>
          <w:i/>
          <w:sz w:val="24"/>
          <w:szCs w:val="24"/>
        </w:rPr>
        <w:t>financial accounting</w:t>
      </w:r>
      <w:r w:rsidRPr="005C481F">
        <w:rPr>
          <w:rFonts w:ascii="Palatino Linotype" w:hAnsi="Palatino Linotype" w:cs="Times New Roman"/>
          <w:sz w:val="24"/>
          <w:szCs w:val="24"/>
        </w:rPr>
        <w:t>). Aclara además que, dado que la gestión de la contabilidad es intrínseca a la empresa, y que puede ser adaptada a las necesidades de la gerencia, la misma está fuera del alcance normativo.</w:t>
      </w:r>
    </w:p>
    <w:p w:rsidR="001A5C92" w:rsidRPr="005C481F"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AE4416">
        <w:rPr>
          <w:rFonts w:ascii="Palatino Linotype" w:hAnsi="Palatino Linotype" w:cs="Times New Roman"/>
          <w:sz w:val="24"/>
          <w:szCs w:val="24"/>
        </w:rPr>
        <w:t>A diferencia del FASB, el IASC/IASB no realiza</w:t>
      </w:r>
      <w:r>
        <w:rPr>
          <w:rFonts w:ascii="Palatino Linotype" w:hAnsi="Palatino Linotype" w:cs="Times New Roman"/>
          <w:sz w:val="24"/>
          <w:szCs w:val="24"/>
        </w:rPr>
        <w:t xml:space="preserve">n tal distinción pues, desde sus inicios dejaron </w:t>
      </w:r>
      <w:r w:rsidRPr="00AE4416">
        <w:rPr>
          <w:rFonts w:ascii="Palatino Linotype" w:hAnsi="Palatino Linotype" w:cs="Times New Roman"/>
          <w:sz w:val="24"/>
          <w:szCs w:val="24"/>
        </w:rPr>
        <w:t>establecido que</w:t>
      </w:r>
      <w:r>
        <w:rPr>
          <w:rFonts w:ascii="Palatino Linotype" w:hAnsi="Palatino Linotype" w:cs="Times New Roman"/>
          <w:sz w:val="24"/>
          <w:szCs w:val="24"/>
        </w:rPr>
        <w:t>,</w:t>
      </w:r>
      <w:r w:rsidRPr="00AE4416">
        <w:rPr>
          <w:rFonts w:ascii="Palatino Linotype" w:hAnsi="Palatino Linotype" w:cs="Times New Roman"/>
          <w:sz w:val="24"/>
          <w:szCs w:val="24"/>
        </w:rPr>
        <w:t xml:space="preserve"> su objetivo era la elaboración de un cuerpo de normas contables para el interés público y orientadas a la preparación de estados financieros/información financiera de u</w:t>
      </w:r>
      <w:r>
        <w:rPr>
          <w:rFonts w:ascii="Palatino Linotype" w:hAnsi="Palatino Linotype" w:cs="Times New Roman"/>
          <w:sz w:val="24"/>
          <w:szCs w:val="24"/>
        </w:rPr>
        <w:t>so externo. Igualmente reconocieron</w:t>
      </w:r>
      <w:r w:rsidRPr="00AE4416">
        <w:rPr>
          <w:rFonts w:ascii="Palatino Linotype" w:hAnsi="Palatino Linotype" w:cs="Times New Roman"/>
          <w:sz w:val="24"/>
          <w:szCs w:val="24"/>
        </w:rPr>
        <w:t xml:space="preserve"> desde siempre que</w:t>
      </w:r>
      <w:r>
        <w:rPr>
          <w:rFonts w:ascii="Palatino Linotype" w:hAnsi="Palatino Linotype" w:cs="Times New Roman"/>
          <w:sz w:val="24"/>
          <w:szCs w:val="24"/>
        </w:rPr>
        <w:t>,</w:t>
      </w:r>
      <w:r w:rsidRPr="00AE4416">
        <w:rPr>
          <w:rFonts w:ascii="Palatino Linotype" w:hAnsi="Palatino Linotype" w:cs="Times New Roman"/>
          <w:sz w:val="24"/>
          <w:szCs w:val="24"/>
        </w:rPr>
        <w:t xml:space="preserve"> la gerencia</w:t>
      </w:r>
      <w:r>
        <w:rPr>
          <w:rFonts w:ascii="Palatino Linotype" w:hAnsi="Palatino Linotype" w:cs="Times New Roman"/>
          <w:sz w:val="24"/>
          <w:szCs w:val="24"/>
        </w:rPr>
        <w:t>,</w:t>
      </w:r>
      <w:r w:rsidRPr="00AE4416">
        <w:rPr>
          <w:rFonts w:ascii="Palatino Linotype" w:hAnsi="Palatino Linotype" w:cs="Times New Roman"/>
          <w:sz w:val="24"/>
          <w:szCs w:val="24"/>
        </w:rPr>
        <w:t xml:space="preserve"> podía formular la información financiera que necesitase de distint</w:t>
      </w:r>
      <w:r>
        <w:rPr>
          <w:rFonts w:ascii="Palatino Linotype" w:hAnsi="Palatino Linotype" w:cs="Times New Roman"/>
          <w:sz w:val="24"/>
          <w:szCs w:val="24"/>
        </w:rPr>
        <w:t>as maneras para que se adaptara</w:t>
      </w:r>
      <w:r w:rsidRPr="00AE4416">
        <w:rPr>
          <w:rFonts w:ascii="Palatino Linotype" w:hAnsi="Palatino Linotype" w:cs="Times New Roman"/>
          <w:sz w:val="24"/>
          <w:szCs w:val="24"/>
        </w:rPr>
        <w:t xml:space="preserve"> a sus fines de administración interna.</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Otros aut</w:t>
      </w:r>
      <w:r>
        <w:rPr>
          <w:rFonts w:ascii="Palatino Linotype" w:hAnsi="Palatino Linotype" w:cs="Times New Roman"/>
          <w:sz w:val="24"/>
          <w:szCs w:val="24"/>
        </w:rPr>
        <w:t>ores como Kieso y Weygandt (</w:t>
      </w:r>
      <w:r w:rsidRPr="00FA5D5C">
        <w:rPr>
          <w:rFonts w:ascii="Palatino Linotype" w:hAnsi="Palatino Linotype" w:cs="Times New Roman"/>
          <w:sz w:val="24"/>
          <w:szCs w:val="24"/>
        </w:rPr>
        <w:t>ob. cit.</w:t>
      </w:r>
      <w:r w:rsidRPr="005C481F">
        <w:rPr>
          <w:rFonts w:ascii="Palatino Linotype" w:hAnsi="Palatino Linotype" w:cs="Times New Roman"/>
          <w:sz w:val="24"/>
          <w:szCs w:val="24"/>
        </w:rPr>
        <w:t xml:space="preserve">, p. 5), también hacen la misma distinción de la contabilidad y agregan que la contabilidad financiera debe entenderse desde tres perspectivas: </w:t>
      </w:r>
    </w:p>
    <w:p w:rsidR="001A5C92" w:rsidRDefault="001A5C92" w:rsidP="00705DBC">
      <w:pPr>
        <w:spacing w:after="0" w:line="240" w:lineRule="auto"/>
        <w:ind w:left="567" w:right="616"/>
        <w:jc w:val="both"/>
        <w:rPr>
          <w:rFonts w:ascii="Palatino Linotype" w:hAnsi="Palatino Linotype" w:cs="Times New Roman"/>
          <w:sz w:val="24"/>
          <w:szCs w:val="24"/>
        </w:rPr>
      </w:pPr>
      <w:r w:rsidRPr="005C481F">
        <w:rPr>
          <w:rFonts w:ascii="Palatino Linotype" w:hAnsi="Palatino Linotype" w:cs="Times New Roman"/>
          <w:sz w:val="24"/>
          <w:szCs w:val="24"/>
        </w:rPr>
        <w:t xml:space="preserve">1) como actividad de servicio, orientada a presentar información a las partes interesadas sobre el uso y evolución de los recursos de una empresa que permitan tomar decisiones acertadas, 2) como disciplina descriptiva y analítica, la cual identifica los sucesos y hechos económicos y, mediante la clasificación, medición y </w:t>
      </w:r>
      <w:r w:rsidRPr="005C481F">
        <w:rPr>
          <w:rFonts w:ascii="Palatino Linotype" w:hAnsi="Palatino Linotype" w:cs="Times New Roman"/>
          <w:sz w:val="24"/>
          <w:szCs w:val="24"/>
        </w:rPr>
        <w:lastRenderedPageBreak/>
        <w:t>síntesis, las presenta en forma de partidas que correctamente presentadas permiten describir la situación financiera y el desempeño económico de una empresa, y 3) como sistema de información que permite compilar y comunicar la información económica-financiera, de manera que sean interpretadas y comparadas por los agentes económicos interesados en conocer el funcionamiento económico de una organización.</w:t>
      </w:r>
    </w:p>
    <w:p w:rsidR="001A5C92" w:rsidRPr="005C481F" w:rsidRDefault="001A5C92" w:rsidP="00DD487A">
      <w:pPr>
        <w:spacing w:before="240"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Se </w:t>
      </w:r>
      <w:r>
        <w:rPr>
          <w:rFonts w:ascii="Palatino Linotype" w:hAnsi="Palatino Linotype" w:cs="Times New Roman"/>
          <w:sz w:val="24"/>
          <w:szCs w:val="24"/>
        </w:rPr>
        <w:t>deduce</w:t>
      </w:r>
      <w:r w:rsidRPr="005C481F">
        <w:rPr>
          <w:rFonts w:ascii="Palatino Linotype" w:hAnsi="Palatino Linotype" w:cs="Times New Roman"/>
          <w:sz w:val="24"/>
          <w:szCs w:val="24"/>
        </w:rPr>
        <w:t xml:space="preserve"> entonces</w:t>
      </w:r>
      <w:r>
        <w:rPr>
          <w:rFonts w:ascii="Palatino Linotype" w:hAnsi="Palatino Linotype" w:cs="Times New Roman"/>
          <w:sz w:val="24"/>
          <w:szCs w:val="24"/>
        </w:rPr>
        <w:t xml:space="preserve"> que</w:t>
      </w:r>
      <w:r w:rsidRPr="005C481F">
        <w:rPr>
          <w:rFonts w:ascii="Palatino Linotype" w:hAnsi="Palatino Linotype" w:cs="Times New Roman"/>
          <w:sz w:val="24"/>
          <w:szCs w:val="24"/>
        </w:rPr>
        <w:t>, la contabilidad f</w:t>
      </w:r>
      <w:r>
        <w:rPr>
          <w:rFonts w:ascii="Palatino Linotype" w:hAnsi="Palatino Linotype" w:cs="Times New Roman"/>
          <w:sz w:val="24"/>
          <w:szCs w:val="24"/>
        </w:rPr>
        <w:t xml:space="preserve">inanciera, vista como </w:t>
      </w:r>
      <w:r w:rsidRPr="005C481F">
        <w:rPr>
          <w:rFonts w:ascii="Palatino Linotype" w:hAnsi="Palatino Linotype" w:cs="Times New Roman"/>
          <w:sz w:val="24"/>
          <w:szCs w:val="24"/>
        </w:rPr>
        <w:t>parte del sistema de información contable que tiene como objetivo proporcionar información útil a los usuarios externos a la empresa, y en virtud de la gran diversidad de usuarios a los que va dirigida, como a las diferentes necesidades de cada uno de ellos, genera como consecuencia</w:t>
      </w:r>
      <w:r>
        <w:rPr>
          <w:rFonts w:ascii="Palatino Linotype" w:hAnsi="Palatino Linotype" w:cs="Times New Roman"/>
          <w:sz w:val="24"/>
          <w:szCs w:val="24"/>
        </w:rPr>
        <w:t>,</w:t>
      </w:r>
      <w:r w:rsidRPr="005C481F">
        <w:rPr>
          <w:rFonts w:ascii="Palatino Linotype" w:hAnsi="Palatino Linotype" w:cs="Times New Roman"/>
          <w:sz w:val="24"/>
          <w:szCs w:val="24"/>
        </w:rPr>
        <w:t xml:space="preserve"> la necesidad indispensable de realizar una homogeneización de la información contable,</w:t>
      </w:r>
      <w:r>
        <w:rPr>
          <w:rFonts w:ascii="Palatino Linotype" w:hAnsi="Palatino Linotype" w:cs="Times New Roman"/>
          <w:sz w:val="24"/>
          <w:szCs w:val="24"/>
        </w:rPr>
        <w:t xml:space="preserve"> pues se entiende que so</w:t>
      </w:r>
      <w:r w:rsidRPr="005C481F">
        <w:rPr>
          <w:rFonts w:ascii="Palatino Linotype" w:hAnsi="Palatino Linotype" w:cs="Times New Roman"/>
          <w:sz w:val="24"/>
          <w:szCs w:val="24"/>
        </w:rPr>
        <w:t>lo será útil en la medida en que responda a las necesidades de todos los usuarios por igual</w:t>
      </w:r>
      <w:r>
        <w:rPr>
          <w:rFonts w:ascii="Palatino Linotype" w:hAnsi="Palatino Linotype" w:cs="Times New Roman"/>
          <w:sz w:val="24"/>
          <w:szCs w:val="24"/>
        </w:rPr>
        <w:t>, sin olvidar sus funciones como actividad de servicio y disciplina descriptiva y analítica</w:t>
      </w:r>
      <w:r w:rsidR="00E45BCD">
        <w:rPr>
          <w:rFonts w:ascii="Palatino Linotype" w:hAnsi="Palatino Linotype" w:cs="Times New Roman"/>
          <w:sz w:val="24"/>
          <w:szCs w:val="24"/>
        </w:rPr>
        <w:t xml:space="preserve"> </w:t>
      </w:r>
      <w:r w:rsidR="00E45BCD" w:rsidRPr="005C481F">
        <w:rPr>
          <w:rFonts w:ascii="Palatino Linotype" w:hAnsi="Palatino Linotype" w:cs="Times New Roman"/>
          <w:sz w:val="24"/>
          <w:szCs w:val="24"/>
        </w:rPr>
        <w:t xml:space="preserve">(Hendriksen, </w:t>
      </w:r>
      <w:r w:rsidR="00E45BCD" w:rsidRPr="00FA5D5C">
        <w:rPr>
          <w:rFonts w:ascii="Palatino Linotype" w:hAnsi="Palatino Linotype" w:cs="Times New Roman"/>
          <w:sz w:val="24"/>
          <w:szCs w:val="24"/>
        </w:rPr>
        <w:t>ob. cit.</w:t>
      </w:r>
      <w:r w:rsidR="00E45BCD" w:rsidRPr="005C481F">
        <w:rPr>
          <w:rFonts w:ascii="Palatino Linotype" w:hAnsi="Palatino Linotype" w:cs="Times New Roman"/>
          <w:sz w:val="24"/>
          <w:szCs w:val="24"/>
        </w:rPr>
        <w:t>)</w:t>
      </w:r>
      <w:r w:rsidRPr="005C481F">
        <w:rPr>
          <w:rFonts w:ascii="Palatino Linotype" w:hAnsi="Palatino Linotype" w:cs="Times New Roman"/>
          <w:sz w:val="24"/>
          <w:szCs w:val="24"/>
        </w:rPr>
        <w:t>.</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Por tanto, a pesar de que l</w:t>
      </w:r>
      <w:r w:rsidRPr="005C481F">
        <w:rPr>
          <w:rFonts w:ascii="Palatino Linotype" w:eastAsia="Calibri" w:hAnsi="Palatino Linotype" w:cs="Times New Roman"/>
          <w:sz w:val="24"/>
          <w:szCs w:val="24"/>
        </w:rPr>
        <w:t>a importancia de la contabilidad financiera</w:t>
      </w:r>
      <w:r w:rsidRPr="005C481F">
        <w:rPr>
          <w:rFonts w:ascii="Palatino Linotype" w:hAnsi="Palatino Linotype" w:cs="Times New Roman"/>
          <w:sz w:val="24"/>
          <w:szCs w:val="24"/>
        </w:rPr>
        <w:t xml:space="preserve"> en l</w:t>
      </w:r>
      <w:r w:rsidRPr="005C481F">
        <w:rPr>
          <w:rFonts w:ascii="Palatino Linotype" w:eastAsia="Calibri" w:hAnsi="Palatino Linotype" w:cs="Times New Roman"/>
          <w:sz w:val="24"/>
          <w:szCs w:val="24"/>
        </w:rPr>
        <w:t xml:space="preserve">as organizaciones y en los mercados es incuestionable, la discusión actual en materia de regulación contable </w:t>
      </w:r>
      <w:r w:rsidRPr="005C481F">
        <w:rPr>
          <w:rFonts w:ascii="Palatino Linotype" w:hAnsi="Palatino Linotype" w:cs="Times New Roman"/>
          <w:sz w:val="24"/>
          <w:szCs w:val="24"/>
        </w:rPr>
        <w:t xml:space="preserve">ha dado </w:t>
      </w:r>
      <w:r w:rsidRPr="005C481F">
        <w:rPr>
          <w:rFonts w:ascii="Palatino Linotype" w:eastAsia="Calibri" w:hAnsi="Palatino Linotype" w:cs="Times New Roman"/>
          <w:sz w:val="24"/>
          <w:szCs w:val="24"/>
        </w:rPr>
        <w:t xml:space="preserve">preponderancia a los informes </w:t>
      </w:r>
      <w:r w:rsidRPr="005C481F">
        <w:rPr>
          <w:rFonts w:ascii="Palatino Linotype" w:hAnsi="Palatino Linotype" w:cs="Times New Roman"/>
          <w:sz w:val="24"/>
          <w:szCs w:val="24"/>
        </w:rPr>
        <w:t xml:space="preserve">o reportes </w:t>
      </w:r>
      <w:r w:rsidRPr="005C481F">
        <w:rPr>
          <w:rFonts w:ascii="Palatino Linotype" w:eastAsia="Calibri" w:hAnsi="Palatino Linotype" w:cs="Times New Roman"/>
          <w:sz w:val="24"/>
          <w:szCs w:val="24"/>
        </w:rPr>
        <w:t>financieros y sus métodos de reconocimiento y valoración, lo cual minimiza la importancia de las consecuencias de los objetivos de los estados financieros previstos por los emisores, produciendo implicaciones profundas en y para las organizaciones, tanto en la manera como se comprende a la contabilidad</w:t>
      </w:r>
      <w:r>
        <w:rPr>
          <w:rFonts w:ascii="Palatino Linotype" w:eastAsia="Calibri" w:hAnsi="Palatino Linotype" w:cs="Times New Roman"/>
          <w:sz w:val="24"/>
          <w:szCs w:val="24"/>
        </w:rPr>
        <w:t>,</w:t>
      </w:r>
      <w:r w:rsidRPr="005C481F">
        <w:rPr>
          <w:rFonts w:ascii="Palatino Linotype" w:eastAsia="Calibri" w:hAnsi="Palatino Linotype" w:cs="Times New Roman"/>
          <w:sz w:val="24"/>
          <w:szCs w:val="24"/>
        </w:rPr>
        <w:t xml:space="preserve"> como respecto del papel y función que se le asigna. Tal y como lo establecen </w:t>
      </w:r>
      <w:r w:rsidR="003A4F64">
        <w:rPr>
          <w:rFonts w:ascii="Palatino Linotype" w:eastAsia="Calibri" w:hAnsi="Palatino Linotype" w:cs="Times New Roman"/>
          <w:sz w:val="24"/>
          <w:szCs w:val="24"/>
        </w:rPr>
        <w:t>Rodríguez</w:t>
      </w:r>
      <w:r w:rsidRPr="005C481F">
        <w:rPr>
          <w:rFonts w:ascii="Palatino Linotype" w:eastAsia="Calibri" w:hAnsi="Palatino Linotype" w:cs="Times New Roman"/>
          <w:sz w:val="24"/>
          <w:szCs w:val="24"/>
        </w:rPr>
        <w:t xml:space="preserve"> y Bernand (2007), el enfoque de la regulación ha transitado de la reglamentación de prácticas para la producción de la contabilidad financiera, al planteamiento de principios para la producción de </w:t>
      </w:r>
      <w:r w:rsidRPr="005C481F">
        <w:rPr>
          <w:rFonts w:ascii="Palatino Linotype" w:eastAsia="Calibri" w:hAnsi="Palatino Linotype" w:cs="Times New Roman"/>
          <w:sz w:val="24"/>
          <w:szCs w:val="24"/>
        </w:rPr>
        <w:lastRenderedPageBreak/>
        <w:t>reportes financieros, orientándose, fundamentalmente, hacia la provisión de información para los mercados financieros.</w:t>
      </w:r>
      <w:r w:rsidRPr="005C481F">
        <w:rPr>
          <w:rFonts w:ascii="Palatino Linotype" w:hAnsi="Palatino Linotype" w:cs="Times New Roman"/>
          <w:sz w:val="24"/>
          <w:szCs w:val="24"/>
        </w:rPr>
        <w:t xml:space="preserve"> </w:t>
      </w:r>
    </w:p>
    <w:p w:rsidR="001A5C92"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Esta cada vez más creciente necesidad de información útil para la toma de decisiones ha llevado a centrar el interés en desarrollar una serie de requisitos observables de la información financiera en contraste con el cumplimiento de la función contable. </w:t>
      </w:r>
      <w:r w:rsidRPr="00AE4416">
        <w:rPr>
          <w:rFonts w:ascii="Palatino Linotype" w:hAnsi="Palatino Linotype" w:cs="Times New Roman"/>
          <w:sz w:val="24"/>
          <w:szCs w:val="24"/>
        </w:rPr>
        <w:t>El objetivo es ahora re-expresar (en términos de la medición posterior) la información que se presenta para que resulte útil y sirva a los propósitos</w:t>
      </w:r>
      <w:r>
        <w:rPr>
          <w:rFonts w:ascii="Palatino Linotype" w:hAnsi="Palatino Linotype" w:cs="Times New Roman"/>
          <w:sz w:val="24"/>
          <w:szCs w:val="24"/>
        </w:rPr>
        <w:t xml:space="preserve"> de los usuarios asociados con los mercados financieros</w:t>
      </w:r>
      <w:r w:rsidRPr="00AE4416">
        <w:rPr>
          <w:rFonts w:ascii="Palatino Linotype" w:hAnsi="Palatino Linotype" w:cs="Times New Roman"/>
          <w:sz w:val="24"/>
          <w:szCs w:val="24"/>
        </w:rPr>
        <w:t>, menoscabando el cumplimiento de la</w:t>
      </w:r>
      <w:r>
        <w:rPr>
          <w:rFonts w:ascii="Palatino Linotype" w:hAnsi="Palatino Linotype" w:cs="Times New Roman"/>
          <w:sz w:val="24"/>
          <w:szCs w:val="24"/>
        </w:rPr>
        <w:t>s funcio</w:t>
      </w:r>
      <w:r w:rsidRPr="00AE4416">
        <w:rPr>
          <w:rFonts w:ascii="Palatino Linotype" w:hAnsi="Palatino Linotype" w:cs="Times New Roman"/>
          <w:sz w:val="24"/>
          <w:szCs w:val="24"/>
        </w:rPr>
        <w:t>n</w:t>
      </w:r>
      <w:r>
        <w:rPr>
          <w:rFonts w:ascii="Palatino Linotype" w:hAnsi="Palatino Linotype" w:cs="Times New Roman"/>
          <w:sz w:val="24"/>
          <w:szCs w:val="24"/>
        </w:rPr>
        <w:t>es</w:t>
      </w:r>
      <w:r w:rsidRPr="00AE4416">
        <w:rPr>
          <w:rFonts w:ascii="Palatino Linotype" w:hAnsi="Palatino Linotype" w:cs="Times New Roman"/>
          <w:sz w:val="24"/>
          <w:szCs w:val="24"/>
        </w:rPr>
        <w:t xml:space="preserve"> básica</w:t>
      </w:r>
      <w:r>
        <w:rPr>
          <w:rFonts w:ascii="Palatino Linotype" w:hAnsi="Palatino Linotype" w:cs="Times New Roman"/>
          <w:sz w:val="24"/>
          <w:szCs w:val="24"/>
        </w:rPr>
        <w:t>s</w:t>
      </w:r>
      <w:r w:rsidRPr="00AE4416">
        <w:rPr>
          <w:rFonts w:ascii="Palatino Linotype" w:hAnsi="Palatino Linotype" w:cs="Times New Roman"/>
          <w:sz w:val="24"/>
          <w:szCs w:val="24"/>
        </w:rPr>
        <w:t xml:space="preserve"> de registro</w:t>
      </w:r>
      <w:r>
        <w:rPr>
          <w:rFonts w:ascii="Palatino Linotype" w:hAnsi="Palatino Linotype" w:cs="Times New Roman"/>
          <w:sz w:val="24"/>
          <w:szCs w:val="24"/>
        </w:rPr>
        <w:t xml:space="preserve"> y comunicación</w:t>
      </w:r>
      <w:r w:rsidRPr="00AE4416">
        <w:rPr>
          <w:rFonts w:ascii="Palatino Linotype" w:hAnsi="Palatino Linotype" w:cs="Times New Roman"/>
          <w:sz w:val="24"/>
          <w:szCs w:val="24"/>
        </w:rPr>
        <w:t>.</w:t>
      </w: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Y es que la información necesaria para dar respuesta a los actores del mercado de capitales, entendido en palabras de </w:t>
      </w:r>
      <w:r w:rsidR="00F9727E" w:rsidRPr="004F5ED4">
        <w:rPr>
          <w:rFonts w:ascii="Palatino Linotype" w:hAnsi="Palatino Linotype"/>
          <w:sz w:val="24"/>
          <w:szCs w:val="24"/>
        </w:rPr>
        <w:t>Van Horne</w:t>
      </w:r>
      <w:r w:rsidR="00F9727E">
        <w:rPr>
          <w:rFonts w:ascii="Palatino Linotype" w:hAnsi="Palatino Linotype"/>
          <w:sz w:val="24"/>
          <w:szCs w:val="24"/>
        </w:rPr>
        <w:t xml:space="preserve"> </w:t>
      </w:r>
      <w:r w:rsidR="00F9727E" w:rsidRPr="004F5ED4">
        <w:rPr>
          <w:rFonts w:ascii="Palatino Linotype" w:hAnsi="Palatino Linotype"/>
          <w:sz w:val="24"/>
          <w:szCs w:val="24"/>
        </w:rPr>
        <w:t xml:space="preserve">y Wachowicz </w:t>
      </w:r>
      <w:r w:rsidRPr="005C481F">
        <w:rPr>
          <w:rFonts w:ascii="Palatino Linotype" w:hAnsi="Palatino Linotype" w:cs="Times New Roman"/>
          <w:sz w:val="24"/>
          <w:szCs w:val="24"/>
        </w:rPr>
        <w:t xml:space="preserve"> (1994, p. 26) como “</w:t>
      </w:r>
      <w:r w:rsidR="00FA5D5C">
        <w:rPr>
          <w:rFonts w:ascii="Palatino Linotype" w:hAnsi="Palatino Linotype" w:cs="Times New Roman"/>
          <w:sz w:val="24"/>
          <w:szCs w:val="24"/>
        </w:rPr>
        <w:t>…</w:t>
      </w:r>
      <w:r>
        <w:rPr>
          <w:rFonts w:ascii="Palatino Linotype" w:hAnsi="Palatino Linotype" w:cs="Times New Roman"/>
          <w:sz w:val="24"/>
          <w:szCs w:val="24"/>
        </w:rPr>
        <w:t>me</w:t>
      </w:r>
      <w:r w:rsidRPr="005C481F">
        <w:rPr>
          <w:rFonts w:ascii="Palatino Linotype" w:hAnsi="Palatino Linotype" w:cs="Times New Roman"/>
          <w:sz w:val="24"/>
          <w:szCs w:val="24"/>
        </w:rPr>
        <w:t>canismos para canalizar los ahorros en activos reales a los inversionistas finales</w:t>
      </w:r>
      <w:r w:rsidR="00FA5D5C">
        <w:rPr>
          <w:rFonts w:ascii="Palatino Linotype" w:hAnsi="Palatino Linotype" w:cs="Times New Roman"/>
          <w:sz w:val="24"/>
          <w:szCs w:val="24"/>
        </w:rPr>
        <w:t>…</w:t>
      </w:r>
      <w:r w:rsidRPr="005C481F">
        <w:rPr>
          <w:rFonts w:ascii="Palatino Linotype" w:hAnsi="Palatino Linotype" w:cs="Times New Roman"/>
          <w:sz w:val="24"/>
          <w:szCs w:val="24"/>
        </w:rPr>
        <w:t xml:space="preserve">”, en esencia procesos de transacción como en general se dan en todos los mercados, y que para nada toman en cuenta el proceso productivo y comercial, las actividades normales de explotación que definen a cualquier empresa. </w:t>
      </w:r>
    </w:p>
    <w:p w:rsidR="001A5C92"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El área </w:t>
      </w:r>
      <w:r>
        <w:rPr>
          <w:rFonts w:ascii="Palatino Linotype" w:hAnsi="Palatino Linotype" w:cs="Times New Roman"/>
          <w:sz w:val="24"/>
          <w:szCs w:val="24"/>
        </w:rPr>
        <w:t xml:space="preserve">de los mercados </w:t>
      </w:r>
      <w:r w:rsidRPr="005C481F">
        <w:rPr>
          <w:rFonts w:ascii="Palatino Linotype" w:hAnsi="Palatino Linotype" w:cs="Times New Roman"/>
          <w:sz w:val="24"/>
          <w:szCs w:val="24"/>
        </w:rPr>
        <w:t>financier</w:t>
      </w:r>
      <w:r>
        <w:rPr>
          <w:rFonts w:ascii="Palatino Linotype" w:hAnsi="Palatino Linotype" w:cs="Times New Roman"/>
          <w:sz w:val="24"/>
          <w:szCs w:val="24"/>
        </w:rPr>
        <w:t>os</w:t>
      </w:r>
      <w:r w:rsidRPr="005C481F">
        <w:rPr>
          <w:rFonts w:ascii="Palatino Linotype" w:hAnsi="Palatino Linotype" w:cs="Times New Roman"/>
          <w:sz w:val="24"/>
          <w:szCs w:val="24"/>
        </w:rPr>
        <w:t xml:space="preserve"> se torna dominante, bajo cuy</w:t>
      </w:r>
      <w:r w:rsidR="003252F6">
        <w:rPr>
          <w:rFonts w:ascii="Palatino Linotype" w:hAnsi="Palatino Linotype" w:cs="Times New Roman"/>
          <w:sz w:val="24"/>
          <w:szCs w:val="24"/>
        </w:rPr>
        <w:t>a</w:t>
      </w:r>
      <w:r w:rsidRPr="005C481F">
        <w:rPr>
          <w:rFonts w:ascii="Palatino Linotype" w:hAnsi="Palatino Linotype" w:cs="Times New Roman"/>
          <w:sz w:val="24"/>
          <w:szCs w:val="24"/>
        </w:rPr>
        <w:t xml:space="preserve"> </w:t>
      </w:r>
      <w:r w:rsidR="00E45BCD">
        <w:rPr>
          <w:rFonts w:ascii="Palatino Linotype" w:hAnsi="Palatino Linotype" w:cs="Times New Roman"/>
          <w:sz w:val="24"/>
          <w:szCs w:val="24"/>
        </w:rPr>
        <w:t>perspectiva</w:t>
      </w:r>
      <w:r w:rsidRPr="005C481F">
        <w:rPr>
          <w:rFonts w:ascii="Palatino Linotype" w:hAnsi="Palatino Linotype" w:cs="Times New Roman"/>
          <w:sz w:val="24"/>
          <w:szCs w:val="24"/>
        </w:rPr>
        <w:t xml:space="preserve"> se analizan todos los factores del universo contable, y por tanto, la regulación contable-financiera se establece y aplica para todo tipo de realidad, incluso para contextos distintos al financiero.</w:t>
      </w:r>
    </w:p>
    <w:p w:rsidR="001A5C92" w:rsidRPr="00AE4416"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AE4416">
        <w:rPr>
          <w:rFonts w:ascii="Palatino Linotype" w:hAnsi="Palatino Linotype" w:cs="Times New Roman"/>
          <w:sz w:val="24"/>
          <w:szCs w:val="24"/>
        </w:rPr>
        <w:t>Un ejemplo de esta situación lo representa el caso venezolano, pues a partir de la decisión tomada por la Federación de Colegios de Contadores Públicos de la República Bolivariana de Venezuela (FCCPV) en 2004</w:t>
      </w:r>
      <w:r>
        <w:rPr>
          <w:rFonts w:ascii="Palatino Linotype" w:hAnsi="Palatino Linotype" w:cs="Times New Roman"/>
          <w:sz w:val="24"/>
          <w:szCs w:val="24"/>
        </w:rPr>
        <w:t>,</w:t>
      </w:r>
      <w:r w:rsidRPr="00AE4416">
        <w:rPr>
          <w:rFonts w:ascii="Palatino Linotype" w:hAnsi="Palatino Linotype" w:cs="Times New Roman"/>
          <w:sz w:val="24"/>
          <w:szCs w:val="24"/>
        </w:rPr>
        <w:t xml:space="preserve"> de adoptar la norma internacional como modelo contable vigente en Venezuela, se incluyen a todas las empresas sin importar su participación o no en los </w:t>
      </w:r>
      <w:r w:rsidRPr="00AE4416">
        <w:rPr>
          <w:rFonts w:ascii="Palatino Linotype" w:hAnsi="Palatino Linotype" w:cs="Times New Roman"/>
          <w:sz w:val="24"/>
          <w:szCs w:val="24"/>
        </w:rPr>
        <w:lastRenderedPageBreak/>
        <w:t xml:space="preserve">mercados financieros, por lo que la información deja de ser útil de por sí. Establece la FCCPV en el párrafo 12 del Boletín de Aplicación de los </w:t>
      </w:r>
      <w:r w:rsidR="00D636F8">
        <w:rPr>
          <w:rFonts w:ascii="Palatino Linotype" w:hAnsi="Palatino Linotype" w:cs="Times New Roman"/>
          <w:sz w:val="24"/>
          <w:szCs w:val="24"/>
        </w:rPr>
        <w:t>VEN-NIF</w:t>
      </w:r>
      <w:r w:rsidRPr="00AE4416">
        <w:rPr>
          <w:rFonts w:ascii="Palatino Linotype" w:hAnsi="Palatino Linotype" w:cs="Times New Roman"/>
          <w:sz w:val="24"/>
          <w:szCs w:val="24"/>
        </w:rPr>
        <w:t xml:space="preserve"> número seis, versión 1 (BA </w:t>
      </w:r>
      <w:r w:rsidR="00D636F8">
        <w:rPr>
          <w:rFonts w:ascii="Palatino Linotype" w:hAnsi="Palatino Linotype" w:cs="Times New Roman"/>
          <w:sz w:val="24"/>
          <w:szCs w:val="24"/>
        </w:rPr>
        <w:t>VEN-NIF</w:t>
      </w:r>
      <w:r w:rsidR="008F1F54">
        <w:rPr>
          <w:rFonts w:ascii="Palatino Linotype" w:hAnsi="Palatino Linotype" w:cs="Times New Roman"/>
          <w:sz w:val="24"/>
          <w:szCs w:val="24"/>
        </w:rPr>
        <w:t xml:space="preserve"> </w:t>
      </w:r>
      <w:r w:rsidRPr="00AE4416">
        <w:rPr>
          <w:rFonts w:ascii="Palatino Linotype" w:hAnsi="Palatino Linotype" w:cs="Times New Roman"/>
          <w:sz w:val="24"/>
          <w:szCs w:val="24"/>
        </w:rPr>
        <w:t>6) (p. 3):</w:t>
      </w:r>
    </w:p>
    <w:p w:rsidR="001A5C92" w:rsidRDefault="001A5C92" w:rsidP="00FA5D5C">
      <w:pPr>
        <w:spacing w:after="0" w:line="240" w:lineRule="auto"/>
        <w:ind w:left="567" w:right="616"/>
        <w:jc w:val="both"/>
        <w:rPr>
          <w:rFonts w:ascii="Palatino Linotype" w:hAnsi="Palatino Linotype" w:cs="Times New Roman"/>
          <w:sz w:val="24"/>
          <w:szCs w:val="24"/>
        </w:rPr>
      </w:pPr>
      <w:r w:rsidRPr="00AE4416">
        <w:rPr>
          <w:rFonts w:ascii="Palatino Linotype" w:hAnsi="Palatino Linotype" w:cs="Times New Roman"/>
          <w:sz w:val="24"/>
          <w:szCs w:val="24"/>
        </w:rPr>
        <w:t xml:space="preserve">Las demás formas asociativas de carácter privado, creadas según el ordenamiento jurídico vigente, que persigan o no fines de lucro, cuando les sea requerida la presentación de información financiera a terceros interesados, no involucrados en sus respectivas administraciones, podrán utilizar las normas establecidas para las pequeñas y medianas entidades y detalladas en el BA </w:t>
      </w:r>
      <w:r w:rsidR="00D636F8">
        <w:rPr>
          <w:rFonts w:ascii="Palatino Linotype" w:hAnsi="Palatino Linotype" w:cs="Times New Roman"/>
          <w:sz w:val="24"/>
          <w:szCs w:val="24"/>
        </w:rPr>
        <w:t>VEN-NIF</w:t>
      </w:r>
      <w:r w:rsidRPr="00AE4416">
        <w:rPr>
          <w:rFonts w:ascii="Palatino Linotype" w:hAnsi="Palatino Linotype" w:cs="Times New Roman"/>
          <w:sz w:val="24"/>
          <w:szCs w:val="24"/>
        </w:rPr>
        <w:t xml:space="preserve"> 8, debiendo aprobar tal aplicación la máxima autoridad, establecida en sus estatutos de creación.</w:t>
      </w:r>
    </w:p>
    <w:p w:rsidR="001A5C92" w:rsidRPr="001C4223" w:rsidRDefault="001A5C92" w:rsidP="00DD487A">
      <w:pPr>
        <w:spacing w:before="240" w:after="0" w:line="360" w:lineRule="auto"/>
        <w:jc w:val="both"/>
        <w:rPr>
          <w:rFonts w:ascii="Palatino Linotype" w:hAnsi="Palatino Linotype" w:cs="Times New Roman"/>
          <w:color w:val="FF0000"/>
          <w:sz w:val="24"/>
          <w:szCs w:val="24"/>
        </w:rPr>
      </w:pPr>
      <w:r w:rsidRPr="00AE4416">
        <w:rPr>
          <w:rFonts w:ascii="Palatino Linotype" w:hAnsi="Palatino Linotype" w:cs="Times New Roman"/>
          <w:sz w:val="24"/>
          <w:szCs w:val="24"/>
        </w:rPr>
        <w:t xml:space="preserve">      Llama la atención el hecho de que la norma </w:t>
      </w:r>
      <w:r w:rsidR="00DD487A">
        <w:rPr>
          <w:rFonts w:ascii="Palatino Linotype" w:hAnsi="Palatino Linotype" w:cs="Times New Roman"/>
          <w:sz w:val="24"/>
          <w:szCs w:val="24"/>
        </w:rPr>
        <w:t xml:space="preserve">establece la posibilidad de que </w:t>
      </w:r>
      <w:r w:rsidRPr="00AE4416">
        <w:rPr>
          <w:rFonts w:ascii="Palatino Linotype" w:hAnsi="Palatino Linotype" w:cs="Times New Roman"/>
          <w:sz w:val="24"/>
          <w:szCs w:val="24"/>
        </w:rPr>
        <w:t xml:space="preserve">las empresas que se describen en el párrafo, </w:t>
      </w:r>
      <w:r>
        <w:rPr>
          <w:rFonts w:ascii="Palatino Linotype" w:hAnsi="Palatino Linotype" w:cs="Times New Roman"/>
          <w:sz w:val="24"/>
          <w:szCs w:val="24"/>
        </w:rPr>
        <w:t>“</w:t>
      </w:r>
      <w:r w:rsidRPr="00AE4416">
        <w:rPr>
          <w:rFonts w:ascii="Palatino Linotype" w:hAnsi="Palatino Linotype" w:cs="Times New Roman"/>
          <w:sz w:val="24"/>
          <w:szCs w:val="24"/>
        </w:rPr>
        <w:t>decidan</w:t>
      </w:r>
      <w:r>
        <w:rPr>
          <w:rFonts w:ascii="Palatino Linotype" w:hAnsi="Palatino Linotype" w:cs="Times New Roman"/>
          <w:sz w:val="24"/>
          <w:szCs w:val="24"/>
        </w:rPr>
        <w:t>”</w:t>
      </w:r>
      <w:r w:rsidRPr="00AE4416">
        <w:rPr>
          <w:rFonts w:ascii="Palatino Linotype" w:hAnsi="Palatino Linotype" w:cs="Times New Roman"/>
          <w:sz w:val="24"/>
          <w:szCs w:val="24"/>
        </w:rPr>
        <w:t xml:space="preserve"> usar las normas establecidas por la FCCPV. Dado que la responsabilidad por la emisión de la norma contable en Venezuela recae en este organismo y la norma contable vigente es </w:t>
      </w:r>
      <w:r w:rsidR="00D636F8">
        <w:rPr>
          <w:rFonts w:ascii="Palatino Linotype" w:hAnsi="Palatino Linotype" w:cs="Times New Roman"/>
          <w:sz w:val="24"/>
          <w:szCs w:val="24"/>
        </w:rPr>
        <w:t>VEN-NIF</w:t>
      </w:r>
      <w:r w:rsidRPr="00AE4416">
        <w:rPr>
          <w:rFonts w:ascii="Palatino Linotype" w:hAnsi="Palatino Linotype" w:cs="Times New Roman"/>
          <w:sz w:val="24"/>
          <w:szCs w:val="24"/>
        </w:rPr>
        <w:t>, cabría preguntarse bajo cuál otro modelo podrían</w:t>
      </w:r>
      <w:r>
        <w:rPr>
          <w:rFonts w:ascii="Palatino Linotype" w:hAnsi="Palatino Linotype" w:cs="Times New Roman"/>
          <w:sz w:val="24"/>
          <w:szCs w:val="24"/>
        </w:rPr>
        <w:t>,</w:t>
      </w:r>
      <w:r w:rsidRPr="00AE4416">
        <w:rPr>
          <w:rFonts w:ascii="Palatino Linotype" w:hAnsi="Palatino Linotype" w:cs="Times New Roman"/>
          <w:sz w:val="24"/>
          <w:szCs w:val="24"/>
        </w:rPr>
        <w:t xml:space="preserve"> las demás formas asociativas que menciona la norma</w:t>
      </w:r>
      <w:r>
        <w:rPr>
          <w:rFonts w:ascii="Palatino Linotype" w:hAnsi="Palatino Linotype" w:cs="Times New Roman"/>
          <w:sz w:val="24"/>
          <w:szCs w:val="24"/>
        </w:rPr>
        <w:t>,</w:t>
      </w:r>
      <w:r w:rsidRPr="00AE4416">
        <w:rPr>
          <w:rFonts w:ascii="Palatino Linotype" w:hAnsi="Palatino Linotype" w:cs="Times New Roman"/>
          <w:sz w:val="24"/>
          <w:szCs w:val="24"/>
        </w:rPr>
        <w:t xml:space="preserve"> presentar información financiera cuando les fuese requerida</w:t>
      </w:r>
      <w:r w:rsidR="001C4223">
        <w:rPr>
          <w:rFonts w:ascii="Palatino Linotype" w:hAnsi="Palatino Linotype" w:cs="Times New Roman"/>
          <w:sz w:val="24"/>
          <w:szCs w:val="24"/>
        </w:rPr>
        <w:t>.</w:t>
      </w:r>
      <w:r w:rsidRPr="00AE4416">
        <w:rPr>
          <w:rFonts w:ascii="Palatino Linotype" w:hAnsi="Palatino Linotype" w:cs="Times New Roman"/>
          <w:sz w:val="24"/>
          <w:szCs w:val="24"/>
        </w:rPr>
        <w:t xml:space="preserve"> Igualmente</w:t>
      </w:r>
      <w:r w:rsidR="001C4223">
        <w:rPr>
          <w:rFonts w:ascii="Palatino Linotype" w:hAnsi="Palatino Linotype" w:cs="Times New Roman"/>
          <w:sz w:val="24"/>
          <w:szCs w:val="24"/>
        </w:rPr>
        <w:t>,</w:t>
      </w:r>
      <w:r w:rsidRPr="00AE4416">
        <w:rPr>
          <w:rFonts w:ascii="Palatino Linotype" w:hAnsi="Palatino Linotype" w:cs="Times New Roman"/>
          <w:sz w:val="24"/>
          <w:szCs w:val="24"/>
        </w:rPr>
        <w:t xml:space="preserve"> sería interesante preguntarse</w:t>
      </w:r>
      <w:r>
        <w:rPr>
          <w:rFonts w:ascii="Palatino Linotype" w:hAnsi="Palatino Linotype" w:cs="Times New Roman"/>
          <w:sz w:val="24"/>
          <w:szCs w:val="24"/>
        </w:rPr>
        <w:t>,</w:t>
      </w:r>
      <w:r w:rsidRPr="00AE4416">
        <w:rPr>
          <w:rFonts w:ascii="Palatino Linotype" w:hAnsi="Palatino Linotype" w:cs="Times New Roman"/>
          <w:sz w:val="24"/>
          <w:szCs w:val="24"/>
        </w:rPr>
        <w:t xml:space="preserve"> cuál marco normativo contable deberían usar las personas naturales comerciantes y</w:t>
      </w:r>
      <w:r w:rsidR="001C4223">
        <w:rPr>
          <w:rFonts w:ascii="Palatino Linotype" w:hAnsi="Palatino Linotype" w:cs="Times New Roman"/>
          <w:sz w:val="24"/>
          <w:szCs w:val="24"/>
        </w:rPr>
        <w:t>,</w:t>
      </w:r>
      <w:r w:rsidRPr="00AE4416">
        <w:rPr>
          <w:rFonts w:ascii="Palatino Linotype" w:hAnsi="Palatino Linotype" w:cs="Times New Roman"/>
          <w:sz w:val="24"/>
          <w:szCs w:val="24"/>
        </w:rPr>
        <w:t xml:space="preserve"> por qué no, cuál marco normativo legal debería utilizar una empresa para el uso interno propiamente dicho, como control o rendición de cuentas.</w:t>
      </w:r>
      <w:r w:rsidR="001C4223">
        <w:rPr>
          <w:rFonts w:ascii="Palatino Linotype" w:hAnsi="Palatino Linotype" w:cs="Times New Roman"/>
          <w:sz w:val="24"/>
          <w:szCs w:val="24"/>
        </w:rPr>
        <w:t xml:space="preserve"> </w:t>
      </w:r>
      <w:r w:rsidR="001C4223" w:rsidRPr="00250C32">
        <w:rPr>
          <w:rFonts w:ascii="Palatino Linotype" w:hAnsi="Palatino Linotype" w:cs="Times New Roman"/>
          <w:sz w:val="24"/>
          <w:szCs w:val="24"/>
        </w:rPr>
        <w:t>Estas inquietudes de la comunidad contable no han sido respondidas por el organismo emisor venezolano, creando vacíos y, porque no</w:t>
      </w:r>
      <w:r w:rsidR="00250C32" w:rsidRPr="00250C32">
        <w:rPr>
          <w:rFonts w:ascii="Palatino Linotype" w:hAnsi="Palatino Linotype" w:cs="Times New Roman"/>
          <w:sz w:val="24"/>
          <w:szCs w:val="24"/>
        </w:rPr>
        <w:t>,</w:t>
      </w:r>
      <w:r w:rsidR="001C4223" w:rsidRPr="00250C32">
        <w:rPr>
          <w:rFonts w:ascii="Palatino Linotype" w:hAnsi="Palatino Linotype" w:cs="Times New Roman"/>
          <w:sz w:val="24"/>
          <w:szCs w:val="24"/>
        </w:rPr>
        <w:t xml:space="preserve"> un alejamiento del supuesto de “aceptación general” de los </w:t>
      </w:r>
      <w:r w:rsidR="00D636F8">
        <w:rPr>
          <w:rFonts w:ascii="Palatino Linotype" w:hAnsi="Palatino Linotype" w:cs="Times New Roman"/>
          <w:sz w:val="24"/>
          <w:szCs w:val="24"/>
        </w:rPr>
        <w:t>VEN-NIF</w:t>
      </w:r>
      <w:r w:rsidR="001C4223" w:rsidRPr="00250C32">
        <w:rPr>
          <w:rFonts w:ascii="Palatino Linotype" w:hAnsi="Palatino Linotype" w:cs="Times New Roman"/>
          <w:sz w:val="24"/>
          <w:szCs w:val="24"/>
        </w:rPr>
        <w:t>.</w:t>
      </w:r>
    </w:p>
    <w:p w:rsidR="001C4223" w:rsidRDefault="001A5C92" w:rsidP="001A5C92">
      <w:pPr>
        <w:autoSpaceDE w:val="0"/>
        <w:autoSpaceDN w:val="0"/>
        <w:adjustRightInd w:val="0"/>
        <w:spacing w:after="0" w:line="360" w:lineRule="auto"/>
        <w:jc w:val="both"/>
        <w:rPr>
          <w:rFonts w:ascii="Palatino Linotype" w:eastAsia="Calibri" w:hAnsi="Palatino Linotype" w:cs="Times New Roman"/>
          <w:sz w:val="24"/>
          <w:szCs w:val="24"/>
        </w:rPr>
      </w:pPr>
      <w:r w:rsidRPr="005C481F">
        <w:rPr>
          <w:rFonts w:ascii="Palatino Linotype" w:eastAsia="Calibri" w:hAnsi="Palatino Linotype" w:cs="Times New Roman"/>
          <w:sz w:val="24"/>
          <w:szCs w:val="24"/>
        </w:rPr>
        <w:t xml:space="preserve">     Parecería lógico entender que</w:t>
      </w:r>
      <w:r>
        <w:rPr>
          <w:rFonts w:ascii="Palatino Linotype" w:eastAsia="Calibri" w:hAnsi="Palatino Linotype" w:cs="Times New Roman"/>
          <w:sz w:val="24"/>
          <w:szCs w:val="24"/>
        </w:rPr>
        <w:t>, en el contexto de las convenciones del IASB,</w:t>
      </w:r>
      <w:r w:rsidR="005646F9">
        <w:rPr>
          <w:rFonts w:ascii="Palatino Linotype" w:eastAsia="Calibri" w:hAnsi="Palatino Linotype" w:cs="Times New Roman"/>
          <w:sz w:val="24"/>
          <w:szCs w:val="24"/>
        </w:rPr>
        <w:t xml:space="preserve"> la contabilidad so</w:t>
      </w:r>
      <w:r w:rsidRPr="005C481F">
        <w:rPr>
          <w:rFonts w:ascii="Palatino Linotype" w:eastAsia="Calibri" w:hAnsi="Palatino Linotype" w:cs="Times New Roman"/>
          <w:sz w:val="24"/>
          <w:szCs w:val="24"/>
        </w:rPr>
        <w:t xml:space="preserve">lo sirve si </w:t>
      </w:r>
      <w:r>
        <w:rPr>
          <w:rFonts w:ascii="Palatino Linotype" w:eastAsia="Calibri" w:hAnsi="Palatino Linotype" w:cs="Times New Roman"/>
          <w:sz w:val="24"/>
          <w:szCs w:val="24"/>
        </w:rPr>
        <w:t xml:space="preserve">genera información </w:t>
      </w:r>
      <w:r w:rsidRPr="005C481F">
        <w:rPr>
          <w:rFonts w:ascii="Palatino Linotype" w:eastAsia="Calibri" w:hAnsi="Palatino Linotype" w:cs="Times New Roman"/>
          <w:sz w:val="24"/>
          <w:szCs w:val="24"/>
        </w:rPr>
        <w:t>útil para la toma de decisiones, sin embargo, Gómez (2005, p. 169) establece que</w:t>
      </w:r>
      <w:r w:rsidR="001C4223">
        <w:rPr>
          <w:rFonts w:ascii="Palatino Linotype" w:eastAsia="Calibri" w:hAnsi="Palatino Linotype" w:cs="Times New Roman"/>
          <w:sz w:val="24"/>
          <w:szCs w:val="24"/>
        </w:rPr>
        <w:t>:</w:t>
      </w:r>
    </w:p>
    <w:p w:rsidR="001A5C92" w:rsidRDefault="001C4223" w:rsidP="00705DBC">
      <w:pPr>
        <w:autoSpaceDE w:val="0"/>
        <w:autoSpaceDN w:val="0"/>
        <w:adjustRightInd w:val="0"/>
        <w:spacing w:after="0" w:line="240" w:lineRule="auto"/>
        <w:ind w:left="567" w:right="567"/>
        <w:jc w:val="both"/>
        <w:rPr>
          <w:rFonts w:ascii="Palatino Linotype" w:eastAsia="Calibri" w:hAnsi="Palatino Linotype" w:cs="Times New Roman"/>
          <w:sz w:val="24"/>
          <w:szCs w:val="24"/>
        </w:rPr>
      </w:pPr>
      <w:r>
        <w:rPr>
          <w:rFonts w:ascii="Palatino Linotype" w:eastAsia="Calibri" w:hAnsi="Palatino Linotype" w:cs="Times New Roman"/>
          <w:sz w:val="24"/>
          <w:szCs w:val="24"/>
        </w:rPr>
        <w:lastRenderedPageBreak/>
        <w:t>E</w:t>
      </w:r>
      <w:r w:rsidR="001A5C92" w:rsidRPr="005C481F">
        <w:rPr>
          <w:rFonts w:ascii="Palatino Linotype" w:eastAsia="Calibri" w:hAnsi="Palatino Linotype" w:cs="Times New Roman"/>
          <w:sz w:val="24"/>
          <w:szCs w:val="24"/>
        </w:rPr>
        <w:t>n ausencia de capacidad de decisión, la información juega roles distintos a los instrumentales individuales, tales como la cohesión social, el conocimiento compartido (Sunder, 1997), la transparencia, la confianza o el equilibrio eficiente del sistema socioeconómico en conjunto.</w:t>
      </w:r>
    </w:p>
    <w:p w:rsidR="001A5C92" w:rsidRPr="005C481F" w:rsidRDefault="001A5C92" w:rsidP="00DD487A">
      <w:pPr>
        <w:spacing w:before="240" w:after="0" w:line="360" w:lineRule="auto"/>
        <w:jc w:val="both"/>
        <w:rPr>
          <w:rFonts w:ascii="Palatino Linotype" w:hAnsi="Palatino Linotype" w:cs="Times New Roman"/>
          <w:sz w:val="24"/>
          <w:szCs w:val="24"/>
        </w:rPr>
      </w:pPr>
      <w:r w:rsidRPr="005C481F">
        <w:rPr>
          <w:rFonts w:ascii="Palatino Linotype" w:eastAsia="Calibri" w:hAnsi="Palatino Linotype" w:cs="Times New Roman"/>
          <w:sz w:val="24"/>
          <w:szCs w:val="24"/>
        </w:rPr>
        <w:t xml:space="preserve">     De hecho, a la contabilidad se le han rec</w:t>
      </w:r>
      <w:r w:rsidR="00DD487A">
        <w:rPr>
          <w:rFonts w:ascii="Palatino Linotype" w:eastAsia="Calibri" w:hAnsi="Palatino Linotype" w:cs="Times New Roman"/>
          <w:sz w:val="24"/>
          <w:szCs w:val="24"/>
        </w:rPr>
        <w:t xml:space="preserve">onocido funciones e importancia </w:t>
      </w:r>
      <w:r w:rsidRPr="005C481F">
        <w:rPr>
          <w:rFonts w:ascii="Palatino Linotype" w:eastAsia="Calibri" w:hAnsi="Palatino Linotype" w:cs="Times New Roman"/>
          <w:sz w:val="24"/>
          <w:szCs w:val="24"/>
        </w:rPr>
        <w:t>que trascienden al objetivo de la utilidad de la información financiera, resultando quizás, en las dos más importantes: a) la r</w:t>
      </w:r>
      <w:r w:rsidRPr="005C481F">
        <w:rPr>
          <w:rFonts w:ascii="Palatino Linotype" w:hAnsi="Palatino Linotype" w:cs="Times New Roman"/>
          <w:sz w:val="24"/>
          <w:szCs w:val="24"/>
        </w:rPr>
        <w:t>endición de cuentas y medio de control que, a través de los estados financieros, se ha entendido como el medio por excelencia para presentar el resultado de las operaciones, y por tanto, juzgar la actuación de la gerencia. En este sentido, resulta fundamental presentar la información financiera, a través de los estados financieros, libre de errores significativos y como representación fiel de las decisiones tomadas por la gerencia, con el fin de que no se modifique o altere el resultado de la ejecución de las acciones de ésta, y b) valor informativo, pues a través de los estados financieros, la contabilidad se ha convertido en la principal fuente de datos financieros, suministrando información creadora de valor. Por igual, usuarios internos y externos hacen uso de ésta para evaluar, diagnosticar y tomar decisiones respecto de la empresa y en atención a sus intereses comunes y/o particulares.</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Sin embargo, usuarios, reguladores, entes de control e incluso desde la misma teoría contable, han sugerido críticas </w:t>
      </w:r>
      <w:r>
        <w:rPr>
          <w:rFonts w:ascii="Palatino Linotype" w:hAnsi="Palatino Linotype" w:cs="Times New Roman"/>
          <w:sz w:val="24"/>
          <w:szCs w:val="24"/>
        </w:rPr>
        <w:t xml:space="preserve">(objetivos y mediciones mal encaminadas, conservatismo, objetividad, falta de comunicación eficaz) </w:t>
      </w:r>
      <w:r w:rsidRPr="005C481F">
        <w:rPr>
          <w:rFonts w:ascii="Palatino Linotype" w:hAnsi="Palatino Linotype" w:cs="Times New Roman"/>
          <w:sz w:val="24"/>
          <w:szCs w:val="24"/>
        </w:rPr>
        <w:t xml:space="preserve">al modelo tradicional de información contable externa debido a las deficiencias del modelo vigente para exteriorizar adecuadamente las nuevas situaciones provenientes de la globalización de la economía, del avance tecnológico y de las nuevas modalidades de la actividad empresarial y financiera, pero no es </w:t>
      </w:r>
      <w:r w:rsidRPr="005C481F">
        <w:rPr>
          <w:rFonts w:ascii="Palatino Linotype" w:hAnsi="Palatino Linotype" w:cs="Times New Roman"/>
          <w:sz w:val="24"/>
          <w:szCs w:val="24"/>
        </w:rPr>
        <w:lastRenderedPageBreak/>
        <w:t>menos cierto que muchas empresas, principalmente aquellas clasificadas como medianas y pequeñas, que también usan la información financiera para tomar decisiones, siguen necesitando los datos financieros para evaluar el desempeño de la gerencia, el resultado de las operaciones y como instrumento de control.</w:t>
      </w:r>
    </w:p>
    <w:p w:rsidR="001A5C92" w:rsidRPr="005C481F"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Como consecuencia del enfrentamiento de </w:t>
      </w:r>
      <w:r>
        <w:rPr>
          <w:rFonts w:ascii="Palatino Linotype" w:hAnsi="Palatino Linotype" w:cs="Times New Roman"/>
          <w:sz w:val="24"/>
          <w:szCs w:val="24"/>
        </w:rPr>
        <w:t>los objetivos de la contabilidad en l</w:t>
      </w:r>
      <w:r w:rsidRPr="005C481F">
        <w:rPr>
          <w:rFonts w:ascii="Palatino Linotype" w:hAnsi="Palatino Linotype" w:cs="Times New Roman"/>
          <w:sz w:val="24"/>
          <w:szCs w:val="24"/>
        </w:rPr>
        <w:t>os modelos contables, han surgido una serie de conflictos</w:t>
      </w:r>
      <w:r>
        <w:rPr>
          <w:rFonts w:ascii="Palatino Linotype" w:hAnsi="Palatino Linotype" w:cs="Times New Roman"/>
          <w:sz w:val="24"/>
          <w:szCs w:val="24"/>
        </w:rPr>
        <w:t xml:space="preserve"> que se reflejan en </w:t>
      </w:r>
      <w:r w:rsidRPr="005C481F">
        <w:rPr>
          <w:rFonts w:ascii="Palatino Linotype" w:hAnsi="Palatino Linotype" w:cs="Times New Roman"/>
          <w:sz w:val="24"/>
          <w:szCs w:val="24"/>
        </w:rPr>
        <w:t>los estados financieros</w:t>
      </w:r>
      <w:r>
        <w:rPr>
          <w:rFonts w:ascii="Palatino Linotype" w:hAnsi="Palatino Linotype" w:cs="Times New Roman"/>
          <w:sz w:val="24"/>
          <w:szCs w:val="24"/>
        </w:rPr>
        <w:t xml:space="preserve">. Con base en los planteamientos de autores como </w:t>
      </w:r>
      <w:r w:rsidRPr="005C481F">
        <w:rPr>
          <w:rFonts w:ascii="Palatino Linotype" w:hAnsi="Palatino Linotype" w:cs="Times New Roman"/>
          <w:sz w:val="24"/>
          <w:szCs w:val="24"/>
        </w:rPr>
        <w:t>Burton</w:t>
      </w:r>
      <w:r w:rsidR="00F36DC9">
        <w:rPr>
          <w:rFonts w:ascii="Palatino Linotype" w:hAnsi="Palatino Linotype" w:cs="Times New Roman"/>
          <w:sz w:val="24"/>
          <w:szCs w:val="24"/>
        </w:rPr>
        <w:t xml:space="preserve"> (</w:t>
      </w:r>
      <w:r w:rsidRPr="005C481F">
        <w:rPr>
          <w:rFonts w:ascii="Palatino Linotype" w:hAnsi="Palatino Linotype" w:cs="Times New Roman"/>
          <w:sz w:val="24"/>
          <w:szCs w:val="24"/>
        </w:rPr>
        <w:t>2012</w:t>
      </w:r>
      <w:r w:rsidR="00F36DC9">
        <w:rPr>
          <w:rFonts w:ascii="Palatino Linotype" w:hAnsi="Palatino Linotype" w:cs="Times New Roman"/>
          <w:sz w:val="24"/>
          <w:szCs w:val="24"/>
        </w:rPr>
        <w:t>)</w:t>
      </w:r>
      <w:r>
        <w:rPr>
          <w:rFonts w:ascii="Palatino Linotype" w:hAnsi="Palatino Linotype" w:cs="Times New Roman"/>
          <w:sz w:val="24"/>
          <w:szCs w:val="24"/>
        </w:rPr>
        <w:t xml:space="preserve"> y </w:t>
      </w:r>
      <w:r w:rsidR="00F36DC9" w:rsidRPr="00AA1E38">
        <w:rPr>
          <w:rFonts w:ascii="Palatino Linotype" w:hAnsi="Palatino Linotype"/>
          <w:sz w:val="24"/>
          <w:szCs w:val="24"/>
        </w:rPr>
        <w:t>Biondi</w:t>
      </w:r>
      <w:r w:rsidR="006F0611">
        <w:rPr>
          <w:rFonts w:ascii="Palatino Linotype" w:hAnsi="Palatino Linotype"/>
          <w:sz w:val="24"/>
          <w:szCs w:val="24"/>
        </w:rPr>
        <w:t xml:space="preserve"> y otros</w:t>
      </w:r>
      <w:r w:rsidR="00F36DC9" w:rsidRPr="00AA1E38">
        <w:rPr>
          <w:rFonts w:ascii="Palatino Linotype" w:hAnsi="Palatino Linotype"/>
          <w:sz w:val="24"/>
          <w:szCs w:val="24"/>
        </w:rPr>
        <w:t xml:space="preserve"> (2012)</w:t>
      </w:r>
      <w:r>
        <w:rPr>
          <w:rFonts w:ascii="Palatino Linotype" w:hAnsi="Palatino Linotype" w:cs="Times New Roman"/>
          <w:sz w:val="24"/>
          <w:szCs w:val="24"/>
        </w:rPr>
        <w:t xml:space="preserve"> se distinguen los siguientes</w:t>
      </w:r>
      <w:r w:rsidRPr="005C481F">
        <w:rPr>
          <w:rFonts w:ascii="Palatino Linotype" w:hAnsi="Palatino Linotype" w:cs="Times New Roman"/>
          <w:sz w:val="24"/>
          <w:szCs w:val="24"/>
        </w:rPr>
        <w:t xml:space="preserve">: </w:t>
      </w:r>
    </w:p>
    <w:p w:rsidR="001A5C92" w:rsidRPr="00743B00" w:rsidRDefault="001A5C92" w:rsidP="001A5C92">
      <w:pPr>
        <w:tabs>
          <w:tab w:val="left" w:pos="426"/>
        </w:tabs>
        <w:autoSpaceDE w:val="0"/>
        <w:autoSpaceDN w:val="0"/>
        <w:adjustRightInd w:val="0"/>
        <w:spacing w:after="0" w:line="360" w:lineRule="auto"/>
        <w:jc w:val="both"/>
        <w:rPr>
          <w:rFonts w:ascii="Palatino Linotype" w:hAnsi="Palatino Linotype"/>
          <w:sz w:val="24"/>
          <w:szCs w:val="24"/>
        </w:rPr>
      </w:pPr>
      <w:r>
        <w:rPr>
          <w:rFonts w:ascii="Palatino Linotype" w:hAnsi="Palatino Linotype"/>
          <w:i/>
          <w:sz w:val="24"/>
          <w:szCs w:val="24"/>
        </w:rPr>
        <w:t xml:space="preserve">1. </w:t>
      </w:r>
      <w:r w:rsidRPr="00743B00">
        <w:rPr>
          <w:rFonts w:ascii="Palatino Linotype" w:hAnsi="Palatino Linotype"/>
          <w:i/>
          <w:sz w:val="24"/>
          <w:szCs w:val="24"/>
        </w:rPr>
        <w:t>Disminución de la importancia de la gerencia:</w:t>
      </w:r>
      <w:r w:rsidRPr="00743B00">
        <w:rPr>
          <w:rFonts w:ascii="Palatino Linotype" w:hAnsi="Palatino Linotype"/>
          <w:sz w:val="24"/>
          <w:szCs w:val="24"/>
        </w:rPr>
        <w:t xml:space="preserve"> uno de los problemas más significativos que han surgido a partir del enfoque basado en la utilidad de la información está relacionado con la disminución de la importancia que se le establece a la administración respecto del uso de la información financiera, separándola de los intereses comunes que se asocian con los demás usuarios, reales y potenciales, para quienes se produce tal información. Esta realidad se hace evidente en el marco conceptual 2010, cuando se establece, en el fundamento de las conclusiones, que en el documento de discusión, el Consejo utilizó el término </w:t>
      </w:r>
      <w:r w:rsidRPr="00743B00">
        <w:rPr>
          <w:rFonts w:ascii="Palatino Linotype" w:hAnsi="Palatino Linotype"/>
          <w:iCs/>
          <w:sz w:val="24"/>
          <w:szCs w:val="24"/>
        </w:rPr>
        <w:t>información financiera externa con propósito general</w:t>
      </w:r>
      <w:r w:rsidRPr="00743B00">
        <w:rPr>
          <w:rFonts w:ascii="Palatino Linotype" w:hAnsi="Palatino Linotype"/>
          <w:sz w:val="24"/>
          <w:szCs w:val="24"/>
        </w:rPr>
        <w:t xml:space="preserve"> con la intención de que el término “e</w:t>
      </w:r>
      <w:r w:rsidRPr="00743B00">
        <w:rPr>
          <w:rFonts w:ascii="Palatino Linotype" w:hAnsi="Palatino Linotype"/>
          <w:iCs/>
          <w:sz w:val="24"/>
          <w:szCs w:val="24"/>
        </w:rPr>
        <w:t xml:space="preserve">xterna” </w:t>
      </w:r>
      <w:r w:rsidRPr="00743B00">
        <w:rPr>
          <w:rFonts w:ascii="Palatino Linotype" w:hAnsi="Palatino Linotype"/>
          <w:sz w:val="24"/>
          <w:szCs w:val="24"/>
        </w:rPr>
        <w:t>expresara que los usuarios internos, tales como la administración, no eran los beneficiarios previstos para la información financiera con propósito general, tal y como lo había establecido el mismo Consejo y por tanto descartándola o separándola como usuario. Sin embargo, lo más significativo es que el término administración no es utilizado a lo largo de todo el marco conceptual, y en palabras de El Consejo en el fundamento de las conclusiones, es “</w:t>
      </w:r>
      <w:r w:rsidR="00FA5D5C">
        <w:rPr>
          <w:rFonts w:ascii="Palatino Linotype" w:hAnsi="Palatino Linotype"/>
          <w:sz w:val="24"/>
          <w:szCs w:val="24"/>
        </w:rPr>
        <w:t>…</w:t>
      </w:r>
      <w:r w:rsidRPr="00743B00">
        <w:rPr>
          <w:rFonts w:ascii="Palatino Linotype" w:hAnsi="Palatino Linotype"/>
          <w:sz w:val="24"/>
          <w:szCs w:val="24"/>
        </w:rPr>
        <w:t xml:space="preserve">porque </w:t>
      </w:r>
      <w:r w:rsidRPr="00743B00">
        <w:rPr>
          <w:rFonts w:ascii="Palatino Linotype" w:hAnsi="Palatino Linotype"/>
          <w:sz w:val="24"/>
          <w:szCs w:val="24"/>
        </w:rPr>
        <w:lastRenderedPageBreak/>
        <w:t>podría haber dificultades para traducirlo a otros idiomas. En su lugar, el Consejo describió lo que administración representa” (p.</w:t>
      </w:r>
      <w:r>
        <w:rPr>
          <w:rFonts w:ascii="Palatino Linotype" w:hAnsi="Palatino Linotype"/>
          <w:sz w:val="24"/>
          <w:szCs w:val="24"/>
        </w:rPr>
        <w:t xml:space="preserve"> </w:t>
      </w:r>
      <w:r w:rsidRPr="00743B00">
        <w:rPr>
          <w:rFonts w:ascii="Palatino Linotype" w:hAnsi="Palatino Linotype"/>
          <w:sz w:val="24"/>
          <w:szCs w:val="24"/>
        </w:rPr>
        <w:t>10). De acuerdo con Zeff (2012), el problema puede incluso ser mayor, pues a su juicio, poco se ha definido la responsabilidad de la administración en términos de sus necesidades de información. En última instancia, no se reconoce ni la importancia ni la pertinencia de la información financiera de propósito general asociada con la administración de las empresas.</w:t>
      </w:r>
    </w:p>
    <w:p w:rsidR="001A5C92" w:rsidRPr="00743B00" w:rsidRDefault="001A5C92" w:rsidP="001A5C92">
      <w:pPr>
        <w:tabs>
          <w:tab w:val="left" w:pos="426"/>
        </w:tabs>
        <w:autoSpaceDE w:val="0"/>
        <w:autoSpaceDN w:val="0"/>
        <w:adjustRightInd w:val="0"/>
        <w:spacing w:after="0" w:line="360" w:lineRule="auto"/>
        <w:ind w:left="104"/>
        <w:jc w:val="both"/>
        <w:rPr>
          <w:rFonts w:ascii="Palatino Linotype" w:hAnsi="Palatino Linotype"/>
          <w:sz w:val="24"/>
          <w:szCs w:val="24"/>
        </w:rPr>
      </w:pPr>
      <w:r>
        <w:rPr>
          <w:rFonts w:ascii="Palatino Linotype" w:hAnsi="Palatino Linotype"/>
          <w:i/>
          <w:sz w:val="24"/>
          <w:szCs w:val="24"/>
        </w:rPr>
        <w:t xml:space="preserve">2. </w:t>
      </w:r>
      <w:r w:rsidRPr="00743B00">
        <w:rPr>
          <w:rFonts w:ascii="Palatino Linotype" w:hAnsi="Palatino Linotype"/>
          <w:i/>
          <w:sz w:val="24"/>
          <w:szCs w:val="24"/>
        </w:rPr>
        <w:t>La inversión-costo (datos duros) vs flujos (datos suaves):</w:t>
      </w:r>
      <w:r w:rsidRPr="00743B00">
        <w:rPr>
          <w:rFonts w:ascii="Palatino Linotype" w:hAnsi="Palatino Linotype"/>
          <w:sz w:val="24"/>
          <w:szCs w:val="24"/>
        </w:rPr>
        <w:t xml:space="preserve"> representa la tensión entre los datos que intentan ser objetivos y precisos por una parte, y por la otra los datos subjetivos e interpretativos. Para que se pueda presentar información a través de los estados financieros, en primera instancia, deben identificarse no sólo las actividades y acontecimientos, pero además los atributos, relacionados con las empresas, que sirvan a los propósitos de los usuarios. Y aquí se evidencia una gran disyuntiva, pues es fundamental identificar las necesidades de cuáles usuarios, generales o específicos, se</w:t>
      </w:r>
      <w:r>
        <w:rPr>
          <w:rFonts w:ascii="Palatino Linotype" w:hAnsi="Palatino Linotype"/>
          <w:sz w:val="24"/>
          <w:szCs w:val="24"/>
        </w:rPr>
        <w:t xml:space="preserve"> </w:t>
      </w:r>
      <w:r w:rsidRPr="00743B00">
        <w:rPr>
          <w:rFonts w:ascii="Palatino Linotype" w:hAnsi="Palatino Linotype"/>
          <w:sz w:val="24"/>
          <w:szCs w:val="24"/>
        </w:rPr>
        <w:t xml:space="preserve">busca satisfacer. Adicionalmente, se reconoce la dificultad que caracteriza a la medición en contabilidad, pues, </w:t>
      </w:r>
      <w:r w:rsidR="00E45BCD">
        <w:rPr>
          <w:rFonts w:ascii="Palatino Linotype" w:hAnsi="Palatino Linotype"/>
          <w:sz w:val="24"/>
          <w:szCs w:val="24"/>
        </w:rPr>
        <w:t>“</w:t>
      </w:r>
      <w:r w:rsidR="00FA5D5C">
        <w:rPr>
          <w:rFonts w:ascii="Palatino Linotype" w:hAnsi="Palatino Linotype"/>
          <w:sz w:val="24"/>
          <w:szCs w:val="24"/>
        </w:rPr>
        <w:t>…</w:t>
      </w:r>
      <w:r w:rsidRPr="00743B00">
        <w:rPr>
          <w:rFonts w:ascii="Palatino Linotype" w:hAnsi="Palatino Linotype"/>
          <w:sz w:val="24"/>
          <w:szCs w:val="24"/>
        </w:rPr>
        <w:t>o bien todos los hechos y acontecimientos asociados con una empresa no son observables y medibles, o no necesariamente son igualmente medibles, es decir, no son susceptibles de medirse con el mismo nivel de  precisión</w:t>
      </w:r>
      <w:r w:rsidR="00E45BCD">
        <w:rPr>
          <w:rFonts w:ascii="Palatino Linotype" w:hAnsi="Palatino Linotype"/>
          <w:sz w:val="24"/>
          <w:szCs w:val="24"/>
        </w:rPr>
        <w:t xml:space="preserve">” (Burton, </w:t>
      </w:r>
      <w:r w:rsidR="00E45BCD" w:rsidRPr="00FA5D5C">
        <w:rPr>
          <w:rFonts w:ascii="Palatino Linotype" w:hAnsi="Palatino Linotype"/>
          <w:sz w:val="24"/>
          <w:szCs w:val="24"/>
        </w:rPr>
        <w:t>ob. cit.</w:t>
      </w:r>
      <w:r w:rsidR="00E45BCD">
        <w:rPr>
          <w:rFonts w:ascii="Palatino Linotype" w:hAnsi="Palatino Linotype"/>
          <w:sz w:val="24"/>
          <w:szCs w:val="24"/>
        </w:rPr>
        <w:t xml:space="preserve">), </w:t>
      </w:r>
      <w:r w:rsidRPr="00743B00">
        <w:rPr>
          <w:rFonts w:ascii="Palatino Linotype" w:hAnsi="Palatino Linotype"/>
          <w:sz w:val="24"/>
          <w:szCs w:val="24"/>
        </w:rPr>
        <w:t>lo que implica el sacrificio de características como objetividad y fiabilidad.</w:t>
      </w:r>
    </w:p>
    <w:p w:rsidR="001A5C92" w:rsidRPr="005C481F" w:rsidRDefault="001A5C92" w:rsidP="001A5C92">
      <w:pPr>
        <w:spacing w:after="0" w:line="360" w:lineRule="auto"/>
        <w:jc w:val="both"/>
        <w:rPr>
          <w:rFonts w:ascii="Palatino Linotype" w:eastAsia="Calibri" w:hAnsi="Palatino Linotype" w:cs="Times New Roman"/>
          <w:sz w:val="24"/>
          <w:szCs w:val="24"/>
        </w:rPr>
      </w:pPr>
      <w:r w:rsidRPr="005C481F">
        <w:rPr>
          <w:rFonts w:ascii="Palatino Linotype" w:hAnsi="Palatino Linotype" w:cs="Times New Roman"/>
          <w:sz w:val="24"/>
          <w:szCs w:val="24"/>
        </w:rPr>
        <w:t xml:space="preserve">     De acuerdo con Biondi </w:t>
      </w:r>
      <w:r w:rsidR="00096463">
        <w:rPr>
          <w:rFonts w:ascii="Palatino Linotype" w:hAnsi="Palatino Linotype" w:cs="Times New Roman"/>
          <w:sz w:val="24"/>
          <w:szCs w:val="24"/>
        </w:rPr>
        <w:t>y otros</w:t>
      </w:r>
      <w:r w:rsidRPr="005C481F">
        <w:rPr>
          <w:rFonts w:ascii="Palatino Linotype" w:hAnsi="Palatino Linotype" w:cs="Times New Roman"/>
          <w:sz w:val="24"/>
          <w:szCs w:val="24"/>
        </w:rPr>
        <w:t xml:space="preserve"> (</w:t>
      </w:r>
      <w:r w:rsidRPr="00FA5D5C">
        <w:rPr>
          <w:rFonts w:ascii="Palatino Linotype" w:hAnsi="Palatino Linotype" w:cs="Times New Roman"/>
          <w:sz w:val="24"/>
          <w:szCs w:val="24"/>
        </w:rPr>
        <w:t>ob. cit.,</w:t>
      </w:r>
      <w:r w:rsidRPr="005C481F">
        <w:rPr>
          <w:rFonts w:ascii="Palatino Linotype" w:hAnsi="Palatino Linotype" w:cs="Times New Roman"/>
          <w:sz w:val="24"/>
          <w:szCs w:val="24"/>
        </w:rPr>
        <w:t xml:space="preserve"> p. 2), el </w:t>
      </w:r>
      <w:r w:rsidRPr="005C481F">
        <w:rPr>
          <w:rFonts w:ascii="Palatino Linotype" w:eastAsia="Calibri" w:hAnsi="Palatino Linotype" w:cs="Times New Roman"/>
          <w:sz w:val="24"/>
          <w:szCs w:val="24"/>
        </w:rPr>
        <w:t>intento de articular en el balance ingresos contra flujos de efectivo, exige:</w:t>
      </w:r>
    </w:p>
    <w:p w:rsidR="001A5C92" w:rsidRPr="005C481F" w:rsidRDefault="001A5C92" w:rsidP="00FA5D5C">
      <w:pPr>
        <w:spacing w:after="0" w:line="240" w:lineRule="auto"/>
        <w:ind w:left="567" w:right="616"/>
        <w:jc w:val="both"/>
        <w:rPr>
          <w:rFonts w:ascii="Palatino Linotype" w:eastAsia="Calibri" w:hAnsi="Palatino Linotype" w:cs="Times New Roman"/>
          <w:sz w:val="24"/>
          <w:szCs w:val="24"/>
        </w:rPr>
      </w:pPr>
      <w:r w:rsidRPr="005C481F">
        <w:rPr>
          <w:rFonts w:ascii="Palatino Linotype" w:eastAsia="Calibri" w:hAnsi="Palatino Linotype" w:cs="Times New Roman"/>
          <w:sz w:val="24"/>
          <w:szCs w:val="24"/>
        </w:rPr>
        <w:t xml:space="preserve">1) incluir magnitudes inaceptablemente subjetivas en una declaración que equivale a magnitudes no tan subjetivas en el otro, o </w:t>
      </w:r>
    </w:p>
    <w:p w:rsidR="001A5C92" w:rsidRPr="005C481F" w:rsidRDefault="001A5C92" w:rsidP="00FA5D5C">
      <w:pPr>
        <w:spacing w:after="0" w:line="240" w:lineRule="auto"/>
        <w:ind w:left="567" w:right="616"/>
        <w:jc w:val="both"/>
        <w:rPr>
          <w:rFonts w:ascii="Palatino Linotype" w:eastAsia="Calibri" w:hAnsi="Palatino Linotype" w:cs="Times New Roman"/>
          <w:sz w:val="24"/>
          <w:szCs w:val="24"/>
        </w:rPr>
      </w:pPr>
      <w:r w:rsidRPr="005C481F">
        <w:rPr>
          <w:rFonts w:ascii="Palatino Linotype" w:eastAsia="Calibri" w:hAnsi="Palatino Linotype" w:cs="Times New Roman"/>
          <w:sz w:val="24"/>
          <w:szCs w:val="24"/>
        </w:rPr>
        <w:lastRenderedPageBreak/>
        <w:t xml:space="preserve">2) excluir magnitudes no tan subjetivas de una declaración porque las magnitudes correspondientes en el otro son demasiado subjetivas para justificar su inclusión. </w:t>
      </w:r>
    </w:p>
    <w:p w:rsidR="001A5C92" w:rsidRPr="00096463" w:rsidRDefault="001A5C92" w:rsidP="00096463">
      <w:pPr>
        <w:spacing w:before="240" w:after="0" w:line="360" w:lineRule="auto"/>
        <w:jc w:val="both"/>
        <w:rPr>
          <w:rFonts w:ascii="Palatino Linotype" w:eastAsia="Calibri" w:hAnsi="Palatino Linotype" w:cs="Times New Roman"/>
          <w:sz w:val="24"/>
          <w:szCs w:val="24"/>
        </w:rPr>
      </w:pPr>
      <w:r w:rsidRPr="005C481F">
        <w:rPr>
          <w:rFonts w:ascii="Palatino Linotype" w:eastAsia="Calibri" w:hAnsi="Palatino Linotype" w:cs="Times New Roman"/>
          <w:sz w:val="24"/>
          <w:szCs w:val="24"/>
        </w:rPr>
        <w:t xml:space="preserve">     </w:t>
      </w:r>
      <w:r w:rsidR="00FA5D5C">
        <w:rPr>
          <w:rFonts w:ascii="Palatino Linotype" w:eastAsia="Calibri" w:hAnsi="Palatino Linotype" w:cs="Times New Roman"/>
          <w:sz w:val="24"/>
          <w:szCs w:val="24"/>
        </w:rPr>
        <w:t xml:space="preserve">     </w:t>
      </w:r>
      <w:r w:rsidRPr="005C481F">
        <w:rPr>
          <w:rFonts w:ascii="Palatino Linotype" w:eastAsia="Calibri" w:hAnsi="Palatino Linotype" w:cs="Times New Roman"/>
          <w:sz w:val="24"/>
          <w:szCs w:val="24"/>
        </w:rPr>
        <w:t>La realidad es que este problema ha generado una variedad de propuestas de medición que, dentro de los informes financieros, presentan igualmente cifras históricas basadas en costo, consecuencia de los hechos, y valores</w:t>
      </w:r>
      <w:r w:rsidR="00FA5D5C">
        <w:rPr>
          <w:rFonts w:ascii="Palatino Linotype" w:eastAsia="Calibri" w:hAnsi="Palatino Linotype" w:cs="Times New Roman"/>
          <w:sz w:val="24"/>
          <w:szCs w:val="24"/>
        </w:rPr>
        <w:t xml:space="preserve"> </w:t>
      </w:r>
      <w:r w:rsidRPr="005C481F">
        <w:rPr>
          <w:rFonts w:ascii="Palatino Linotype" w:eastAsia="Calibri" w:hAnsi="Palatino Linotype" w:cs="Times New Roman"/>
          <w:sz w:val="24"/>
          <w:szCs w:val="24"/>
        </w:rPr>
        <w:t>predictivos basados en flujos, asociados con expectativas.</w:t>
      </w:r>
      <w:r w:rsidRPr="005C481F">
        <w:rPr>
          <w:rFonts w:ascii="Palatino Linotype" w:hAnsi="Palatino Linotype" w:cs="Times New Roman"/>
          <w:sz w:val="24"/>
          <w:szCs w:val="24"/>
        </w:rPr>
        <w:t xml:space="preserve"> </w:t>
      </w:r>
    </w:p>
    <w:p w:rsidR="001A5C92" w:rsidRPr="00743B00" w:rsidRDefault="001A5C92" w:rsidP="001A5C92">
      <w:pPr>
        <w:spacing w:after="0" w:line="360" w:lineRule="auto"/>
        <w:jc w:val="both"/>
        <w:rPr>
          <w:rFonts w:ascii="Palatino Linotype" w:eastAsia="Calibri" w:hAnsi="Palatino Linotype" w:cs="Times New Roman"/>
          <w:sz w:val="24"/>
          <w:szCs w:val="24"/>
        </w:rPr>
      </w:pPr>
      <w:r w:rsidRPr="005C481F">
        <w:rPr>
          <w:rFonts w:ascii="Palatino Linotype" w:hAnsi="Palatino Linotype" w:cs="Times New Roman"/>
          <w:sz w:val="24"/>
          <w:szCs w:val="24"/>
        </w:rPr>
        <w:t xml:space="preserve">     </w:t>
      </w:r>
      <w:r w:rsidRPr="005C481F">
        <w:rPr>
          <w:rFonts w:ascii="Palatino Linotype" w:eastAsia="Calibri" w:hAnsi="Palatino Linotype" w:cs="Times New Roman"/>
          <w:sz w:val="24"/>
          <w:szCs w:val="24"/>
        </w:rPr>
        <w:t>Explica Hoogervorst (2012</w:t>
      </w:r>
      <w:r w:rsidR="00FA5D5C">
        <w:rPr>
          <w:rFonts w:ascii="Palatino Linotype" w:eastAsia="Calibri" w:hAnsi="Palatino Linotype" w:cs="Times New Roman"/>
          <w:sz w:val="24"/>
          <w:szCs w:val="24"/>
        </w:rPr>
        <w:t>, p. 2</w:t>
      </w:r>
      <w:r w:rsidRPr="005C481F">
        <w:rPr>
          <w:rFonts w:ascii="Palatino Linotype" w:eastAsia="Calibri" w:hAnsi="Palatino Linotype" w:cs="Times New Roman"/>
          <w:sz w:val="24"/>
          <w:szCs w:val="24"/>
        </w:rPr>
        <w:t xml:space="preserve">), presidente del IASB, que </w:t>
      </w:r>
      <w:r>
        <w:rPr>
          <w:rFonts w:ascii="Palatino Linotype" w:eastAsia="Calibri" w:hAnsi="Palatino Linotype" w:cs="Times New Roman"/>
          <w:sz w:val="24"/>
          <w:szCs w:val="24"/>
        </w:rPr>
        <w:t>“</w:t>
      </w:r>
      <w:r w:rsidR="00FA5D5C">
        <w:rPr>
          <w:rFonts w:ascii="Palatino Linotype" w:eastAsia="Calibri" w:hAnsi="Palatino Linotype" w:cs="Times New Roman"/>
          <w:sz w:val="24"/>
          <w:szCs w:val="24"/>
        </w:rPr>
        <w:t>…</w:t>
      </w:r>
      <w:r w:rsidRPr="005C481F">
        <w:rPr>
          <w:rFonts w:ascii="Palatino Linotype" w:eastAsia="Calibri" w:hAnsi="Palatino Linotype" w:cs="Times New Roman"/>
          <w:sz w:val="24"/>
          <w:szCs w:val="24"/>
        </w:rPr>
        <w:t>la multitud de técnicas de medición indica que los emisores de normas contables a menudo tienen dificultades para encontrar una respuesta clara a la pregunta de cómo un activo o pasivo debería valorarse</w:t>
      </w:r>
      <w:r>
        <w:rPr>
          <w:rFonts w:ascii="Palatino Linotype" w:eastAsia="Calibri" w:hAnsi="Palatino Linotype" w:cs="Times New Roman"/>
          <w:sz w:val="24"/>
          <w:szCs w:val="24"/>
        </w:rPr>
        <w:t>”</w:t>
      </w:r>
      <w:r w:rsidRPr="005C481F">
        <w:rPr>
          <w:rFonts w:ascii="Palatino Linotype" w:eastAsia="Calibri" w:hAnsi="Palatino Linotype" w:cs="Times New Roman"/>
          <w:sz w:val="24"/>
          <w:szCs w:val="24"/>
        </w:rPr>
        <w:t xml:space="preserve">. En total, aclara, nuestros estándares emplean más o menos 20 variantes basadas sobre costo histórico o el valor actual. </w:t>
      </w:r>
      <w:r w:rsidR="001C4223">
        <w:rPr>
          <w:rFonts w:ascii="Palatino Linotype" w:eastAsia="Calibri" w:hAnsi="Palatino Linotype" w:cs="Times New Roman"/>
          <w:sz w:val="24"/>
          <w:szCs w:val="24"/>
        </w:rPr>
        <w:t>Por ejemplo, e</w:t>
      </w:r>
      <w:r w:rsidRPr="00743B00">
        <w:rPr>
          <w:rFonts w:ascii="Palatino Linotype" w:eastAsia="Calibri" w:hAnsi="Palatino Linotype" w:cs="Times New Roman"/>
          <w:sz w:val="24"/>
          <w:szCs w:val="24"/>
        </w:rPr>
        <w:t>l párrafo 45 de la Norma I</w:t>
      </w:r>
      <w:r>
        <w:rPr>
          <w:rFonts w:ascii="Palatino Linotype" w:eastAsia="Calibri" w:hAnsi="Palatino Linotype" w:cs="Times New Roman"/>
          <w:sz w:val="24"/>
          <w:szCs w:val="24"/>
        </w:rPr>
        <w:t>nternacional de Contabilidad 38</w:t>
      </w:r>
      <w:r w:rsidRPr="00743B00">
        <w:rPr>
          <w:rFonts w:ascii="Palatino Linotype" w:eastAsia="Calibri" w:hAnsi="Palatino Linotype" w:cs="Times New Roman"/>
          <w:sz w:val="24"/>
          <w:szCs w:val="24"/>
        </w:rPr>
        <w:t xml:space="preserve"> </w:t>
      </w:r>
      <w:r>
        <w:rPr>
          <w:rFonts w:ascii="Palatino Linotype" w:eastAsia="Calibri" w:hAnsi="Palatino Linotype" w:cs="Times New Roman"/>
          <w:sz w:val="24"/>
          <w:szCs w:val="24"/>
        </w:rPr>
        <w:t>(</w:t>
      </w:r>
      <w:r w:rsidRPr="00743B00">
        <w:rPr>
          <w:rFonts w:ascii="Palatino Linotype" w:eastAsia="Calibri" w:hAnsi="Palatino Linotype" w:cs="Times New Roman"/>
          <w:sz w:val="24"/>
          <w:szCs w:val="24"/>
        </w:rPr>
        <w:t>NIC 38</w:t>
      </w:r>
      <w:r>
        <w:rPr>
          <w:rFonts w:ascii="Palatino Linotype" w:eastAsia="Calibri" w:hAnsi="Palatino Linotype" w:cs="Times New Roman"/>
          <w:sz w:val="24"/>
          <w:szCs w:val="24"/>
        </w:rPr>
        <w:t>),</w:t>
      </w:r>
      <w:r w:rsidRPr="00743B00">
        <w:rPr>
          <w:rFonts w:ascii="Palatino Linotype" w:eastAsia="Calibri" w:hAnsi="Palatino Linotype" w:cs="Times New Roman"/>
          <w:sz w:val="24"/>
          <w:szCs w:val="24"/>
        </w:rPr>
        <w:t xml:space="preserve"> establece el procedimiento de valoración de un activo intangible adquirido a través de una permuta de activos y se evidencia, para esta operación, hasta tres formas distintas de valoración</w:t>
      </w:r>
      <w:r w:rsidR="00705DBC">
        <w:rPr>
          <w:rFonts w:ascii="Palatino Linotype" w:eastAsia="Calibri" w:hAnsi="Palatino Linotype" w:cs="Times New Roman"/>
          <w:sz w:val="24"/>
          <w:szCs w:val="24"/>
        </w:rPr>
        <w:t xml:space="preserve">, de manera que </w:t>
      </w:r>
    </w:p>
    <w:p w:rsidR="001A5C92" w:rsidRDefault="001A5C92" w:rsidP="00705DBC">
      <w:pPr>
        <w:spacing w:after="0" w:line="240" w:lineRule="auto"/>
        <w:ind w:left="567" w:right="616"/>
        <w:jc w:val="both"/>
        <w:rPr>
          <w:rFonts w:ascii="Palatino Linotype" w:eastAsia="Calibri" w:hAnsi="Palatino Linotype" w:cs="Times New Roman"/>
          <w:sz w:val="24"/>
          <w:szCs w:val="24"/>
        </w:rPr>
      </w:pPr>
      <w:r w:rsidRPr="00743B00">
        <w:rPr>
          <w:rFonts w:ascii="Palatino Linotype" w:eastAsia="Calibri" w:hAnsi="Palatino Linotype" w:cs="Times New Roman"/>
          <w:sz w:val="24"/>
          <w:szCs w:val="24"/>
        </w:rPr>
        <w:t xml:space="preserve">Algunos activos intangibles pueden haber sido adquiridos a cambio de uno o varios activos no monetarios, o de una combinación de activos monetarios y no monetarios. </w:t>
      </w:r>
      <w:r w:rsidR="00705DBC">
        <w:rPr>
          <w:rFonts w:ascii="Palatino Linotype" w:eastAsia="Calibri" w:hAnsi="Palatino Linotype" w:cs="Times New Roman"/>
          <w:sz w:val="24"/>
          <w:szCs w:val="24"/>
        </w:rPr>
        <w:t>[…]</w:t>
      </w:r>
      <w:r>
        <w:rPr>
          <w:rFonts w:ascii="Palatino Linotype" w:eastAsia="Calibri" w:hAnsi="Palatino Linotype" w:cs="Times New Roman"/>
          <w:sz w:val="24"/>
          <w:szCs w:val="24"/>
        </w:rPr>
        <w:t xml:space="preserve"> </w:t>
      </w:r>
      <w:r w:rsidRPr="00743B00">
        <w:rPr>
          <w:rFonts w:ascii="Palatino Linotype" w:eastAsia="Calibri" w:hAnsi="Palatino Linotype" w:cs="Times New Roman"/>
          <w:sz w:val="24"/>
          <w:szCs w:val="24"/>
        </w:rPr>
        <w:t>El costo de dicho activo intangible se medirá por su valor razonable, a menos que (a) la transacción de intercambio no tenga carácter comercial, o (b) no pueda medirse con fiabilidad el valor razonable del activo recibido ni el del activo entregado. El activo adquirido se valorará de esta forma incluso cuando la entidad no pueda dar de baja inmediatamente el activo entregado. Si el activo adquirido no se mide por su valor razonable, su costo se valorará por el importe en libros del activo entregado.</w:t>
      </w:r>
    </w:p>
    <w:p w:rsidR="001A5C92" w:rsidRPr="005C481F" w:rsidRDefault="001A5C92" w:rsidP="008F1F54">
      <w:pPr>
        <w:autoSpaceDE w:val="0"/>
        <w:autoSpaceDN w:val="0"/>
        <w:adjustRightInd w:val="0"/>
        <w:spacing w:before="240" w:after="0" w:line="360" w:lineRule="auto"/>
        <w:jc w:val="both"/>
        <w:rPr>
          <w:rFonts w:ascii="Palatino Linotype" w:hAnsi="Palatino Linotype" w:cs="Times New Roman"/>
          <w:color w:val="000000"/>
          <w:sz w:val="24"/>
          <w:szCs w:val="24"/>
        </w:rPr>
      </w:pPr>
      <w:r w:rsidRPr="005C481F">
        <w:rPr>
          <w:rFonts w:ascii="Palatino Linotype" w:hAnsi="Palatino Linotype" w:cs="Times New Roman"/>
          <w:color w:val="000000"/>
          <w:sz w:val="24"/>
          <w:szCs w:val="24"/>
        </w:rPr>
        <w:t xml:space="preserve">3. </w:t>
      </w:r>
      <w:r w:rsidRPr="00743B00">
        <w:rPr>
          <w:rFonts w:ascii="Palatino Linotype" w:hAnsi="Palatino Linotype" w:cs="Times New Roman"/>
          <w:i/>
          <w:color w:val="000000"/>
          <w:sz w:val="24"/>
          <w:szCs w:val="24"/>
        </w:rPr>
        <w:t>Orientación al pasado contra Revelación orientada al Futuro (Ex ante vs ex post</w:t>
      </w:r>
      <w:r>
        <w:rPr>
          <w:rFonts w:ascii="Palatino Linotype" w:hAnsi="Palatino Linotype" w:cs="Times New Roman"/>
          <w:i/>
          <w:color w:val="000000"/>
          <w:sz w:val="24"/>
          <w:szCs w:val="24"/>
        </w:rPr>
        <w:t>):</w:t>
      </w:r>
      <w:r w:rsidRPr="005C481F">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rPr>
        <w:t>o</w:t>
      </w:r>
      <w:r w:rsidRPr="005C481F">
        <w:rPr>
          <w:rFonts w:ascii="Palatino Linotype" w:hAnsi="Palatino Linotype" w:cs="Times New Roman"/>
          <w:color w:val="000000"/>
          <w:sz w:val="24"/>
          <w:szCs w:val="24"/>
        </w:rPr>
        <w:t xml:space="preserve">tra fuente de conflicto asociado con la información financiera, y por ende </w:t>
      </w:r>
      <w:r w:rsidRPr="005C481F">
        <w:rPr>
          <w:rFonts w:ascii="Palatino Linotype" w:hAnsi="Palatino Linotype" w:cs="Times New Roman"/>
          <w:color w:val="000000"/>
          <w:sz w:val="24"/>
          <w:szCs w:val="24"/>
        </w:rPr>
        <w:lastRenderedPageBreak/>
        <w:t>respecto de los objetivos de los informes financieros, se relaciona con su diseño, pues el dilema a resolver se centra en establecer si éstos sirven principalmente para informar sobre el resultado de la gestión de la organización o si éstos están orientados hacia decisiones de inversión que están, esencialmente, orientadas al futuro. La presentación del resultado de las operaciones de una empresa a través de los estados financieros, permite medir y evaluar las consecuencias de decisiones, compromisos, y acontecimientos que han ocurrido ya. En palabras de Ijiri (1975), citado por Biondi</w:t>
      </w:r>
      <w:r>
        <w:rPr>
          <w:rFonts w:ascii="Palatino Linotype" w:hAnsi="Palatino Linotype" w:cs="Times New Roman"/>
          <w:color w:val="000000"/>
          <w:sz w:val="24"/>
          <w:szCs w:val="24"/>
        </w:rPr>
        <w:t xml:space="preserve"> </w:t>
      </w:r>
      <w:r w:rsidR="008F1F54">
        <w:rPr>
          <w:rFonts w:ascii="Palatino Linotype" w:hAnsi="Palatino Linotype" w:cs="Times New Roman"/>
          <w:color w:val="000000"/>
          <w:sz w:val="24"/>
          <w:szCs w:val="24"/>
        </w:rPr>
        <w:t>y otros</w:t>
      </w:r>
      <w:r w:rsidRPr="005C481F">
        <w:rPr>
          <w:rFonts w:ascii="Palatino Linotype" w:hAnsi="Palatino Linotype" w:cs="Times New Roman"/>
          <w:color w:val="000000"/>
          <w:sz w:val="24"/>
          <w:szCs w:val="24"/>
        </w:rPr>
        <w:t xml:space="preserve"> (</w:t>
      </w:r>
      <w:r w:rsidRPr="00FA5D5C">
        <w:rPr>
          <w:rFonts w:ascii="Palatino Linotype" w:hAnsi="Palatino Linotype" w:cs="Times New Roman"/>
          <w:color w:val="000000"/>
          <w:sz w:val="24"/>
          <w:szCs w:val="24"/>
        </w:rPr>
        <w:t>ob. cit.</w:t>
      </w:r>
      <w:r w:rsidRPr="005C481F">
        <w:rPr>
          <w:rFonts w:ascii="Palatino Linotype" w:hAnsi="Palatino Linotype" w:cs="Times New Roman"/>
          <w:color w:val="000000"/>
          <w:sz w:val="24"/>
          <w:szCs w:val="24"/>
        </w:rPr>
        <w:t>, p. 3), “</w:t>
      </w:r>
      <w:r w:rsidR="0024551E">
        <w:rPr>
          <w:rFonts w:ascii="Palatino Linotype" w:hAnsi="Palatino Linotype" w:cs="Times New Roman"/>
          <w:color w:val="000000"/>
          <w:sz w:val="24"/>
          <w:szCs w:val="24"/>
        </w:rPr>
        <w:t>…</w:t>
      </w:r>
      <w:r w:rsidRPr="005C481F">
        <w:rPr>
          <w:rFonts w:ascii="Palatino Linotype" w:hAnsi="Palatino Linotype" w:cs="Times New Roman"/>
          <w:color w:val="000000"/>
          <w:sz w:val="24"/>
          <w:szCs w:val="24"/>
        </w:rPr>
        <w:t xml:space="preserve">este registro estadístico es esencial para establecer la responsabilidad para crear y hacer funcionar organizaciones”. </w:t>
      </w:r>
      <w:r w:rsidR="0024551E">
        <w:rPr>
          <w:rFonts w:ascii="Palatino Linotype" w:hAnsi="Palatino Linotype" w:cs="Times New Roman"/>
          <w:color w:val="000000"/>
          <w:sz w:val="24"/>
          <w:szCs w:val="24"/>
        </w:rPr>
        <w:t xml:space="preserve">Los </w:t>
      </w:r>
      <w:r w:rsidRPr="005C481F">
        <w:rPr>
          <w:rFonts w:ascii="Palatino Linotype" w:hAnsi="Palatino Linotype" w:cs="Times New Roman"/>
          <w:color w:val="000000"/>
          <w:sz w:val="24"/>
          <w:szCs w:val="24"/>
        </w:rPr>
        <w:t>autor</w:t>
      </w:r>
      <w:r w:rsidR="0024551E">
        <w:rPr>
          <w:rFonts w:ascii="Palatino Linotype" w:hAnsi="Palatino Linotype" w:cs="Times New Roman"/>
          <w:color w:val="000000"/>
          <w:sz w:val="24"/>
          <w:szCs w:val="24"/>
        </w:rPr>
        <w:t>es</w:t>
      </w:r>
      <w:r w:rsidRPr="005C481F">
        <w:rPr>
          <w:rFonts w:ascii="Palatino Linotype" w:hAnsi="Palatino Linotype" w:cs="Times New Roman"/>
          <w:color w:val="000000"/>
          <w:sz w:val="24"/>
          <w:szCs w:val="24"/>
        </w:rPr>
        <w:t xml:space="preserve"> establece</w:t>
      </w:r>
      <w:r w:rsidR="0024551E">
        <w:rPr>
          <w:rFonts w:ascii="Palatino Linotype" w:hAnsi="Palatino Linotype" w:cs="Times New Roman"/>
          <w:color w:val="000000"/>
          <w:sz w:val="24"/>
          <w:szCs w:val="24"/>
        </w:rPr>
        <w:t>n</w:t>
      </w:r>
      <w:r w:rsidRPr="005C481F">
        <w:rPr>
          <w:rFonts w:ascii="Palatino Linotype" w:hAnsi="Palatino Linotype" w:cs="Times New Roman"/>
          <w:color w:val="000000"/>
          <w:sz w:val="24"/>
          <w:szCs w:val="24"/>
        </w:rPr>
        <w:t xml:space="preserve"> que, si el registro histórico está ausente, la contabilidad no servirá a su función de comunicación y realización de los contratos sociales que constituyen a las organizaciones, ni proporcionarán una base de datos validada que podría ayudar a tomar mejores decisiones para el futuro y, al menos, reducir la repetición de errores del pasado.</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color w:val="000000"/>
          <w:sz w:val="24"/>
          <w:szCs w:val="24"/>
        </w:rPr>
        <w:t xml:space="preserve">     Y es que la orientación hacia el objetivo de la utilidad para la toma de decisiones, fundamentalmente, promueve la capacidad predictiva de la información financiera, y por tanto su orientación hacia el futuro.</w:t>
      </w:r>
      <w:r w:rsidRPr="005C481F">
        <w:rPr>
          <w:rFonts w:ascii="Palatino Linotype" w:hAnsi="Palatino Linotype" w:cs="Times New Roman"/>
          <w:sz w:val="24"/>
          <w:szCs w:val="24"/>
        </w:rPr>
        <w:t xml:space="preserve"> Y no es que no se reconozca que los estados financieros</w:t>
      </w:r>
      <w:r w:rsidR="00544AEE">
        <w:rPr>
          <w:rFonts w:ascii="Palatino Linotype" w:hAnsi="Palatino Linotype" w:cs="Times New Roman"/>
          <w:sz w:val="24"/>
          <w:szCs w:val="24"/>
        </w:rPr>
        <w:t>,</w:t>
      </w:r>
      <w:r w:rsidRPr="005C481F">
        <w:rPr>
          <w:rFonts w:ascii="Palatino Linotype" w:hAnsi="Palatino Linotype" w:cs="Times New Roman"/>
          <w:sz w:val="24"/>
          <w:szCs w:val="24"/>
        </w:rPr>
        <w:t xml:space="preserve"> tal y como se presentan actualmente</w:t>
      </w:r>
      <w:r w:rsidR="00544AEE">
        <w:rPr>
          <w:rFonts w:ascii="Palatino Linotype" w:hAnsi="Palatino Linotype" w:cs="Times New Roman"/>
          <w:sz w:val="24"/>
          <w:szCs w:val="24"/>
        </w:rPr>
        <w:t>,</w:t>
      </w:r>
      <w:r w:rsidRPr="005C481F">
        <w:rPr>
          <w:rFonts w:ascii="Palatino Linotype" w:hAnsi="Palatino Linotype" w:cs="Times New Roman"/>
          <w:sz w:val="24"/>
          <w:szCs w:val="24"/>
        </w:rPr>
        <w:t xml:space="preserve"> no relacionen información generada antes de su elaboración  con información que está asociada con el futuro</w:t>
      </w:r>
      <w:r>
        <w:rPr>
          <w:rFonts w:ascii="Palatino Linotype" w:hAnsi="Palatino Linotype" w:cs="Times New Roman"/>
          <w:sz w:val="24"/>
          <w:szCs w:val="24"/>
        </w:rPr>
        <w:t>,</w:t>
      </w:r>
      <w:r w:rsidRPr="005C481F">
        <w:rPr>
          <w:rFonts w:ascii="Palatino Linotype" w:hAnsi="Palatino Linotype" w:cs="Times New Roman"/>
          <w:sz w:val="24"/>
          <w:szCs w:val="24"/>
        </w:rPr>
        <w:t xml:space="preserve"> pero que parte de la información relacionada con las operaciones pasadas de la empresa; la tensión la representa</w:t>
      </w:r>
      <w:r w:rsidR="00544AEE">
        <w:rPr>
          <w:rFonts w:ascii="Palatino Linotype" w:hAnsi="Palatino Linotype" w:cs="Times New Roman"/>
          <w:sz w:val="24"/>
          <w:szCs w:val="24"/>
        </w:rPr>
        <w:t>, entonces,</w:t>
      </w:r>
      <w:r w:rsidRPr="005C481F">
        <w:rPr>
          <w:rFonts w:ascii="Palatino Linotype" w:hAnsi="Palatino Linotype" w:cs="Times New Roman"/>
          <w:sz w:val="24"/>
          <w:szCs w:val="24"/>
        </w:rPr>
        <w:t xml:space="preserve"> la forma como los estados financieros mezclan valores pasados y futuros dentro del mismo cuerpo y, por tanto, condicionan las decisiones que sobre éstos pueden realizar los distintos </w:t>
      </w:r>
      <w:r w:rsidRPr="005C481F">
        <w:rPr>
          <w:rFonts w:ascii="Palatino Linotype" w:hAnsi="Palatino Linotype" w:cs="Times New Roman"/>
          <w:sz w:val="24"/>
          <w:szCs w:val="24"/>
        </w:rPr>
        <w:lastRenderedPageBreak/>
        <w:t xml:space="preserve">usuarios, potenciando las decisiones de usuarios particulares. </w:t>
      </w:r>
      <w:r w:rsidR="001C4223" w:rsidRPr="00250C32">
        <w:rPr>
          <w:rFonts w:ascii="Palatino Linotype" w:hAnsi="Palatino Linotype" w:cs="Times New Roman"/>
          <w:sz w:val="24"/>
          <w:szCs w:val="24"/>
        </w:rPr>
        <w:t xml:space="preserve">Un ejemplo ilustrativo de ésta objeción lo representan los </w:t>
      </w:r>
      <w:r w:rsidRPr="00250C32">
        <w:rPr>
          <w:rFonts w:ascii="Palatino Linotype" w:hAnsi="Palatino Linotype" w:cs="Times New Roman"/>
          <w:sz w:val="24"/>
          <w:szCs w:val="24"/>
        </w:rPr>
        <w:t>activos</w:t>
      </w:r>
      <w:r w:rsidRPr="00141E14">
        <w:rPr>
          <w:rFonts w:ascii="Palatino Linotype" w:hAnsi="Palatino Linotype" w:cs="Times New Roman"/>
          <w:color w:val="FF0000"/>
          <w:sz w:val="24"/>
          <w:szCs w:val="24"/>
        </w:rPr>
        <w:t xml:space="preserve"> </w:t>
      </w:r>
      <w:r w:rsidRPr="005C481F">
        <w:rPr>
          <w:rFonts w:ascii="Palatino Linotype" w:hAnsi="Palatino Linotype" w:cs="Times New Roman"/>
          <w:sz w:val="24"/>
          <w:szCs w:val="24"/>
        </w:rPr>
        <w:t xml:space="preserve">de similares características valorados al costo y al </w:t>
      </w:r>
      <w:r w:rsidR="00250C32">
        <w:rPr>
          <w:rFonts w:ascii="Palatino Linotype" w:hAnsi="Palatino Linotype" w:cs="Times New Roman"/>
          <w:sz w:val="24"/>
          <w:szCs w:val="24"/>
        </w:rPr>
        <w:t>valor razonable (</w:t>
      </w:r>
      <w:r w:rsidRPr="005C481F">
        <w:rPr>
          <w:rFonts w:ascii="Palatino Linotype" w:hAnsi="Palatino Linotype" w:cs="Times New Roman"/>
          <w:sz w:val="24"/>
          <w:szCs w:val="24"/>
        </w:rPr>
        <w:t>valor en uso</w:t>
      </w:r>
      <w:r w:rsidR="00250C32">
        <w:rPr>
          <w:rFonts w:ascii="Palatino Linotype" w:hAnsi="Palatino Linotype" w:cs="Times New Roman"/>
          <w:sz w:val="24"/>
          <w:szCs w:val="24"/>
        </w:rPr>
        <w:t>)</w:t>
      </w:r>
      <w:r w:rsidRPr="005C481F">
        <w:rPr>
          <w:rFonts w:ascii="Palatino Linotype" w:hAnsi="Palatino Linotype" w:cs="Times New Roman"/>
          <w:sz w:val="24"/>
          <w:szCs w:val="24"/>
        </w:rPr>
        <w:t>.</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4. </w:t>
      </w:r>
      <w:r w:rsidRPr="00743B00">
        <w:rPr>
          <w:rFonts w:ascii="Palatino Linotype" w:hAnsi="Palatino Linotype" w:cs="Times New Roman"/>
          <w:i/>
          <w:sz w:val="24"/>
          <w:szCs w:val="24"/>
        </w:rPr>
        <w:t>Principios contra esencia económica:</w:t>
      </w:r>
      <w:r>
        <w:rPr>
          <w:rFonts w:ascii="Palatino Linotype" w:hAnsi="Palatino Linotype" w:cs="Times New Roman"/>
          <w:sz w:val="24"/>
          <w:szCs w:val="24"/>
        </w:rPr>
        <w:t xml:space="preserve"> </w:t>
      </w:r>
      <w:r w:rsidRPr="005C481F">
        <w:rPr>
          <w:rFonts w:ascii="Palatino Linotype" w:hAnsi="Palatino Linotype" w:cs="Times New Roman"/>
          <w:sz w:val="24"/>
          <w:szCs w:val="24"/>
        </w:rPr>
        <w:t xml:space="preserve">la teoría y la práctica contable reconocen dos formas de identificar las prácticas de presentación de informes financieros: las convenciones que actúan como dispositivos de coordinación y los métodos de medición que reflejan la sustancia económica de las operaciones. Cuando las nuevas prácticas económicas, más complejas y por tanto difíciles de entender, necesitan ser resueltas, el problema es determinar si tal resolución debe hacerse desde una convención contable o a través de una norma sustantiva. Establece Biondi </w:t>
      </w:r>
      <w:r w:rsidR="00AC5140">
        <w:rPr>
          <w:rFonts w:ascii="Palatino Linotype" w:hAnsi="Palatino Linotype" w:cs="Times New Roman"/>
          <w:sz w:val="24"/>
          <w:szCs w:val="24"/>
        </w:rPr>
        <w:t>y otros</w:t>
      </w:r>
      <w:r>
        <w:rPr>
          <w:rFonts w:ascii="Palatino Linotype" w:hAnsi="Palatino Linotype" w:cs="Times New Roman"/>
          <w:sz w:val="24"/>
          <w:szCs w:val="24"/>
        </w:rPr>
        <w:t xml:space="preserve"> </w:t>
      </w:r>
      <w:r w:rsidRPr="005C481F">
        <w:rPr>
          <w:rFonts w:ascii="Palatino Linotype" w:hAnsi="Palatino Linotype" w:cs="Times New Roman"/>
          <w:sz w:val="24"/>
          <w:szCs w:val="24"/>
        </w:rPr>
        <w:t>(</w:t>
      </w:r>
      <w:r w:rsidRPr="00FA5D5C">
        <w:rPr>
          <w:rFonts w:ascii="Palatino Linotype" w:hAnsi="Palatino Linotype" w:cs="Times New Roman"/>
          <w:sz w:val="24"/>
          <w:szCs w:val="24"/>
        </w:rPr>
        <w:t>ob. cit.</w:t>
      </w:r>
      <w:r w:rsidRPr="005C481F">
        <w:rPr>
          <w:rFonts w:ascii="Palatino Linotype" w:hAnsi="Palatino Linotype" w:cs="Times New Roman"/>
          <w:sz w:val="24"/>
          <w:szCs w:val="24"/>
        </w:rPr>
        <w:t xml:space="preserve">) </w:t>
      </w:r>
      <w:r w:rsidR="00544AEE">
        <w:rPr>
          <w:rFonts w:ascii="Palatino Linotype" w:hAnsi="Palatino Linotype" w:cs="Times New Roman"/>
          <w:sz w:val="24"/>
          <w:szCs w:val="24"/>
        </w:rPr>
        <w:t>q</w:t>
      </w:r>
      <w:r w:rsidRPr="005C481F">
        <w:rPr>
          <w:rFonts w:ascii="Palatino Linotype" w:hAnsi="Palatino Linotype" w:cs="Times New Roman"/>
          <w:sz w:val="24"/>
          <w:szCs w:val="24"/>
        </w:rPr>
        <w:t>ue si no existe una metodología contable adecuada para abordar el tema, debe considerarse como una convención, y una regla arbitraria y expedita se puede adaptar, tal vez a través de un proceso separado y más simple. Si se considera que la nueva práctica pueda ser susceptible de un proceso de medición fiable, y está destinado a medir contenido económico, entonces podría ser un candidato para entrar en el proceso de establecimiento de normas.</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Queda claro que, consistentemente con los objetivos de una información que atienda las necesidades de toma de decisiones, se potencia el desarrollo de normas a partir de la esencia económica, orientadas a la solución problema por problema, y los principios se consideran generalmente aceptados porque tienen un apoyo autorizado otorgado por la misma práctica o por las declaraciones de organizaciones gremiales, en detrimento del desarrollo de convenciones que atiendan a una teoría general de la contabilidad. </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lastRenderedPageBreak/>
        <w:t xml:space="preserve">5. </w:t>
      </w:r>
      <w:r w:rsidRPr="0080312A">
        <w:rPr>
          <w:rFonts w:ascii="Palatino Linotype" w:hAnsi="Palatino Linotype" w:cs="Times New Roman"/>
          <w:i/>
          <w:sz w:val="24"/>
          <w:szCs w:val="24"/>
        </w:rPr>
        <w:t>Temporalidad en la evolución y diseño de las normas contables:</w:t>
      </w:r>
      <w:r>
        <w:rPr>
          <w:rFonts w:ascii="Palatino Linotype" w:hAnsi="Palatino Linotype" w:cs="Times New Roman"/>
          <w:sz w:val="24"/>
          <w:szCs w:val="24"/>
        </w:rPr>
        <w:t xml:space="preserve"> d</w:t>
      </w:r>
      <w:r w:rsidRPr="005C481F">
        <w:rPr>
          <w:rFonts w:ascii="Palatino Linotype" w:hAnsi="Palatino Linotype" w:cs="Times New Roman"/>
          <w:sz w:val="24"/>
          <w:szCs w:val="24"/>
        </w:rPr>
        <w:t xml:space="preserve">esde el diseño, los emisores se enfrentan al problema de identificar las mejores reglas, aunque el efecto que tales reglas tienen sobre los diferentes actores de la sociedad, produzcan diversos efectos. Desde la perspectiva de la evolución, que se basa en el desarrollo de la contabilidad a partir de costumbres y normas sociales, las críticas se centran en el tiempo que éstas tardan en desarrollarse y en lo ineficaces que pueden resultar para atender con prontitud las nuevas necesidades de forma urgente. </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 xml:space="preserve">     Así, considerando las limitaciones y las debilidades de los estándares diseñados y de las normas desarrolladas, es inevitable que se considere que, tanto las prácticas empresariales y contables, combinen los dos elementos y no se desarrollen a partir de uno solo de éstos enfoques. </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pacing w:val="-3"/>
          <w:sz w:val="24"/>
          <w:szCs w:val="24"/>
        </w:rPr>
      </w:pPr>
      <w:r w:rsidRPr="005C481F">
        <w:rPr>
          <w:rFonts w:ascii="Palatino Linotype" w:hAnsi="Palatino Linotype" w:cs="Times New Roman"/>
          <w:spacing w:val="-3"/>
          <w:sz w:val="24"/>
          <w:szCs w:val="24"/>
        </w:rPr>
        <w:t xml:space="preserve">6. </w:t>
      </w:r>
      <w:r w:rsidRPr="0080312A">
        <w:rPr>
          <w:rFonts w:ascii="Palatino Linotype" w:hAnsi="Palatino Linotype" w:cs="Times New Roman"/>
          <w:i/>
          <w:spacing w:val="-3"/>
          <w:sz w:val="24"/>
          <w:szCs w:val="24"/>
        </w:rPr>
        <w:t>Simplicidad contra Complejidad en los Informes Financieros:</w:t>
      </w:r>
      <w:r w:rsidRPr="005C481F">
        <w:rPr>
          <w:rFonts w:ascii="Palatino Linotype" w:hAnsi="Palatino Linotype" w:cs="Times New Roman"/>
          <w:spacing w:val="-3"/>
          <w:sz w:val="24"/>
          <w:szCs w:val="24"/>
        </w:rPr>
        <w:t xml:space="preserve"> en palabras de Burton (</w:t>
      </w:r>
      <w:r w:rsidRPr="00FA5D5C">
        <w:rPr>
          <w:rFonts w:ascii="Palatino Linotype" w:hAnsi="Palatino Linotype" w:cs="Times New Roman"/>
          <w:spacing w:val="-3"/>
          <w:sz w:val="24"/>
          <w:szCs w:val="24"/>
        </w:rPr>
        <w:t>ob. cit.</w:t>
      </w:r>
      <w:r w:rsidR="00FA5D5C">
        <w:rPr>
          <w:rFonts w:ascii="Palatino Linotype" w:hAnsi="Palatino Linotype" w:cs="Times New Roman"/>
          <w:i/>
          <w:spacing w:val="-3"/>
          <w:sz w:val="24"/>
          <w:szCs w:val="24"/>
        </w:rPr>
        <w:t xml:space="preserve">, </w:t>
      </w:r>
      <w:r w:rsidR="00FA5D5C">
        <w:rPr>
          <w:rFonts w:ascii="Palatino Linotype" w:hAnsi="Palatino Linotype" w:cs="Times New Roman"/>
          <w:spacing w:val="-3"/>
          <w:sz w:val="24"/>
          <w:szCs w:val="24"/>
        </w:rPr>
        <w:t>p. 2</w:t>
      </w:r>
      <w:r w:rsidRPr="005C481F">
        <w:rPr>
          <w:rFonts w:ascii="Palatino Linotype" w:hAnsi="Palatino Linotype" w:cs="Times New Roman"/>
          <w:spacing w:val="-3"/>
          <w:sz w:val="24"/>
          <w:szCs w:val="24"/>
        </w:rPr>
        <w:t>) “</w:t>
      </w:r>
      <w:r w:rsidR="00FA5D5C">
        <w:rPr>
          <w:rFonts w:ascii="Palatino Linotype" w:hAnsi="Palatino Linotype" w:cs="Times New Roman"/>
          <w:spacing w:val="-3"/>
          <w:sz w:val="24"/>
          <w:szCs w:val="24"/>
        </w:rPr>
        <w:t>H</w:t>
      </w:r>
      <w:r w:rsidRPr="005C481F">
        <w:rPr>
          <w:rFonts w:ascii="Palatino Linotype" w:hAnsi="Palatino Linotype" w:cs="Times New Roman"/>
          <w:spacing w:val="-3"/>
          <w:sz w:val="24"/>
          <w:szCs w:val="24"/>
        </w:rPr>
        <w:t xml:space="preserve">ay mayores peligros en la simplificación excesiva de una realidad compleja que los que hay en la sobrecarga de información”. La información financiera se presenta orientada a satisfacer las necesidades de un grupo específico de usuarios, con necesidades particulares de información.     </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pacing w:val="-3"/>
          <w:sz w:val="24"/>
          <w:szCs w:val="24"/>
        </w:rPr>
      </w:pPr>
      <w:r w:rsidRPr="005C481F">
        <w:rPr>
          <w:rFonts w:ascii="Palatino Linotype" w:hAnsi="Palatino Linotype" w:cs="Times New Roman"/>
          <w:spacing w:val="-3"/>
          <w:sz w:val="24"/>
          <w:szCs w:val="24"/>
        </w:rPr>
        <w:t xml:space="preserve">     Se reconoce así la existencia de un usuario más importante de la información financiera con formación, tiempo y obligación de entender los resultados de las actividades económicas y las revelaciones que se han desarrollado para estos usuarios específicos, pero por el contrario, el objetivo de comunicar con eficacia a un usuario general está siendo eludido. Y es que partiendo desde la característica de comprensibilidad de la información financiera, se entiende que ésta, la información, será objeto de estudio de aquellos usuarios con un </w:t>
      </w:r>
      <w:r w:rsidRPr="005C481F">
        <w:rPr>
          <w:rFonts w:ascii="Palatino Linotype" w:hAnsi="Palatino Linotype" w:cs="Times New Roman"/>
          <w:spacing w:val="-3"/>
          <w:sz w:val="24"/>
          <w:szCs w:val="24"/>
        </w:rPr>
        <w:lastRenderedPageBreak/>
        <w:t xml:space="preserve">conocimiento mínimo, o la disposición de obtenerlo, lo que adicionalmente implica que debe ser capaz de entender el mismo lenguaje del comunicador. </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pacing w:val="-3"/>
          <w:sz w:val="24"/>
          <w:szCs w:val="24"/>
        </w:rPr>
      </w:pPr>
      <w:r w:rsidRPr="005C481F">
        <w:rPr>
          <w:rFonts w:ascii="Palatino Linotype" w:hAnsi="Palatino Linotype" w:cs="Times New Roman"/>
          <w:spacing w:val="-3"/>
          <w:sz w:val="24"/>
          <w:szCs w:val="24"/>
        </w:rPr>
        <w:t xml:space="preserve">     Esto significa primero que, debe haber un entendimiento del negocio y, en segundo lugar, que el usuario debe tener conocimiento del modelo de la contabilidad, que representa la base del lenguaje usado, y por lo tanto, no significa sobrevalorar los intereses de cierto grupo de usuarios por sobre los intereses de otros.</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pacing w:val="-3"/>
          <w:sz w:val="24"/>
          <w:szCs w:val="24"/>
        </w:rPr>
      </w:pPr>
      <w:r w:rsidRPr="005C481F">
        <w:rPr>
          <w:rFonts w:ascii="Palatino Linotype" w:hAnsi="Palatino Linotype" w:cs="Times New Roman"/>
          <w:spacing w:val="-3"/>
          <w:sz w:val="24"/>
          <w:szCs w:val="24"/>
        </w:rPr>
        <w:t xml:space="preserve">     Si las necesidades satisfechas solo atienden a los requerimientos de un usuario versado, se entiende que producir valores que solo puedan ser entendidos por un usuario ocasional resulta demasiado costoso e implica ignorar información que pudiera ser provechosa. P</w:t>
      </w:r>
      <w:r w:rsidR="0047691E">
        <w:rPr>
          <w:rFonts w:ascii="Palatino Linotype" w:hAnsi="Palatino Linotype" w:cs="Times New Roman"/>
          <w:spacing w:val="-3"/>
          <w:sz w:val="24"/>
          <w:szCs w:val="24"/>
        </w:rPr>
        <w:t>ero, tal y como lo establece   Burton (</w:t>
      </w:r>
      <w:r w:rsidR="0047691E" w:rsidRPr="00FA5D5C">
        <w:rPr>
          <w:rFonts w:ascii="Palatino Linotype" w:hAnsi="Palatino Linotype" w:cs="Times New Roman"/>
          <w:spacing w:val="-3"/>
          <w:sz w:val="24"/>
          <w:szCs w:val="24"/>
        </w:rPr>
        <w:t>ob. cit.</w:t>
      </w:r>
      <w:r w:rsidR="00FA5D5C">
        <w:rPr>
          <w:rFonts w:ascii="Palatino Linotype" w:hAnsi="Palatino Linotype" w:cs="Times New Roman"/>
          <w:i/>
          <w:spacing w:val="-3"/>
          <w:sz w:val="24"/>
          <w:szCs w:val="24"/>
        </w:rPr>
        <w:t xml:space="preserve">, </w:t>
      </w:r>
      <w:r w:rsidR="00FA5D5C">
        <w:rPr>
          <w:rFonts w:ascii="Palatino Linotype" w:hAnsi="Palatino Linotype" w:cs="Times New Roman"/>
          <w:spacing w:val="-3"/>
          <w:sz w:val="24"/>
          <w:szCs w:val="24"/>
        </w:rPr>
        <w:t>p. 4)</w:t>
      </w:r>
      <w:r w:rsidR="0047691E" w:rsidRPr="005C481F">
        <w:rPr>
          <w:rFonts w:ascii="Palatino Linotype" w:hAnsi="Palatino Linotype" w:cs="Times New Roman"/>
          <w:spacing w:val="-3"/>
          <w:sz w:val="24"/>
          <w:szCs w:val="24"/>
        </w:rPr>
        <w:t xml:space="preserve"> </w:t>
      </w:r>
      <w:r w:rsidR="0047691E">
        <w:rPr>
          <w:rFonts w:ascii="Palatino Linotype" w:hAnsi="Palatino Linotype" w:cs="Times New Roman"/>
          <w:spacing w:val="-3"/>
          <w:sz w:val="24"/>
          <w:szCs w:val="24"/>
        </w:rPr>
        <w:t>“</w:t>
      </w:r>
      <w:r w:rsidR="00FA5D5C">
        <w:rPr>
          <w:rFonts w:ascii="Palatino Linotype" w:hAnsi="Palatino Linotype" w:cs="Times New Roman"/>
          <w:spacing w:val="-3"/>
          <w:sz w:val="24"/>
          <w:szCs w:val="24"/>
        </w:rPr>
        <w:t>…</w:t>
      </w:r>
      <w:r w:rsidRPr="005C481F">
        <w:rPr>
          <w:rFonts w:ascii="Palatino Linotype" w:hAnsi="Palatino Linotype" w:cs="Times New Roman"/>
          <w:spacing w:val="-3"/>
          <w:sz w:val="24"/>
          <w:szCs w:val="24"/>
        </w:rPr>
        <w:t>esto es solo una media verdad, pues se reconoce que los usuarios se diferencian en cuanto a objetivos, formación y disponibilidad de tiempo</w:t>
      </w:r>
      <w:r w:rsidR="0047691E">
        <w:rPr>
          <w:rFonts w:ascii="Palatino Linotype" w:hAnsi="Palatino Linotype" w:cs="Times New Roman"/>
          <w:spacing w:val="-3"/>
          <w:sz w:val="24"/>
          <w:szCs w:val="24"/>
        </w:rPr>
        <w:t>”</w:t>
      </w:r>
      <w:r w:rsidRPr="005C481F">
        <w:rPr>
          <w:rFonts w:ascii="Palatino Linotype" w:hAnsi="Palatino Linotype" w:cs="Times New Roman"/>
          <w:spacing w:val="-3"/>
          <w:sz w:val="24"/>
          <w:szCs w:val="24"/>
        </w:rPr>
        <w:t>.</w:t>
      </w:r>
    </w:p>
    <w:p w:rsidR="001A5C92" w:rsidRPr="005C481F" w:rsidRDefault="001A5C92" w:rsidP="001A5C92">
      <w:pPr>
        <w:autoSpaceDE w:val="0"/>
        <w:autoSpaceDN w:val="0"/>
        <w:adjustRightInd w:val="0"/>
        <w:spacing w:after="0" w:line="360" w:lineRule="auto"/>
        <w:jc w:val="both"/>
        <w:rPr>
          <w:rFonts w:ascii="Palatino Linotype" w:hAnsi="Palatino Linotype" w:cs="Times New Roman"/>
          <w:sz w:val="24"/>
          <w:szCs w:val="24"/>
        </w:rPr>
      </w:pPr>
      <w:r w:rsidRPr="005C481F">
        <w:rPr>
          <w:rFonts w:ascii="Palatino Linotype" w:hAnsi="Palatino Linotype" w:cs="Times New Roman"/>
          <w:spacing w:val="-3"/>
          <w:sz w:val="24"/>
          <w:szCs w:val="24"/>
        </w:rPr>
        <w:t xml:space="preserve">     Los </w:t>
      </w:r>
      <w:r>
        <w:rPr>
          <w:rFonts w:ascii="Palatino Linotype" w:hAnsi="Palatino Linotype" w:cs="Times New Roman"/>
          <w:spacing w:val="-3"/>
          <w:sz w:val="24"/>
          <w:szCs w:val="24"/>
        </w:rPr>
        <w:t>i</w:t>
      </w:r>
      <w:r w:rsidRPr="005C481F">
        <w:rPr>
          <w:rFonts w:ascii="Palatino Linotype" w:hAnsi="Palatino Linotype" w:cs="Times New Roman"/>
          <w:spacing w:val="-3"/>
          <w:sz w:val="24"/>
          <w:szCs w:val="24"/>
        </w:rPr>
        <w:t xml:space="preserve">nformes financieros deberían orientarse a presentar, de manera pertinente y no solo de forma importante, información que permita dar el mayor detalle posible, complementados por informes adicionales que suministren datos para aquellos usuarios que lo deseen y necesiten. </w:t>
      </w:r>
    </w:p>
    <w:p w:rsidR="001A5C92" w:rsidRPr="005C481F" w:rsidRDefault="001A5C92" w:rsidP="001A5C92">
      <w:pPr>
        <w:spacing w:after="0" w:line="360" w:lineRule="auto"/>
        <w:jc w:val="both"/>
        <w:rPr>
          <w:rFonts w:ascii="Palatino Linotype" w:hAnsi="Palatino Linotype" w:cs="Times New Roman"/>
          <w:spacing w:val="-2"/>
          <w:sz w:val="24"/>
          <w:szCs w:val="24"/>
        </w:rPr>
      </w:pPr>
      <w:r w:rsidRPr="005C481F">
        <w:rPr>
          <w:rFonts w:ascii="Palatino Linotype" w:hAnsi="Palatino Linotype" w:cs="Times New Roman"/>
          <w:spacing w:val="-2"/>
          <w:sz w:val="24"/>
          <w:szCs w:val="24"/>
        </w:rPr>
        <w:t xml:space="preserve">7. </w:t>
      </w:r>
      <w:r w:rsidRPr="000B3E97">
        <w:rPr>
          <w:rFonts w:ascii="Palatino Linotype" w:hAnsi="Palatino Linotype" w:cs="Times New Roman"/>
          <w:i/>
          <w:spacing w:val="-2"/>
          <w:sz w:val="24"/>
          <w:szCs w:val="24"/>
        </w:rPr>
        <w:t>Comparabilidad vs Flexibilidad en ajuste de principios de contabilidad:</w:t>
      </w:r>
      <w:r w:rsidRPr="005C481F">
        <w:rPr>
          <w:rFonts w:ascii="Palatino Linotype" w:hAnsi="Palatino Linotype" w:cs="Times New Roman"/>
          <w:spacing w:val="-2"/>
          <w:sz w:val="24"/>
          <w:szCs w:val="24"/>
        </w:rPr>
        <w:t xml:space="preserve"> si se parte del hecho cierto, que el interés de los ente emisores es crear un cuerpo de normas que permitan presentar la misma información, de la misma forma, en cualquier parte del mundo, resulta evidente que se necesitan estándares de medición para que las empresas usen en iguales condiciones, de modo que sus resultados presentados sean comparables. </w:t>
      </w:r>
    </w:p>
    <w:p w:rsidR="001A5C92" w:rsidRPr="005C481F" w:rsidRDefault="001A5C92" w:rsidP="001A5C92">
      <w:pPr>
        <w:spacing w:after="0" w:line="360" w:lineRule="auto"/>
        <w:jc w:val="both"/>
        <w:rPr>
          <w:rFonts w:ascii="Palatino Linotype" w:hAnsi="Palatino Linotype" w:cs="Times New Roman"/>
          <w:spacing w:val="-2"/>
          <w:sz w:val="24"/>
          <w:szCs w:val="24"/>
        </w:rPr>
      </w:pPr>
      <w:r w:rsidRPr="005C481F">
        <w:rPr>
          <w:rFonts w:ascii="Palatino Linotype" w:hAnsi="Palatino Linotype" w:cs="Times New Roman"/>
          <w:spacing w:val="-2"/>
          <w:sz w:val="24"/>
          <w:szCs w:val="24"/>
        </w:rPr>
        <w:lastRenderedPageBreak/>
        <w:t xml:space="preserve">     Sin embargo, la realidad impone algunas otras consideraciones: cada empresa se ve como única, y en efecto hasta cierto punto lo es, las condiciones del entorno no son iguales para todas las organizaciones por lo que los estándares deberían reconocer la necesidad de diferenciar el tratamiento de las circunstancias actuales y así no tener reglas tan rígidas para forzar las diferencias de las entidades en el mismo informe. En palabras de Burton (</w:t>
      </w:r>
      <w:r w:rsidRPr="00FA5D5C">
        <w:rPr>
          <w:rFonts w:ascii="Palatino Linotype" w:hAnsi="Palatino Linotype" w:cs="Times New Roman"/>
          <w:spacing w:val="-2"/>
          <w:sz w:val="24"/>
          <w:szCs w:val="24"/>
        </w:rPr>
        <w:t>ob. cit.</w:t>
      </w:r>
      <w:r w:rsidRPr="005C481F">
        <w:rPr>
          <w:rFonts w:ascii="Palatino Linotype" w:hAnsi="Palatino Linotype" w:cs="Times New Roman"/>
          <w:spacing w:val="-2"/>
          <w:sz w:val="24"/>
          <w:szCs w:val="24"/>
        </w:rPr>
        <w:t>), los entes reguladores deberían desarrollar estándares específicos que reconozcan clases diferentes de circunstancias actuales, más que aplicar un estándar simple a todas las situaciones donde un problema particular de la contabilidad se origine.</w:t>
      </w:r>
    </w:p>
    <w:p w:rsidR="001A5C92" w:rsidRDefault="001A5C92" w:rsidP="001A5C92">
      <w:pPr>
        <w:spacing w:after="0" w:line="360" w:lineRule="auto"/>
        <w:jc w:val="both"/>
        <w:rPr>
          <w:rFonts w:ascii="Palatino Linotype" w:hAnsi="Palatino Linotype" w:cs="Times New Roman"/>
          <w:sz w:val="24"/>
          <w:szCs w:val="24"/>
        </w:rPr>
      </w:pPr>
      <w:r w:rsidRPr="005C481F">
        <w:rPr>
          <w:rFonts w:ascii="Palatino Linotype" w:hAnsi="Palatino Linotype" w:cs="Times New Roman"/>
          <w:sz w:val="24"/>
          <w:szCs w:val="24"/>
        </w:rPr>
        <w:t>8</w:t>
      </w:r>
      <w:r w:rsidRPr="000B3E97">
        <w:rPr>
          <w:rFonts w:ascii="Palatino Linotype" w:hAnsi="Palatino Linotype" w:cs="Times New Roman"/>
          <w:i/>
          <w:sz w:val="24"/>
          <w:szCs w:val="24"/>
        </w:rPr>
        <w:t>. Conciliación de Objetivos de Inversión contra Otros Objetivos:</w:t>
      </w:r>
      <w:r w:rsidRPr="005C481F">
        <w:rPr>
          <w:rFonts w:ascii="Palatino Linotype" w:hAnsi="Palatino Linotype" w:cs="Times New Roman"/>
          <w:sz w:val="24"/>
          <w:szCs w:val="24"/>
        </w:rPr>
        <w:t xml:space="preserve"> </w:t>
      </w:r>
      <w:r w:rsidR="00114D7F">
        <w:rPr>
          <w:rFonts w:ascii="Palatino Linotype" w:hAnsi="Palatino Linotype" w:cs="Times New Roman"/>
          <w:sz w:val="24"/>
          <w:szCs w:val="24"/>
        </w:rPr>
        <w:t>sostienen los autores que n</w:t>
      </w:r>
      <w:r w:rsidRPr="005C481F">
        <w:rPr>
          <w:rFonts w:ascii="Palatino Linotype" w:hAnsi="Palatino Linotype" w:cs="Times New Roman"/>
          <w:sz w:val="24"/>
          <w:szCs w:val="24"/>
        </w:rPr>
        <w:t xml:space="preserve">o </w:t>
      </w:r>
      <w:r>
        <w:rPr>
          <w:rFonts w:ascii="Palatino Linotype" w:hAnsi="Palatino Linotype" w:cs="Times New Roman"/>
          <w:sz w:val="24"/>
          <w:szCs w:val="24"/>
        </w:rPr>
        <w:t xml:space="preserve">resulta sano </w:t>
      </w:r>
      <w:r w:rsidRPr="005C481F">
        <w:rPr>
          <w:rFonts w:ascii="Palatino Linotype" w:hAnsi="Palatino Linotype" w:cs="Times New Roman"/>
          <w:sz w:val="24"/>
          <w:szCs w:val="24"/>
        </w:rPr>
        <w:t>ni práctico intentar llenar todas las expectativas y necesidades específicas de todos aquellos que tienen intereses particulares sobre cualquier aspecto de la actividad corporativa, a través del uso de un único informe financiero</w:t>
      </w:r>
      <w:r w:rsidR="00114D7F">
        <w:rPr>
          <w:rFonts w:ascii="Palatino Linotype" w:hAnsi="Palatino Linotype" w:cs="Times New Roman"/>
          <w:sz w:val="24"/>
          <w:szCs w:val="24"/>
        </w:rPr>
        <w:t>, pues p</w:t>
      </w:r>
      <w:r w:rsidRPr="005C481F">
        <w:rPr>
          <w:rFonts w:ascii="Palatino Linotype" w:hAnsi="Palatino Linotype" w:cs="Times New Roman"/>
          <w:sz w:val="24"/>
          <w:szCs w:val="24"/>
        </w:rPr>
        <w:t>uede no ser posible satisfacer algunos requerimientos de información a partir del marco de un sistema económico basado en la actividad comercial. Puede ser probable que se necesite un sistema de información que permita a aquellos usuarios con necesidades diferentes, construir el paquete de información que le resulte más relevante para sus propósitos.</w:t>
      </w:r>
    </w:p>
    <w:p w:rsidR="001A5C92"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0B3E97">
        <w:rPr>
          <w:rFonts w:ascii="Palatino Linotype" w:hAnsi="Palatino Linotype" w:cs="Times New Roman"/>
          <w:sz w:val="24"/>
          <w:szCs w:val="24"/>
        </w:rPr>
        <w:t>De las objeciones anteriores</w:t>
      </w:r>
      <w:r>
        <w:rPr>
          <w:rFonts w:ascii="Palatino Linotype" w:hAnsi="Palatino Linotype" w:cs="Times New Roman"/>
          <w:sz w:val="24"/>
          <w:szCs w:val="24"/>
        </w:rPr>
        <w:t>,</w:t>
      </w:r>
      <w:r w:rsidRPr="000B3E97">
        <w:rPr>
          <w:rFonts w:ascii="Palatino Linotype" w:hAnsi="Palatino Linotype" w:cs="Times New Roman"/>
          <w:sz w:val="24"/>
          <w:szCs w:val="24"/>
        </w:rPr>
        <w:t xml:space="preserve"> resaltan cuatro aspectos fundamentales del cambio del objetivo de la contabilidad a la luz de la regulación internacional: la disminución de la importancia de la gerencia como usuario de la información financiera; la mezcla de valores objetivos y subjetivos; la esencia sobre la forma y la conciliación de los objetivos de los inversionistas con otros </w:t>
      </w:r>
      <w:r w:rsidRPr="000B3E97">
        <w:rPr>
          <w:rFonts w:ascii="Palatino Linotype" w:hAnsi="Palatino Linotype" w:cs="Times New Roman"/>
          <w:sz w:val="24"/>
          <w:szCs w:val="24"/>
        </w:rPr>
        <w:lastRenderedPageBreak/>
        <w:t>objetivos, los cuales afectan de fondo el conten</w:t>
      </w:r>
      <w:r>
        <w:rPr>
          <w:rFonts w:ascii="Palatino Linotype" w:hAnsi="Palatino Linotype" w:cs="Times New Roman"/>
          <w:sz w:val="24"/>
          <w:szCs w:val="24"/>
        </w:rPr>
        <w:t xml:space="preserve">ido de los estados financieros. </w:t>
      </w:r>
      <w:r w:rsidRPr="000B3E97">
        <w:rPr>
          <w:rFonts w:ascii="Palatino Linotype" w:hAnsi="Palatino Linotype" w:cs="Times New Roman"/>
          <w:sz w:val="24"/>
          <w:szCs w:val="24"/>
        </w:rPr>
        <w:t xml:space="preserve">En la matriz </w:t>
      </w:r>
      <w:r>
        <w:rPr>
          <w:rFonts w:ascii="Palatino Linotype" w:hAnsi="Palatino Linotype" w:cs="Times New Roman"/>
          <w:sz w:val="24"/>
          <w:szCs w:val="24"/>
        </w:rPr>
        <w:t>de análisis 4</w:t>
      </w:r>
      <w:r w:rsidRPr="000B3E97">
        <w:rPr>
          <w:rFonts w:ascii="Palatino Linotype" w:hAnsi="Palatino Linotype" w:cs="Times New Roman"/>
          <w:sz w:val="24"/>
          <w:szCs w:val="24"/>
        </w:rPr>
        <w:t xml:space="preserve"> se observan los efectos de estas objeciones</w:t>
      </w:r>
      <w:r>
        <w:rPr>
          <w:rFonts w:ascii="Palatino Linotype" w:hAnsi="Palatino Linotype" w:cs="Times New Roman"/>
          <w:sz w:val="24"/>
          <w:szCs w:val="24"/>
        </w:rPr>
        <w:t>.</w:t>
      </w:r>
    </w:p>
    <w:p w:rsidR="001A5C92" w:rsidRPr="00AC5140" w:rsidRDefault="001A5C92" w:rsidP="001A5C92">
      <w:pPr>
        <w:spacing w:after="0" w:line="240" w:lineRule="auto"/>
        <w:jc w:val="both"/>
        <w:rPr>
          <w:rFonts w:ascii="Palatino Linotype" w:hAnsi="Palatino Linotype" w:cs="Times New Roman"/>
          <w:b/>
          <w:sz w:val="24"/>
          <w:szCs w:val="24"/>
        </w:rPr>
      </w:pPr>
      <w:r w:rsidRPr="00AC5140">
        <w:rPr>
          <w:rFonts w:ascii="Palatino Linotype" w:hAnsi="Palatino Linotype" w:cs="Times New Roman"/>
          <w:b/>
          <w:sz w:val="24"/>
          <w:szCs w:val="24"/>
        </w:rPr>
        <w:t xml:space="preserve">Matriz </w:t>
      </w:r>
      <w:r w:rsidR="00AC5140" w:rsidRPr="00AC5140">
        <w:rPr>
          <w:rFonts w:ascii="Palatino Linotype" w:hAnsi="Palatino Linotype" w:cs="Times New Roman"/>
          <w:b/>
          <w:sz w:val="24"/>
          <w:szCs w:val="24"/>
        </w:rPr>
        <w:t xml:space="preserve">de análisis </w:t>
      </w:r>
      <w:r w:rsidRPr="00AC5140">
        <w:rPr>
          <w:rFonts w:ascii="Palatino Linotype" w:hAnsi="Palatino Linotype" w:cs="Times New Roman"/>
          <w:b/>
          <w:sz w:val="24"/>
          <w:szCs w:val="24"/>
        </w:rPr>
        <w:t>4</w:t>
      </w:r>
    </w:p>
    <w:p w:rsidR="001A5C92" w:rsidRPr="00963EA0" w:rsidRDefault="001A5C92" w:rsidP="001A5C92">
      <w:pPr>
        <w:spacing w:line="240" w:lineRule="auto"/>
        <w:jc w:val="both"/>
        <w:rPr>
          <w:rFonts w:ascii="Palatino Linotype" w:hAnsi="Palatino Linotype" w:cs="Times New Roman"/>
          <w:sz w:val="24"/>
          <w:szCs w:val="24"/>
        </w:rPr>
      </w:pPr>
      <w:r w:rsidRPr="00963EA0">
        <w:rPr>
          <w:rFonts w:ascii="Palatino Linotype" w:hAnsi="Palatino Linotype" w:cs="Times New Roman"/>
          <w:sz w:val="24"/>
          <w:szCs w:val="24"/>
        </w:rPr>
        <w:t>Efectos de las objeciones en los estados financieros</w:t>
      </w:r>
      <w:r w:rsidRPr="00963EA0">
        <w:rPr>
          <w:rFonts w:ascii="Palatino Linotype" w:hAnsi="Palatino Linotype" w:cs="Times New Roman"/>
          <w:sz w:val="24"/>
          <w:szCs w:val="24"/>
        </w:rPr>
        <w:tab/>
      </w:r>
    </w:p>
    <w:tbl>
      <w:tblPr>
        <w:tblStyle w:val="Sombreadoclaro"/>
        <w:tblW w:w="0" w:type="auto"/>
        <w:shd w:val="clear" w:color="auto" w:fill="FFFFFF" w:themeFill="background1"/>
        <w:tblLook w:val="04A0" w:firstRow="1" w:lastRow="0" w:firstColumn="1" w:lastColumn="0" w:noHBand="0" w:noVBand="1"/>
      </w:tblPr>
      <w:tblGrid>
        <w:gridCol w:w="4205"/>
        <w:gridCol w:w="4206"/>
      </w:tblGrid>
      <w:tr w:rsidR="001A5C92" w:rsidRPr="00BE3A91" w:rsidTr="005E3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5" w:type="dxa"/>
            <w:shd w:val="clear" w:color="auto" w:fill="FFFFFF" w:themeFill="background1"/>
          </w:tcPr>
          <w:p w:rsidR="001A5C92" w:rsidRPr="00BE3A91" w:rsidRDefault="001A5C92" w:rsidP="005C06E9">
            <w:pPr>
              <w:spacing w:line="360" w:lineRule="auto"/>
              <w:ind w:right="28"/>
              <w:jc w:val="both"/>
              <w:rPr>
                <w:rFonts w:ascii="Palatino Linotype" w:hAnsi="Palatino Linotype" w:cs="Times New Roman"/>
                <w:sz w:val="20"/>
                <w:szCs w:val="20"/>
              </w:rPr>
            </w:pPr>
            <w:r w:rsidRPr="00BE3A91">
              <w:rPr>
                <w:rFonts w:ascii="Palatino Linotype" w:hAnsi="Palatino Linotype" w:cs="Times New Roman"/>
                <w:sz w:val="20"/>
                <w:szCs w:val="20"/>
              </w:rPr>
              <w:t>Estados financieros de uso general</w:t>
            </w:r>
          </w:p>
        </w:tc>
        <w:tc>
          <w:tcPr>
            <w:tcW w:w="4206" w:type="dxa"/>
            <w:shd w:val="clear" w:color="auto" w:fill="FFFFFF" w:themeFill="background1"/>
          </w:tcPr>
          <w:p w:rsidR="001A5C92" w:rsidRPr="00BE3A91" w:rsidRDefault="001A5C92" w:rsidP="005C06E9">
            <w:pPr>
              <w:spacing w:line="360" w:lineRule="auto"/>
              <w:ind w:right="28"/>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sz w:val="20"/>
                <w:szCs w:val="20"/>
              </w:rPr>
            </w:pPr>
            <w:r w:rsidRPr="00BE3A91">
              <w:rPr>
                <w:rFonts w:ascii="Palatino Linotype" w:hAnsi="Palatino Linotype" w:cs="Times New Roman"/>
                <w:sz w:val="20"/>
                <w:szCs w:val="20"/>
              </w:rPr>
              <w:t>Estados Financieros de uso externo</w:t>
            </w:r>
          </w:p>
        </w:tc>
      </w:tr>
      <w:tr w:rsidR="001A5C92" w:rsidRPr="007C3C34"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5" w:type="dxa"/>
            <w:shd w:val="clear" w:color="auto" w:fill="FFFFFF" w:themeFill="background1"/>
          </w:tcPr>
          <w:p w:rsidR="001A5C92" w:rsidRPr="00BE3A91" w:rsidRDefault="001A5C92" w:rsidP="005C06E9">
            <w:pPr>
              <w:ind w:right="28"/>
              <w:jc w:val="both"/>
              <w:rPr>
                <w:rFonts w:ascii="Palatino Linotype" w:hAnsi="Palatino Linotype" w:cs="Times New Roman"/>
                <w:b w:val="0"/>
                <w:sz w:val="20"/>
                <w:szCs w:val="20"/>
              </w:rPr>
            </w:pPr>
            <w:r w:rsidRPr="00BE3A91">
              <w:rPr>
                <w:rFonts w:ascii="Palatino Linotype" w:hAnsi="Palatino Linotype" w:cs="Times New Roman"/>
                <w:b w:val="0"/>
                <w:sz w:val="20"/>
                <w:szCs w:val="20"/>
              </w:rPr>
              <w:t>La gerencia se considera un usuario en iguales condiciones que los externos</w:t>
            </w:r>
          </w:p>
        </w:tc>
        <w:tc>
          <w:tcPr>
            <w:tcW w:w="4206" w:type="dxa"/>
            <w:shd w:val="clear" w:color="auto" w:fill="FFFFFF" w:themeFill="background1"/>
          </w:tcPr>
          <w:p w:rsidR="001A5C92" w:rsidRPr="007C3C34" w:rsidRDefault="001A5C92" w:rsidP="005C06E9">
            <w:pPr>
              <w:ind w:right="28"/>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7C3C34">
              <w:rPr>
                <w:rFonts w:ascii="Palatino Linotype" w:hAnsi="Palatino Linotype" w:cs="Times New Roman"/>
                <w:sz w:val="20"/>
                <w:szCs w:val="20"/>
              </w:rPr>
              <w:t>Se excluye la gerencia como usuario a pesar de que se establece a la información financiera como de propósito general</w:t>
            </w:r>
          </w:p>
        </w:tc>
      </w:tr>
      <w:tr w:rsidR="001A5C92" w:rsidRPr="007C3C34" w:rsidTr="005E3D23">
        <w:tc>
          <w:tcPr>
            <w:cnfStyle w:val="001000000000" w:firstRow="0" w:lastRow="0" w:firstColumn="1" w:lastColumn="0" w:oddVBand="0" w:evenVBand="0" w:oddHBand="0" w:evenHBand="0" w:firstRowFirstColumn="0" w:firstRowLastColumn="0" w:lastRowFirstColumn="0" w:lastRowLastColumn="0"/>
            <w:tcW w:w="4205" w:type="dxa"/>
            <w:shd w:val="clear" w:color="auto" w:fill="FFFFFF" w:themeFill="background1"/>
          </w:tcPr>
          <w:p w:rsidR="001A5C92" w:rsidRPr="00BE3A91" w:rsidRDefault="001A5C92" w:rsidP="005C06E9">
            <w:pPr>
              <w:ind w:right="28"/>
              <w:jc w:val="both"/>
              <w:rPr>
                <w:rFonts w:ascii="Palatino Linotype" w:hAnsi="Palatino Linotype" w:cs="Times New Roman"/>
                <w:b w:val="0"/>
                <w:sz w:val="20"/>
                <w:szCs w:val="20"/>
              </w:rPr>
            </w:pPr>
            <w:r w:rsidRPr="00BE3A91">
              <w:rPr>
                <w:rFonts w:ascii="Palatino Linotype" w:hAnsi="Palatino Linotype" w:cs="Times New Roman"/>
                <w:b w:val="0"/>
                <w:sz w:val="20"/>
                <w:szCs w:val="20"/>
              </w:rPr>
              <w:t>Se privilegian los valores objetivos, verificables.</w:t>
            </w:r>
          </w:p>
        </w:tc>
        <w:tc>
          <w:tcPr>
            <w:tcW w:w="4206" w:type="dxa"/>
            <w:shd w:val="clear" w:color="auto" w:fill="FFFFFF" w:themeFill="background1"/>
          </w:tcPr>
          <w:p w:rsidR="001A5C92" w:rsidRPr="007C3C34" w:rsidRDefault="001A5C92" w:rsidP="005C06E9">
            <w:pPr>
              <w:ind w:right="28"/>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7C3C34">
              <w:rPr>
                <w:rFonts w:ascii="Palatino Linotype" w:hAnsi="Palatino Linotype" w:cs="Times New Roman"/>
                <w:sz w:val="20"/>
                <w:szCs w:val="20"/>
              </w:rPr>
              <w:t>Se privilegian valores futuros cargados de subjetividad</w:t>
            </w:r>
          </w:p>
        </w:tc>
      </w:tr>
      <w:tr w:rsidR="001A5C92" w:rsidRPr="007C3C34" w:rsidTr="005E3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5" w:type="dxa"/>
            <w:shd w:val="clear" w:color="auto" w:fill="FFFFFF" w:themeFill="background1"/>
          </w:tcPr>
          <w:p w:rsidR="001A5C92" w:rsidRPr="00BE3A91" w:rsidRDefault="001A5C92" w:rsidP="005C06E9">
            <w:pPr>
              <w:ind w:right="28"/>
              <w:jc w:val="both"/>
              <w:rPr>
                <w:rFonts w:ascii="Palatino Linotype" w:hAnsi="Palatino Linotype" w:cs="Times New Roman"/>
                <w:b w:val="0"/>
                <w:sz w:val="20"/>
                <w:szCs w:val="20"/>
              </w:rPr>
            </w:pPr>
            <w:r w:rsidRPr="00BE3A91">
              <w:rPr>
                <w:rFonts w:ascii="Palatino Linotype" w:hAnsi="Palatino Linotype" w:cs="Times New Roman"/>
                <w:b w:val="0"/>
                <w:sz w:val="20"/>
                <w:szCs w:val="20"/>
              </w:rPr>
              <w:t>Se privilegia la representación fiel, la forma legal</w:t>
            </w:r>
          </w:p>
        </w:tc>
        <w:tc>
          <w:tcPr>
            <w:tcW w:w="4206" w:type="dxa"/>
            <w:shd w:val="clear" w:color="auto" w:fill="FFFFFF" w:themeFill="background1"/>
          </w:tcPr>
          <w:p w:rsidR="001A5C92" w:rsidRPr="007C3C34" w:rsidRDefault="001A5C92" w:rsidP="005C06E9">
            <w:pPr>
              <w:ind w:right="28"/>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7C3C34">
              <w:rPr>
                <w:rFonts w:ascii="Palatino Linotype" w:hAnsi="Palatino Linotype" w:cs="Times New Roman"/>
                <w:sz w:val="20"/>
                <w:szCs w:val="20"/>
              </w:rPr>
              <w:t>Se privilegia la esencia económica sobre la forma legal</w:t>
            </w:r>
          </w:p>
        </w:tc>
      </w:tr>
      <w:tr w:rsidR="001A5C92" w:rsidRPr="007C3C34" w:rsidTr="005E3D23">
        <w:tc>
          <w:tcPr>
            <w:cnfStyle w:val="001000000000" w:firstRow="0" w:lastRow="0" w:firstColumn="1" w:lastColumn="0" w:oddVBand="0" w:evenVBand="0" w:oddHBand="0" w:evenHBand="0" w:firstRowFirstColumn="0" w:firstRowLastColumn="0" w:lastRowFirstColumn="0" w:lastRowLastColumn="0"/>
            <w:tcW w:w="4205" w:type="dxa"/>
            <w:shd w:val="clear" w:color="auto" w:fill="FFFFFF" w:themeFill="background1"/>
          </w:tcPr>
          <w:p w:rsidR="001A5C92" w:rsidRPr="00BE3A91" w:rsidRDefault="001A5C92" w:rsidP="00BE3A91">
            <w:pPr>
              <w:ind w:right="28"/>
              <w:jc w:val="both"/>
              <w:rPr>
                <w:rFonts w:ascii="Palatino Linotype" w:hAnsi="Palatino Linotype" w:cs="Times New Roman"/>
                <w:b w:val="0"/>
                <w:sz w:val="20"/>
                <w:szCs w:val="20"/>
              </w:rPr>
            </w:pPr>
            <w:r w:rsidRPr="00BE3A91">
              <w:rPr>
                <w:rFonts w:ascii="Palatino Linotype" w:hAnsi="Palatino Linotype" w:cs="Times New Roman"/>
                <w:b w:val="0"/>
                <w:sz w:val="20"/>
                <w:szCs w:val="20"/>
              </w:rPr>
              <w:t>Preparar y presentar información financiera que sirva para rendición de cuentas, control posterior, reparto de dividendos, obligaciones legales, créditos a corto y largo plazo.</w:t>
            </w:r>
          </w:p>
        </w:tc>
        <w:tc>
          <w:tcPr>
            <w:tcW w:w="4206" w:type="dxa"/>
            <w:shd w:val="clear" w:color="auto" w:fill="FFFFFF" w:themeFill="background1"/>
          </w:tcPr>
          <w:p w:rsidR="001A5C92" w:rsidRPr="007C3C34" w:rsidRDefault="001A5C92" w:rsidP="00A47E9B">
            <w:pPr>
              <w:ind w:right="28"/>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7C3C34">
              <w:rPr>
                <w:rFonts w:ascii="Palatino Linotype" w:hAnsi="Palatino Linotype" w:cs="Times New Roman"/>
                <w:sz w:val="20"/>
                <w:szCs w:val="20"/>
              </w:rPr>
              <w:t>Preparar y presentar información financiera que sirva para la toma de decisiones en los mercados financieros como operaciones de instrumentos de capital y deuda y otros instrumentos financieros, opciones de venta a futuro, coberturas</w:t>
            </w:r>
            <w:r w:rsidR="002B1ACC">
              <w:rPr>
                <w:rFonts w:ascii="Palatino Linotype" w:hAnsi="Palatino Linotype" w:cs="Times New Roman"/>
                <w:sz w:val="20"/>
                <w:szCs w:val="20"/>
              </w:rPr>
              <w:t>.</w:t>
            </w:r>
          </w:p>
        </w:tc>
      </w:tr>
    </w:tbl>
    <w:p w:rsidR="001A5C92" w:rsidRDefault="001A5C92" w:rsidP="001A5C92">
      <w:pPr>
        <w:spacing w:after="0" w:line="360" w:lineRule="auto"/>
        <w:jc w:val="both"/>
        <w:rPr>
          <w:rFonts w:ascii="Palatino Linotype" w:hAnsi="Palatino Linotype" w:cs="Times New Roman"/>
          <w:sz w:val="20"/>
          <w:szCs w:val="20"/>
        </w:rPr>
      </w:pPr>
      <w:r w:rsidRPr="00332320">
        <w:rPr>
          <w:rFonts w:ascii="Palatino Linotype" w:hAnsi="Palatino Linotype" w:cs="Times New Roman"/>
          <w:sz w:val="20"/>
          <w:szCs w:val="20"/>
        </w:rPr>
        <w:t>Fuente: elaboración propia</w:t>
      </w:r>
      <w:r w:rsidR="009F4BD5">
        <w:rPr>
          <w:rFonts w:ascii="Palatino Linotype" w:hAnsi="Palatino Linotype" w:cs="Times New Roman"/>
          <w:sz w:val="20"/>
          <w:szCs w:val="20"/>
        </w:rPr>
        <w:t xml:space="preserve"> a partir de</w:t>
      </w:r>
      <w:r w:rsidRPr="00332320">
        <w:rPr>
          <w:rFonts w:ascii="Palatino Linotype" w:hAnsi="Palatino Linotype" w:cs="Times New Roman"/>
          <w:sz w:val="20"/>
          <w:szCs w:val="20"/>
        </w:rPr>
        <w:t xml:space="preserve"> </w:t>
      </w:r>
      <w:r w:rsidR="009F4BD5">
        <w:rPr>
          <w:rFonts w:ascii="Palatino Linotype" w:hAnsi="Palatino Linotype" w:cs="Times New Roman"/>
          <w:sz w:val="20"/>
          <w:szCs w:val="20"/>
        </w:rPr>
        <w:t>las objeciones identificadas.</w:t>
      </w:r>
    </w:p>
    <w:p w:rsidR="00963EA0" w:rsidRPr="00322D4D" w:rsidRDefault="00963EA0" w:rsidP="00963EA0">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322D4D">
        <w:rPr>
          <w:rFonts w:ascii="Palatino Linotype" w:hAnsi="Palatino Linotype" w:cs="Arial"/>
          <w:sz w:val="24"/>
          <w:szCs w:val="24"/>
        </w:rPr>
        <w:t>En este orden de ideas, la contabilidad como hecho institucional, en los cambios normativos hacia lo internacional se aboca</w:t>
      </w:r>
      <w:r>
        <w:rPr>
          <w:rFonts w:ascii="Palatino Linotype" w:hAnsi="Palatino Linotype" w:cs="Arial"/>
          <w:sz w:val="24"/>
          <w:szCs w:val="24"/>
        </w:rPr>
        <w:t>,</w:t>
      </w:r>
      <w:r w:rsidRPr="00322D4D">
        <w:rPr>
          <w:rFonts w:ascii="Palatino Linotype" w:hAnsi="Palatino Linotype" w:cs="Arial"/>
          <w:sz w:val="24"/>
          <w:szCs w:val="24"/>
        </w:rPr>
        <w:t xml:space="preserve"> a representar fenómenos sociales del mercado financiero y, en ese esfuerzo, ha dejado de lado otros fenómenos sociales que se dan fuera de ese contexto. Sin embargo, la función principal de la contabilidad es proporcionar información a lo interno o privado, tal como lo es la gerencia, </w:t>
      </w:r>
      <w:r>
        <w:rPr>
          <w:rFonts w:ascii="Palatino Linotype" w:hAnsi="Palatino Linotype" w:cs="Arial"/>
          <w:sz w:val="24"/>
          <w:szCs w:val="24"/>
        </w:rPr>
        <w:t xml:space="preserve">tanto </w:t>
      </w:r>
      <w:r w:rsidRPr="00322D4D">
        <w:rPr>
          <w:rFonts w:ascii="Palatino Linotype" w:hAnsi="Palatino Linotype" w:cs="Arial"/>
          <w:sz w:val="24"/>
          <w:szCs w:val="24"/>
        </w:rPr>
        <w:t xml:space="preserve">como a lo externo o público como lo </w:t>
      </w:r>
      <w:r>
        <w:rPr>
          <w:rFonts w:ascii="Palatino Linotype" w:hAnsi="Palatino Linotype" w:cs="Arial"/>
          <w:sz w:val="24"/>
          <w:szCs w:val="24"/>
        </w:rPr>
        <w:t>son los participant</w:t>
      </w:r>
      <w:r w:rsidRPr="00322D4D">
        <w:rPr>
          <w:rFonts w:ascii="Palatino Linotype" w:hAnsi="Palatino Linotype" w:cs="Arial"/>
          <w:sz w:val="24"/>
          <w:szCs w:val="24"/>
        </w:rPr>
        <w:t xml:space="preserve">es </w:t>
      </w:r>
      <w:r>
        <w:rPr>
          <w:rFonts w:ascii="Palatino Linotype" w:hAnsi="Palatino Linotype" w:cs="Arial"/>
          <w:sz w:val="24"/>
          <w:szCs w:val="24"/>
        </w:rPr>
        <w:t>d</w:t>
      </w:r>
      <w:r w:rsidRPr="00322D4D">
        <w:rPr>
          <w:rFonts w:ascii="Palatino Linotype" w:hAnsi="Palatino Linotype" w:cs="Arial"/>
          <w:sz w:val="24"/>
          <w:szCs w:val="24"/>
        </w:rPr>
        <w:t>el mercado financiero</w:t>
      </w:r>
      <w:r>
        <w:rPr>
          <w:rFonts w:ascii="Palatino Linotype" w:hAnsi="Palatino Linotype" w:cs="Arial"/>
          <w:sz w:val="24"/>
          <w:szCs w:val="24"/>
        </w:rPr>
        <w:t>, entre otros usuarios</w:t>
      </w:r>
      <w:r w:rsidRPr="00322D4D">
        <w:rPr>
          <w:rFonts w:ascii="Palatino Linotype" w:hAnsi="Palatino Linotype" w:cs="Arial"/>
          <w:sz w:val="24"/>
          <w:szCs w:val="24"/>
        </w:rPr>
        <w:t>.</w:t>
      </w:r>
    </w:p>
    <w:p w:rsidR="001A5C92" w:rsidRDefault="001A5C92" w:rsidP="00963EA0">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Paralelamente a la investigación teórica</w:t>
      </w:r>
      <w:r w:rsidR="00D35DCF">
        <w:rPr>
          <w:rFonts w:ascii="Palatino Linotype" w:hAnsi="Palatino Linotype" w:cs="Arial"/>
          <w:sz w:val="24"/>
          <w:szCs w:val="24"/>
        </w:rPr>
        <w:t xml:space="preserve">, y tal y como se explica en el </w:t>
      </w:r>
      <w:r w:rsidR="00A96528">
        <w:rPr>
          <w:rFonts w:ascii="Palatino Linotype" w:hAnsi="Palatino Linotype" w:cs="Arial"/>
          <w:sz w:val="24"/>
          <w:szCs w:val="24"/>
        </w:rPr>
        <w:t>apartado del Capítulo IV, denominado Mundo Intersubjetivo,</w:t>
      </w:r>
      <w:r>
        <w:rPr>
          <w:rFonts w:ascii="Palatino Linotype" w:hAnsi="Palatino Linotype" w:cs="Arial"/>
          <w:sz w:val="24"/>
          <w:szCs w:val="24"/>
        </w:rPr>
        <w:t xml:space="preserve"> se realizó un </w:t>
      </w:r>
      <w:r w:rsidRPr="00D1764D">
        <w:rPr>
          <w:rFonts w:ascii="Palatino Linotype" w:hAnsi="Palatino Linotype" w:cs="Arial"/>
          <w:sz w:val="24"/>
          <w:szCs w:val="24"/>
        </w:rPr>
        <w:t>grupo de discusión con los investigadores de la Universidad de Los Andes</w:t>
      </w:r>
      <w:r>
        <w:rPr>
          <w:rFonts w:ascii="Palatino Linotype" w:hAnsi="Palatino Linotype" w:cs="Arial"/>
          <w:sz w:val="24"/>
          <w:szCs w:val="24"/>
        </w:rPr>
        <w:t xml:space="preserve"> pertenecientes al Grupo de Estudio NIIF, adscrito al Postgrado en Ciencias Contables. Como consecuencia de la </w:t>
      </w:r>
      <w:r w:rsidRPr="00D1764D">
        <w:rPr>
          <w:rFonts w:ascii="Palatino Linotype" w:hAnsi="Palatino Linotype" w:cs="Arial"/>
          <w:sz w:val="24"/>
          <w:szCs w:val="24"/>
        </w:rPr>
        <w:t xml:space="preserve">exposición sobre los elementos del </w:t>
      </w:r>
      <w:r w:rsidRPr="00D1764D">
        <w:rPr>
          <w:rFonts w:ascii="Palatino Linotype" w:hAnsi="Palatino Linotype" w:cs="Arial"/>
          <w:sz w:val="24"/>
          <w:szCs w:val="24"/>
        </w:rPr>
        <w:lastRenderedPageBreak/>
        <w:t xml:space="preserve">marco conceptual que sufrieron los mayores cambios y </w:t>
      </w:r>
      <w:r>
        <w:rPr>
          <w:rFonts w:ascii="Palatino Linotype" w:hAnsi="Palatino Linotype" w:cs="Arial"/>
          <w:sz w:val="24"/>
          <w:szCs w:val="24"/>
        </w:rPr>
        <w:t xml:space="preserve">que se </w:t>
      </w:r>
      <w:r w:rsidRPr="00D1764D">
        <w:rPr>
          <w:rFonts w:ascii="Palatino Linotype" w:hAnsi="Palatino Linotype" w:cs="Arial"/>
          <w:sz w:val="24"/>
          <w:szCs w:val="24"/>
        </w:rPr>
        <w:t>presentaron</w:t>
      </w:r>
      <w:r>
        <w:rPr>
          <w:rFonts w:ascii="Palatino Linotype" w:hAnsi="Palatino Linotype" w:cs="Arial"/>
          <w:sz w:val="24"/>
          <w:szCs w:val="24"/>
        </w:rPr>
        <w:t xml:space="preserve"> a discusión, se </w:t>
      </w:r>
      <w:r w:rsidR="00470BF4">
        <w:rPr>
          <w:rFonts w:ascii="Palatino Linotype" w:hAnsi="Palatino Linotype" w:cs="Arial"/>
          <w:sz w:val="24"/>
          <w:szCs w:val="24"/>
        </w:rPr>
        <w:t>generaron</w:t>
      </w:r>
      <w:r>
        <w:rPr>
          <w:rFonts w:ascii="Palatino Linotype" w:hAnsi="Palatino Linotype" w:cs="Arial"/>
          <w:sz w:val="24"/>
          <w:szCs w:val="24"/>
        </w:rPr>
        <w:t xml:space="preserve"> las </w:t>
      </w:r>
      <w:r w:rsidRPr="00D1764D">
        <w:rPr>
          <w:rFonts w:ascii="Palatino Linotype" w:hAnsi="Palatino Linotype" w:cs="Arial"/>
          <w:sz w:val="24"/>
          <w:szCs w:val="24"/>
        </w:rPr>
        <w:t xml:space="preserve">siguientes </w:t>
      </w:r>
      <w:r>
        <w:rPr>
          <w:rFonts w:ascii="Palatino Linotype" w:hAnsi="Palatino Linotype" w:cs="Arial"/>
          <w:sz w:val="24"/>
          <w:szCs w:val="24"/>
        </w:rPr>
        <w:t xml:space="preserve">respuestas: </w:t>
      </w:r>
    </w:p>
    <w:p w:rsidR="001A5C92" w:rsidRPr="006D4103"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6D4103">
        <w:rPr>
          <w:rFonts w:ascii="Palatino Linotype" w:hAnsi="Palatino Linotype" w:cs="Times New Roman"/>
          <w:sz w:val="24"/>
          <w:szCs w:val="24"/>
        </w:rPr>
        <w:t>Con respecto a la pregunta</w:t>
      </w:r>
      <w:r>
        <w:rPr>
          <w:rFonts w:ascii="Palatino Linotype" w:hAnsi="Palatino Linotype" w:cs="Times New Roman"/>
          <w:sz w:val="24"/>
          <w:szCs w:val="24"/>
        </w:rPr>
        <w:t>: ¿</w:t>
      </w:r>
      <w:r w:rsidRPr="006D4103">
        <w:rPr>
          <w:rFonts w:ascii="Palatino Linotype" w:hAnsi="Palatino Linotype" w:cs="Times New Roman"/>
          <w:sz w:val="24"/>
          <w:szCs w:val="24"/>
        </w:rPr>
        <w:t>cómo deberían presentarse los objetivos y cuáles</w:t>
      </w:r>
      <w:r>
        <w:rPr>
          <w:rFonts w:ascii="Palatino Linotype" w:hAnsi="Palatino Linotype" w:cs="Times New Roman"/>
          <w:sz w:val="24"/>
          <w:szCs w:val="24"/>
        </w:rPr>
        <w:t xml:space="preserve"> deberían ser los objetivos de un marco conceptual?</w:t>
      </w:r>
      <w:r w:rsidRPr="006D4103">
        <w:rPr>
          <w:rFonts w:ascii="Palatino Linotype" w:hAnsi="Palatino Linotype" w:cs="Times New Roman"/>
          <w:sz w:val="24"/>
          <w:szCs w:val="24"/>
        </w:rPr>
        <w:t>, las respuestas más comunes fueron</w:t>
      </w:r>
      <w:r w:rsidR="001A5BD5">
        <w:rPr>
          <w:rFonts w:ascii="Palatino Linotype" w:hAnsi="Palatino Linotype" w:cs="Times New Roman"/>
          <w:sz w:val="24"/>
          <w:szCs w:val="24"/>
        </w:rPr>
        <w:t xml:space="preserve"> (Anexo 1, Guión de discusión 1)</w:t>
      </w:r>
      <w:r w:rsidRPr="006D4103">
        <w:rPr>
          <w:rFonts w:ascii="Palatino Linotype" w:hAnsi="Palatino Linotype" w:cs="Times New Roman"/>
          <w:sz w:val="24"/>
          <w:szCs w:val="24"/>
        </w:rPr>
        <w:t>:</w:t>
      </w:r>
    </w:p>
    <w:p w:rsidR="001A5C92" w:rsidRDefault="001A5C92" w:rsidP="004D1306">
      <w:pPr>
        <w:pStyle w:val="Prrafodelista"/>
        <w:numPr>
          <w:ilvl w:val="0"/>
          <w:numId w:val="6"/>
        </w:numPr>
        <w:spacing w:after="0" w:line="360" w:lineRule="auto"/>
        <w:jc w:val="both"/>
        <w:rPr>
          <w:rFonts w:ascii="Palatino Linotype" w:hAnsi="Palatino Linotype"/>
          <w:sz w:val="24"/>
          <w:szCs w:val="24"/>
        </w:rPr>
      </w:pPr>
      <w:r>
        <w:rPr>
          <w:rFonts w:ascii="Palatino Linotype" w:hAnsi="Palatino Linotype"/>
          <w:sz w:val="24"/>
          <w:szCs w:val="24"/>
        </w:rPr>
        <w:t>B</w:t>
      </w:r>
      <w:r w:rsidRPr="006D4103">
        <w:rPr>
          <w:rFonts w:ascii="Palatino Linotype" w:hAnsi="Palatino Linotype"/>
          <w:sz w:val="24"/>
          <w:szCs w:val="24"/>
        </w:rPr>
        <w:t>ases teóricas necesarias para obtener los resultados que se requieren.</w:t>
      </w:r>
    </w:p>
    <w:p w:rsidR="001A5C92" w:rsidRDefault="001A5C92" w:rsidP="004D1306">
      <w:pPr>
        <w:pStyle w:val="Prrafodelista"/>
        <w:numPr>
          <w:ilvl w:val="0"/>
          <w:numId w:val="6"/>
        </w:numPr>
        <w:spacing w:after="0" w:line="360" w:lineRule="auto"/>
        <w:jc w:val="both"/>
        <w:rPr>
          <w:rFonts w:ascii="Palatino Linotype" w:hAnsi="Palatino Linotype"/>
          <w:sz w:val="24"/>
          <w:szCs w:val="24"/>
        </w:rPr>
      </w:pPr>
      <w:r>
        <w:rPr>
          <w:rFonts w:ascii="Palatino Linotype" w:hAnsi="Palatino Linotype"/>
          <w:sz w:val="24"/>
          <w:szCs w:val="24"/>
        </w:rPr>
        <w:t>P</w:t>
      </w:r>
      <w:r w:rsidRPr="006D4103">
        <w:rPr>
          <w:rFonts w:ascii="Palatino Linotype" w:hAnsi="Palatino Linotype"/>
          <w:sz w:val="24"/>
          <w:szCs w:val="24"/>
        </w:rPr>
        <w:t>rincipios bases para generar información financiera útil para la toma de decisiones de los distintos usuarios.</w:t>
      </w:r>
    </w:p>
    <w:p w:rsidR="001A5C92" w:rsidRDefault="001A5C92" w:rsidP="004D1306">
      <w:pPr>
        <w:pStyle w:val="Prrafodelista"/>
        <w:numPr>
          <w:ilvl w:val="0"/>
          <w:numId w:val="6"/>
        </w:numPr>
        <w:spacing w:after="0" w:line="360" w:lineRule="auto"/>
        <w:jc w:val="both"/>
        <w:rPr>
          <w:rFonts w:ascii="Palatino Linotype" w:hAnsi="Palatino Linotype"/>
          <w:sz w:val="24"/>
          <w:szCs w:val="24"/>
        </w:rPr>
      </w:pPr>
      <w:r>
        <w:rPr>
          <w:rFonts w:ascii="Palatino Linotype" w:hAnsi="Palatino Linotype"/>
          <w:sz w:val="24"/>
          <w:szCs w:val="24"/>
        </w:rPr>
        <w:t>G</w:t>
      </w:r>
      <w:r w:rsidRPr="006D4103">
        <w:rPr>
          <w:rFonts w:ascii="Palatino Linotype" w:hAnsi="Palatino Linotype"/>
          <w:sz w:val="24"/>
          <w:szCs w:val="24"/>
        </w:rPr>
        <w:t>uías que representan el para qué del marco conceptual y condicionan el resto de los elementos de éste.</w:t>
      </w:r>
    </w:p>
    <w:p w:rsidR="001A5C92" w:rsidRDefault="001A5C92" w:rsidP="004D1306">
      <w:pPr>
        <w:pStyle w:val="Prrafodelista"/>
        <w:numPr>
          <w:ilvl w:val="0"/>
          <w:numId w:val="6"/>
        </w:numPr>
        <w:spacing w:after="0" w:line="360" w:lineRule="auto"/>
        <w:jc w:val="both"/>
        <w:rPr>
          <w:rFonts w:ascii="Palatino Linotype" w:hAnsi="Palatino Linotype"/>
          <w:sz w:val="24"/>
          <w:szCs w:val="24"/>
        </w:rPr>
      </w:pPr>
      <w:r w:rsidRPr="006D4103">
        <w:rPr>
          <w:rFonts w:ascii="Palatino Linotype" w:hAnsi="Palatino Linotype"/>
          <w:sz w:val="24"/>
          <w:szCs w:val="24"/>
        </w:rPr>
        <w:t>Bases que delimitan qué corresponde a la actividad contable y, a partir de allí, qué elementos adicionales deberían incluirse para presentar información financiera para usuarios particulares.</w:t>
      </w:r>
    </w:p>
    <w:p w:rsidR="001A5C92" w:rsidRPr="006D4103" w:rsidRDefault="001A5C92" w:rsidP="004D1306">
      <w:pPr>
        <w:pStyle w:val="Prrafodelista"/>
        <w:numPr>
          <w:ilvl w:val="0"/>
          <w:numId w:val="6"/>
        </w:numPr>
        <w:spacing w:after="0" w:line="360" w:lineRule="auto"/>
        <w:jc w:val="both"/>
        <w:rPr>
          <w:rFonts w:ascii="Palatino Linotype" w:hAnsi="Palatino Linotype"/>
          <w:sz w:val="24"/>
          <w:szCs w:val="24"/>
        </w:rPr>
      </w:pPr>
      <w:r w:rsidRPr="006D4103">
        <w:rPr>
          <w:rFonts w:ascii="Palatino Linotype" w:hAnsi="Palatino Linotype"/>
          <w:sz w:val="24"/>
          <w:szCs w:val="24"/>
        </w:rPr>
        <w:t>Se tienen dos tipos de información</w:t>
      </w:r>
      <w:r>
        <w:rPr>
          <w:rFonts w:ascii="Palatino Linotype" w:hAnsi="Palatino Linotype"/>
          <w:sz w:val="24"/>
          <w:szCs w:val="24"/>
        </w:rPr>
        <w:t xml:space="preserve"> y por tanto objetivos diferentes</w:t>
      </w:r>
      <w:r w:rsidRPr="006D4103">
        <w:rPr>
          <w:rFonts w:ascii="Palatino Linotype" w:hAnsi="Palatino Linotype"/>
          <w:sz w:val="24"/>
          <w:szCs w:val="24"/>
        </w:rPr>
        <w:t>: un registro que proviene de sucesos pasados y otro que posee información a valores futuros y los informes financieros externos están expresados en flujos futuros, e internamente se necesitan informes basados en flujos pasados, por eso es que la gerencia no puede confiar en los informes externos y necesita otro tipo de información que le permita tomar decisiones. Hay dos niveles temporales (pasado y futuro), el registro contable esta en pasado y la inform</w:t>
      </w:r>
      <w:r w:rsidR="001A5BD5">
        <w:rPr>
          <w:rFonts w:ascii="Palatino Linotype" w:hAnsi="Palatino Linotype"/>
          <w:sz w:val="24"/>
          <w:szCs w:val="24"/>
        </w:rPr>
        <w:t>ación financiera está en futuro.</w:t>
      </w:r>
    </w:p>
    <w:p w:rsidR="001A5C92" w:rsidRPr="006D4103" w:rsidRDefault="001A5C92" w:rsidP="001A5C92">
      <w:pPr>
        <w:spacing w:after="0" w:line="360" w:lineRule="auto"/>
        <w:jc w:val="both"/>
        <w:rPr>
          <w:rFonts w:ascii="Palatino Linotype" w:hAnsi="Palatino Linotype" w:cs="Times New Roman"/>
          <w:sz w:val="24"/>
          <w:szCs w:val="24"/>
        </w:rPr>
      </w:pPr>
      <w:r w:rsidRPr="006D4103">
        <w:rPr>
          <w:rFonts w:ascii="Palatino Linotype" w:hAnsi="Palatino Linotype" w:cs="Times New Roman"/>
          <w:sz w:val="24"/>
          <w:szCs w:val="24"/>
        </w:rPr>
        <w:t xml:space="preserve">     Si bien de las respuestas se infiere que los participantes manejan el concepto de objetivos asociados con el marco conceptual, resaltan las siguientes consideraciones: éstos [los objetivos] deberían orientarse hacia la utilidad para la toma de decisiones, se deberían satisfacer las necesidades de </w:t>
      </w:r>
      <w:r w:rsidRPr="006D4103">
        <w:rPr>
          <w:rFonts w:ascii="Palatino Linotype" w:hAnsi="Palatino Linotype" w:cs="Times New Roman"/>
          <w:sz w:val="24"/>
          <w:szCs w:val="24"/>
        </w:rPr>
        <w:lastRenderedPageBreak/>
        <w:t>información de todos los usuarios y un alto porcentaje concluyó afirmando que ciertamente los intereses de la norma</w:t>
      </w:r>
      <w:r>
        <w:rPr>
          <w:rFonts w:ascii="Palatino Linotype" w:hAnsi="Palatino Linotype" w:cs="Times New Roman"/>
          <w:sz w:val="24"/>
          <w:szCs w:val="24"/>
        </w:rPr>
        <w:t xml:space="preserve"> sí</w:t>
      </w:r>
      <w:r w:rsidRPr="006D4103">
        <w:rPr>
          <w:rFonts w:ascii="Palatino Linotype" w:hAnsi="Palatino Linotype" w:cs="Times New Roman"/>
          <w:sz w:val="24"/>
          <w:szCs w:val="24"/>
        </w:rPr>
        <w:t xml:space="preserve"> se basan en las finanzas (mercados financieros) y no en la contabilidad, lo que condiciona el uso de la información financiera por parte de todos los usuarios.</w:t>
      </w:r>
    </w:p>
    <w:p w:rsidR="001A5C92" w:rsidRPr="006D4103" w:rsidRDefault="001A5C92" w:rsidP="001A5C92">
      <w:pPr>
        <w:spacing w:after="0" w:line="360" w:lineRule="auto"/>
        <w:jc w:val="both"/>
        <w:rPr>
          <w:rFonts w:ascii="Palatino Linotype" w:hAnsi="Palatino Linotype" w:cs="Times New Roman"/>
          <w:sz w:val="24"/>
          <w:szCs w:val="24"/>
        </w:rPr>
      </w:pPr>
      <w:r w:rsidRPr="006D4103">
        <w:rPr>
          <w:rFonts w:ascii="Palatino Linotype" w:hAnsi="Palatino Linotype" w:cs="Times New Roman"/>
          <w:sz w:val="24"/>
          <w:szCs w:val="24"/>
        </w:rPr>
        <w:t xml:space="preserve">     Con respecto a la pregunta asociada con los usuarios de la información financiera, las respuestas fueron las siguientes</w:t>
      </w:r>
      <w:r w:rsidR="001A5BD5">
        <w:rPr>
          <w:rFonts w:ascii="Palatino Linotype" w:hAnsi="Palatino Linotype" w:cs="Times New Roman"/>
          <w:sz w:val="24"/>
          <w:szCs w:val="24"/>
        </w:rPr>
        <w:t xml:space="preserve"> (Anexo 1, Guión de discusión 1)</w:t>
      </w:r>
      <w:r w:rsidRPr="006D4103">
        <w:rPr>
          <w:rFonts w:ascii="Palatino Linotype" w:hAnsi="Palatino Linotype" w:cs="Times New Roman"/>
          <w:sz w:val="24"/>
          <w:szCs w:val="24"/>
        </w:rPr>
        <w:t>:</w:t>
      </w:r>
    </w:p>
    <w:p w:rsidR="001A5C92" w:rsidRPr="006D4103" w:rsidRDefault="001A5C92" w:rsidP="004D1306">
      <w:pPr>
        <w:pStyle w:val="Prrafodelista"/>
        <w:numPr>
          <w:ilvl w:val="0"/>
          <w:numId w:val="7"/>
        </w:numPr>
        <w:spacing w:after="0" w:line="360" w:lineRule="auto"/>
        <w:jc w:val="both"/>
        <w:rPr>
          <w:rFonts w:ascii="Palatino Linotype" w:hAnsi="Palatino Linotype"/>
          <w:sz w:val="24"/>
          <w:szCs w:val="24"/>
        </w:rPr>
      </w:pPr>
      <w:r w:rsidRPr="006D4103">
        <w:rPr>
          <w:rFonts w:ascii="Palatino Linotype" w:hAnsi="Palatino Linotype"/>
          <w:sz w:val="24"/>
          <w:szCs w:val="24"/>
        </w:rPr>
        <w:t>En general</w:t>
      </w:r>
      <w:r>
        <w:rPr>
          <w:rFonts w:ascii="Palatino Linotype" w:hAnsi="Palatino Linotype"/>
          <w:sz w:val="24"/>
          <w:szCs w:val="24"/>
        </w:rPr>
        <w:t>,</w:t>
      </w:r>
      <w:r w:rsidRPr="006D4103">
        <w:rPr>
          <w:rFonts w:ascii="Palatino Linotype" w:hAnsi="Palatino Linotype"/>
          <w:sz w:val="24"/>
          <w:szCs w:val="24"/>
        </w:rPr>
        <w:t xml:space="preserve"> usuario es todo el que necesita de información financiera para tomar decisiones.</w:t>
      </w:r>
    </w:p>
    <w:p w:rsidR="001A5C92" w:rsidRPr="006D4103" w:rsidRDefault="001A5C92" w:rsidP="004D1306">
      <w:pPr>
        <w:pStyle w:val="Prrafodelista"/>
        <w:numPr>
          <w:ilvl w:val="0"/>
          <w:numId w:val="7"/>
        </w:numPr>
        <w:spacing w:after="0" w:line="360" w:lineRule="auto"/>
        <w:jc w:val="both"/>
        <w:rPr>
          <w:rFonts w:ascii="Palatino Linotype" w:hAnsi="Palatino Linotype"/>
          <w:sz w:val="24"/>
          <w:szCs w:val="24"/>
        </w:rPr>
      </w:pPr>
      <w:r w:rsidRPr="006D4103">
        <w:rPr>
          <w:rFonts w:ascii="Palatino Linotype" w:hAnsi="Palatino Linotype"/>
          <w:sz w:val="24"/>
          <w:szCs w:val="24"/>
        </w:rPr>
        <w:t xml:space="preserve">La información interna y externa es distinta porque los usuarios tienen necesidades distintas y las decisiones que se toman son distintas, a pesar de que una información genera la otra. La información externa es distinta porque es más general. </w:t>
      </w:r>
    </w:p>
    <w:p w:rsidR="001A5C92" w:rsidRPr="006D4103" w:rsidRDefault="001A5C92" w:rsidP="004D1306">
      <w:pPr>
        <w:pStyle w:val="Prrafodelista"/>
        <w:numPr>
          <w:ilvl w:val="0"/>
          <w:numId w:val="7"/>
        </w:numPr>
        <w:spacing w:after="0" w:line="360" w:lineRule="auto"/>
        <w:jc w:val="both"/>
        <w:rPr>
          <w:rFonts w:ascii="Palatino Linotype" w:hAnsi="Palatino Linotype"/>
          <w:sz w:val="24"/>
          <w:szCs w:val="24"/>
        </w:rPr>
      </w:pPr>
      <w:r w:rsidRPr="006D4103">
        <w:rPr>
          <w:rFonts w:ascii="Palatino Linotype" w:hAnsi="Palatino Linotype"/>
          <w:sz w:val="24"/>
          <w:szCs w:val="24"/>
        </w:rPr>
        <w:t xml:space="preserve">El principio contable de equidad, establece que la información debe ser igual para todo el mundo y cada usuario toma sus decisiones dependiendo del análisis que hace a partir de una misma información, por tanto,  no se enfoca en un único grupo de usuarios para presentar la. En la medida en que se enfoca en un usuario se perjudica la equidad </w:t>
      </w:r>
    </w:p>
    <w:p w:rsidR="001A5C92" w:rsidRPr="006D4103" w:rsidRDefault="001A5C92" w:rsidP="004D1306">
      <w:pPr>
        <w:pStyle w:val="Prrafodelista"/>
        <w:numPr>
          <w:ilvl w:val="0"/>
          <w:numId w:val="7"/>
        </w:numPr>
        <w:spacing w:after="0" w:line="360" w:lineRule="auto"/>
        <w:jc w:val="both"/>
        <w:rPr>
          <w:rFonts w:ascii="Palatino Linotype" w:hAnsi="Palatino Linotype"/>
          <w:sz w:val="24"/>
          <w:szCs w:val="24"/>
        </w:rPr>
      </w:pPr>
      <w:r w:rsidRPr="006D4103">
        <w:rPr>
          <w:rFonts w:ascii="Palatino Linotype" w:hAnsi="Palatino Linotype"/>
          <w:sz w:val="24"/>
          <w:szCs w:val="24"/>
        </w:rPr>
        <w:t xml:space="preserve">La gerencia no necesariamente es un usuario, pues es quien prepara la información y tiene la responsabilidad de que la información se produzca y de alguna manera conoce otras informaciones no financieras o no contables que pueden tener implicaciones en la información financiera externa para la toma de decisiones internas; tienen información adicional que no necesariamente se publica.  La gerencia no necesita confiar en </w:t>
      </w:r>
      <w:r w:rsidRPr="006D4103">
        <w:rPr>
          <w:rFonts w:ascii="Palatino Linotype" w:hAnsi="Palatino Linotype"/>
          <w:sz w:val="24"/>
          <w:szCs w:val="24"/>
        </w:rPr>
        <w:lastRenderedPageBreak/>
        <w:t>informes financieros con propósito general porque tiene acceso a otra información</w:t>
      </w:r>
    </w:p>
    <w:p w:rsidR="001A5C92" w:rsidRPr="006D4103" w:rsidRDefault="001A5C92" w:rsidP="004D1306">
      <w:pPr>
        <w:pStyle w:val="Prrafodelista"/>
        <w:numPr>
          <w:ilvl w:val="0"/>
          <w:numId w:val="7"/>
        </w:numPr>
        <w:spacing w:after="0" w:line="360" w:lineRule="auto"/>
        <w:jc w:val="both"/>
        <w:rPr>
          <w:rFonts w:ascii="Palatino Linotype" w:hAnsi="Palatino Linotype"/>
          <w:sz w:val="24"/>
          <w:szCs w:val="24"/>
        </w:rPr>
      </w:pPr>
      <w:r w:rsidRPr="006D4103">
        <w:rPr>
          <w:rFonts w:ascii="Palatino Linotype" w:hAnsi="Palatino Linotype"/>
          <w:sz w:val="24"/>
          <w:szCs w:val="24"/>
        </w:rPr>
        <w:t>Si solo se potencian a los inversionistas y acreedores y se construye la norma desde ahí, cambia el objetivo de la contabilidad: registro del pasado a registro de las actividades de otra forma, sobre flujos futuros y así la información no es útil para todos los usuarios por igual.</w:t>
      </w:r>
    </w:p>
    <w:p w:rsidR="001A5C92" w:rsidRPr="006D4103" w:rsidRDefault="001A5C92" w:rsidP="004D1306">
      <w:pPr>
        <w:pStyle w:val="Prrafodelista"/>
        <w:numPr>
          <w:ilvl w:val="0"/>
          <w:numId w:val="7"/>
        </w:numPr>
        <w:spacing w:after="0" w:line="360" w:lineRule="auto"/>
        <w:jc w:val="both"/>
        <w:rPr>
          <w:rFonts w:ascii="Palatino Linotype" w:hAnsi="Palatino Linotype"/>
          <w:sz w:val="24"/>
          <w:szCs w:val="24"/>
        </w:rPr>
      </w:pPr>
      <w:r w:rsidRPr="006D4103">
        <w:rPr>
          <w:rFonts w:ascii="Palatino Linotype" w:hAnsi="Palatino Linotype"/>
          <w:sz w:val="24"/>
          <w:szCs w:val="24"/>
        </w:rPr>
        <w:t>No pueden prepararse los estados financieros de acuerdo a las necesidades particulares de cada usuario. El Marco conceptual de 1989 establecía que si los estados financieros  se preparaban de acuerdo a las necesidades de los inversionistas, debía servir para los intereses de los demás usuarios, pero también establece que si se presentaba para que sirviera para la gerencia, también servía para otros propósitos (usuarios externos e internos que se compensan entre ellos, ambos son usuarios)</w:t>
      </w:r>
    </w:p>
    <w:p w:rsidR="001A5C92" w:rsidRPr="006D4103" w:rsidRDefault="001A5C92" w:rsidP="001A5C92">
      <w:pPr>
        <w:spacing w:after="0" w:line="360" w:lineRule="auto"/>
        <w:jc w:val="both"/>
        <w:rPr>
          <w:rFonts w:ascii="Palatino Linotype" w:hAnsi="Palatino Linotype" w:cs="Times New Roman"/>
          <w:sz w:val="24"/>
          <w:szCs w:val="24"/>
        </w:rPr>
      </w:pPr>
      <w:r w:rsidRPr="006D4103">
        <w:rPr>
          <w:rFonts w:ascii="Palatino Linotype" w:hAnsi="Palatino Linotype" w:cs="Times New Roman"/>
          <w:sz w:val="24"/>
          <w:szCs w:val="24"/>
        </w:rPr>
        <w:t xml:space="preserve">     Al igual que sucedió con respecto de las respuestas asociadas con los objetivos del marco conceptual, los participantes siempre relacionaron objetivos y usuarios, pues resulta de la interrelación natural que se da entre: para quién – qué necesita. Aunque se reconoce que usuarios son todos aquellos que necesiten de la información financiera para sus fines específicos, algunos argumentaron que la gerencia no era un usuario “natural” porque ésta podía hacer uso de toda la información generada dentro de la empresa. También se reconoció que no necesariamente la información que se preparaba para unos usuarios específicos servía para todos, lo que atentaba contra el propósito general de</w:t>
      </w:r>
      <w:r>
        <w:rPr>
          <w:rFonts w:ascii="Palatino Linotype" w:hAnsi="Palatino Linotype" w:cs="Times New Roman"/>
          <w:sz w:val="24"/>
          <w:szCs w:val="24"/>
        </w:rPr>
        <w:t xml:space="preserve"> un</w:t>
      </w:r>
      <w:r w:rsidRPr="006D4103">
        <w:rPr>
          <w:rFonts w:ascii="Palatino Linotype" w:hAnsi="Palatino Linotype" w:cs="Times New Roman"/>
          <w:sz w:val="24"/>
          <w:szCs w:val="24"/>
        </w:rPr>
        <w:t xml:space="preserve"> marco conceptual.</w:t>
      </w:r>
    </w:p>
    <w:p w:rsidR="001A5C92" w:rsidRPr="006D4103" w:rsidRDefault="001A5C92" w:rsidP="001A5C92">
      <w:pPr>
        <w:spacing w:after="0" w:line="360" w:lineRule="auto"/>
        <w:jc w:val="both"/>
        <w:rPr>
          <w:rFonts w:ascii="Palatino Linotype" w:hAnsi="Palatino Linotype" w:cs="Times New Roman"/>
          <w:sz w:val="24"/>
          <w:szCs w:val="24"/>
        </w:rPr>
      </w:pPr>
      <w:r w:rsidRPr="006D4103">
        <w:rPr>
          <w:rFonts w:ascii="Palatino Linotype" w:hAnsi="Palatino Linotype" w:cs="Times New Roman"/>
          <w:sz w:val="24"/>
          <w:szCs w:val="24"/>
        </w:rPr>
        <w:lastRenderedPageBreak/>
        <w:t xml:space="preserve">     Con respecto a la pregunta que enfrenta a la función contable y a la función de la información financiera (usuario), las respuestas</w:t>
      </w:r>
      <w:r>
        <w:rPr>
          <w:rFonts w:ascii="Palatino Linotype" w:hAnsi="Palatino Linotype" w:cs="Times New Roman"/>
          <w:sz w:val="24"/>
          <w:szCs w:val="24"/>
        </w:rPr>
        <w:t xml:space="preserve"> fueron</w:t>
      </w:r>
      <w:r w:rsidR="001A5BD5">
        <w:rPr>
          <w:rFonts w:ascii="Palatino Linotype" w:hAnsi="Palatino Linotype" w:cs="Times New Roman"/>
          <w:sz w:val="24"/>
          <w:szCs w:val="24"/>
        </w:rPr>
        <w:t xml:space="preserve"> (Anexo 1, Guión de discusión 1)</w:t>
      </w:r>
      <w:r w:rsidRPr="006D4103">
        <w:rPr>
          <w:rFonts w:ascii="Palatino Linotype" w:hAnsi="Palatino Linotype" w:cs="Times New Roman"/>
          <w:sz w:val="24"/>
          <w:szCs w:val="24"/>
        </w:rPr>
        <w:t>:</w:t>
      </w:r>
    </w:p>
    <w:p w:rsidR="001A5C92" w:rsidRPr="006D4103" w:rsidRDefault="001A5C92" w:rsidP="004D1306">
      <w:pPr>
        <w:pStyle w:val="Prrafodelista"/>
        <w:numPr>
          <w:ilvl w:val="0"/>
          <w:numId w:val="8"/>
        </w:numPr>
        <w:spacing w:after="0" w:line="360" w:lineRule="auto"/>
        <w:jc w:val="both"/>
        <w:rPr>
          <w:rFonts w:ascii="Palatino Linotype" w:hAnsi="Palatino Linotype"/>
          <w:sz w:val="24"/>
          <w:szCs w:val="24"/>
        </w:rPr>
      </w:pPr>
      <w:r>
        <w:rPr>
          <w:rFonts w:ascii="Palatino Linotype" w:hAnsi="Palatino Linotype"/>
          <w:sz w:val="24"/>
          <w:szCs w:val="24"/>
        </w:rPr>
        <w:t>S</w:t>
      </w:r>
      <w:r w:rsidRPr="006D4103">
        <w:rPr>
          <w:rFonts w:ascii="Palatino Linotype" w:hAnsi="Palatino Linotype"/>
          <w:sz w:val="24"/>
          <w:szCs w:val="24"/>
        </w:rPr>
        <w:t xml:space="preserve">i la contabilidad se dedica a hacer predicciones pierde su función. Debe servir para tomar decisiones, lo que implica estimaciones, pero no debe enfocarse en predicciones, porque pierde su esencia y se dedica a satisfacer las necesidades de un único usuario que es el inversor, que fácilmente podría tomar otra información para predecir y tomar decisiones. </w:t>
      </w:r>
    </w:p>
    <w:p w:rsidR="001A5C92" w:rsidRPr="006D4103" w:rsidRDefault="001A5C92" w:rsidP="004D1306">
      <w:pPr>
        <w:pStyle w:val="Prrafodelista"/>
        <w:numPr>
          <w:ilvl w:val="0"/>
          <w:numId w:val="8"/>
        </w:numPr>
        <w:spacing w:after="0" w:line="360" w:lineRule="auto"/>
        <w:jc w:val="both"/>
        <w:rPr>
          <w:rFonts w:ascii="Palatino Linotype" w:hAnsi="Palatino Linotype"/>
          <w:sz w:val="24"/>
          <w:szCs w:val="24"/>
        </w:rPr>
      </w:pPr>
      <w:r>
        <w:rPr>
          <w:rFonts w:ascii="Palatino Linotype" w:hAnsi="Palatino Linotype"/>
          <w:sz w:val="24"/>
          <w:szCs w:val="24"/>
        </w:rPr>
        <w:t>C</w:t>
      </w:r>
      <w:r w:rsidRPr="006D4103">
        <w:rPr>
          <w:rFonts w:ascii="Palatino Linotype" w:hAnsi="Palatino Linotype"/>
          <w:sz w:val="24"/>
          <w:szCs w:val="24"/>
        </w:rPr>
        <w:t xml:space="preserve">uando se predice, se toman valores particulares que no se toman en la contabilidad, valores subjetivos en contraste con valores reales. Ambos valores se mezclan en los estados financieros. </w:t>
      </w:r>
    </w:p>
    <w:p w:rsidR="001A5C92" w:rsidRDefault="001A5C92" w:rsidP="001A5C92">
      <w:pPr>
        <w:spacing w:after="0" w:line="360" w:lineRule="auto"/>
        <w:jc w:val="both"/>
        <w:rPr>
          <w:rFonts w:ascii="Palatino Linotype" w:hAnsi="Palatino Linotype" w:cs="Times New Roman"/>
          <w:sz w:val="24"/>
          <w:szCs w:val="24"/>
        </w:rPr>
      </w:pPr>
      <w:r w:rsidRPr="006D4103">
        <w:rPr>
          <w:rFonts w:ascii="Palatino Linotype" w:hAnsi="Palatino Linotype" w:cs="Times New Roman"/>
          <w:sz w:val="24"/>
          <w:szCs w:val="24"/>
        </w:rPr>
        <w:t xml:space="preserve">     De las respuestas obtenidas se reconoce la inquietud por</w:t>
      </w:r>
      <w:r>
        <w:rPr>
          <w:rFonts w:ascii="Palatino Linotype" w:hAnsi="Palatino Linotype" w:cs="Times New Roman"/>
          <w:sz w:val="24"/>
          <w:szCs w:val="24"/>
        </w:rPr>
        <w:t xml:space="preserve"> la información proyectada, y có</w:t>
      </w:r>
      <w:r w:rsidRPr="006D4103">
        <w:rPr>
          <w:rFonts w:ascii="Palatino Linotype" w:hAnsi="Palatino Linotype" w:cs="Times New Roman"/>
          <w:sz w:val="24"/>
          <w:szCs w:val="24"/>
        </w:rPr>
        <w:t>mo la presentación de ésta</w:t>
      </w:r>
      <w:r>
        <w:rPr>
          <w:rFonts w:ascii="Palatino Linotype" w:hAnsi="Palatino Linotype" w:cs="Times New Roman"/>
          <w:sz w:val="24"/>
          <w:szCs w:val="24"/>
        </w:rPr>
        <w:t>,</w:t>
      </w:r>
      <w:r w:rsidRPr="006D4103">
        <w:rPr>
          <w:rFonts w:ascii="Palatino Linotype" w:hAnsi="Palatino Linotype" w:cs="Times New Roman"/>
          <w:sz w:val="24"/>
          <w:szCs w:val="24"/>
        </w:rPr>
        <w:t xml:space="preserve"> puede afectar la razón o función de la contabilidad general. Además, se destaca el hecho de combinar valores basados en el costo con valores subjetivos.</w:t>
      </w:r>
    </w:p>
    <w:p w:rsidR="001A5C92" w:rsidRPr="005C481F"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Es importante destacar que, en la medida en que se entienda que el objetivo del marco conceptual y por ende de la contabilidad, tal y como sucede en Venezuela, es la utilidad para la toma de decisiones por parte de los usuarios, se estará favoreciendo siempre la primacía de la esencia o realidad económica por sobre la forma legal o realidad externa.</w:t>
      </w:r>
    </w:p>
    <w:p w:rsidR="001A5C92"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Puede observarse,</w:t>
      </w:r>
      <w:r w:rsidR="00A96528">
        <w:rPr>
          <w:rFonts w:ascii="Palatino Linotype" w:hAnsi="Palatino Linotype" w:cs="Times New Roman"/>
          <w:sz w:val="24"/>
          <w:szCs w:val="24"/>
        </w:rPr>
        <w:t xml:space="preserve"> a juicio del </w:t>
      </w:r>
      <w:r w:rsidR="0074268E">
        <w:rPr>
          <w:rFonts w:ascii="Palatino Linotype" w:hAnsi="Palatino Linotype" w:cs="Times New Roman"/>
          <w:sz w:val="24"/>
          <w:szCs w:val="24"/>
        </w:rPr>
        <w:t>investigador</w:t>
      </w:r>
      <w:r w:rsidR="00A96528">
        <w:rPr>
          <w:rFonts w:ascii="Palatino Linotype" w:hAnsi="Palatino Linotype" w:cs="Times New Roman"/>
          <w:sz w:val="24"/>
          <w:szCs w:val="24"/>
        </w:rPr>
        <w:t xml:space="preserve">, que </w:t>
      </w:r>
      <w:r>
        <w:rPr>
          <w:rFonts w:ascii="Palatino Linotype" w:hAnsi="Palatino Linotype" w:cs="Times New Roman"/>
          <w:sz w:val="24"/>
          <w:szCs w:val="24"/>
        </w:rPr>
        <w:t xml:space="preserve">como resultado de la discusión del grupo, se reafirman los conflictos reflejados en la investigación teórica realizada, evidenciándose la existencia de tensiones en la contabilidad </w:t>
      </w:r>
      <w:r>
        <w:rPr>
          <w:rFonts w:ascii="Palatino Linotype" w:hAnsi="Palatino Linotype" w:cs="Times New Roman"/>
          <w:sz w:val="24"/>
          <w:szCs w:val="24"/>
        </w:rPr>
        <w:lastRenderedPageBreak/>
        <w:t xml:space="preserve">como consecuencia del desarrollo de normas orientadas a producir información financiera. </w:t>
      </w:r>
    </w:p>
    <w:p w:rsidR="001A5C92" w:rsidRDefault="001A5C92" w:rsidP="00B5335C">
      <w:pPr>
        <w:spacing w:after="0" w:line="240" w:lineRule="auto"/>
        <w:ind w:right="28"/>
        <w:jc w:val="both"/>
        <w:rPr>
          <w:rFonts w:ascii="Palatino Linotype" w:hAnsi="Palatino Linotype" w:cs="Times New Roman"/>
          <w:b/>
          <w:sz w:val="24"/>
          <w:szCs w:val="24"/>
        </w:rPr>
      </w:pPr>
    </w:p>
    <w:p w:rsidR="001A5C92" w:rsidRDefault="001A5C92" w:rsidP="00B5335C">
      <w:pPr>
        <w:spacing w:after="0" w:line="240" w:lineRule="auto"/>
        <w:ind w:right="28"/>
        <w:jc w:val="both"/>
        <w:rPr>
          <w:rFonts w:ascii="Palatino Linotype" w:hAnsi="Palatino Linotype" w:cs="Times New Roman"/>
          <w:b/>
          <w:sz w:val="24"/>
          <w:szCs w:val="24"/>
        </w:rPr>
      </w:pPr>
    </w:p>
    <w:p w:rsidR="001A5C92" w:rsidRDefault="001A5C92" w:rsidP="00B5335C">
      <w:pPr>
        <w:spacing w:after="0" w:line="240" w:lineRule="auto"/>
        <w:ind w:right="28"/>
        <w:jc w:val="center"/>
        <w:rPr>
          <w:rFonts w:ascii="Palatino Linotype" w:hAnsi="Palatino Linotype" w:cs="Times New Roman"/>
          <w:b/>
          <w:sz w:val="24"/>
          <w:szCs w:val="24"/>
        </w:rPr>
      </w:pPr>
      <w:r>
        <w:rPr>
          <w:rFonts w:ascii="Palatino Linotype" w:hAnsi="Palatino Linotype" w:cs="Times New Roman"/>
          <w:b/>
          <w:sz w:val="24"/>
          <w:szCs w:val="24"/>
        </w:rPr>
        <w:t>Intencionalidad</w:t>
      </w:r>
    </w:p>
    <w:p w:rsidR="001A5C92" w:rsidRPr="00702861" w:rsidRDefault="001A5C92" w:rsidP="00B5335C">
      <w:pPr>
        <w:spacing w:after="0" w:line="240" w:lineRule="auto"/>
        <w:ind w:right="28"/>
        <w:jc w:val="center"/>
        <w:rPr>
          <w:rFonts w:ascii="Palatino Linotype" w:hAnsi="Palatino Linotype" w:cs="Times New Roman"/>
          <w:b/>
          <w:sz w:val="24"/>
          <w:szCs w:val="24"/>
        </w:rPr>
      </w:pPr>
    </w:p>
    <w:p w:rsidR="001A5C92" w:rsidRPr="00322D4D" w:rsidRDefault="001A5C92" w:rsidP="001A5C92">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322D4D">
        <w:rPr>
          <w:rFonts w:ascii="Palatino Linotype" w:hAnsi="Palatino Linotype" w:cs="Arial"/>
          <w:sz w:val="24"/>
          <w:szCs w:val="24"/>
        </w:rPr>
        <w:t>Las funciones de control, de registro y de información para todos los usuarios que han sido asignadas a la contabilidad pueden verse disminuidas, cuando por un acuerdo, la única realidad socialmente construida es la del mercado financiero, bajo la perspectiva del IASB, sobre todo en países como Venezuela, donde la</w:t>
      </w:r>
      <w:r>
        <w:rPr>
          <w:rFonts w:ascii="Palatino Linotype" w:hAnsi="Palatino Linotype" w:cs="Arial"/>
          <w:sz w:val="24"/>
          <w:szCs w:val="24"/>
        </w:rPr>
        <w:t xml:space="preserve"> </w:t>
      </w:r>
      <w:r w:rsidRPr="00322D4D">
        <w:rPr>
          <w:rFonts w:ascii="Palatino Linotype" w:hAnsi="Palatino Linotype" w:cs="Arial"/>
          <w:sz w:val="24"/>
          <w:szCs w:val="24"/>
        </w:rPr>
        <w:t>distinción de las necesidades y usos de la información fueron sesgadas hacia lo público, entendido como la información hacia los mercados</w:t>
      </w:r>
      <w:r>
        <w:rPr>
          <w:rFonts w:ascii="Palatino Linotype" w:hAnsi="Palatino Linotype" w:cs="Arial"/>
          <w:sz w:val="24"/>
          <w:szCs w:val="24"/>
        </w:rPr>
        <w:t xml:space="preserve"> financieros</w:t>
      </w:r>
      <w:r w:rsidRPr="00322D4D">
        <w:rPr>
          <w:rFonts w:ascii="Palatino Linotype" w:hAnsi="Palatino Linotype" w:cs="Arial"/>
          <w:sz w:val="24"/>
          <w:szCs w:val="24"/>
        </w:rPr>
        <w:t xml:space="preserve">. </w:t>
      </w:r>
    </w:p>
    <w:p w:rsidR="001A5C92" w:rsidRDefault="001A5C92" w:rsidP="00643D96">
      <w:pPr>
        <w:spacing w:before="240" w:after="0" w:line="360" w:lineRule="auto"/>
        <w:jc w:val="both"/>
        <w:rPr>
          <w:rFonts w:ascii="Palatino Linotype" w:hAnsi="Palatino Linotype" w:cs="Arial"/>
          <w:sz w:val="24"/>
          <w:szCs w:val="24"/>
        </w:rPr>
      </w:pPr>
      <w:r w:rsidRPr="00322D4D">
        <w:rPr>
          <w:rFonts w:ascii="Palatino Linotype" w:hAnsi="Palatino Linotype" w:cs="Arial"/>
          <w:sz w:val="24"/>
          <w:szCs w:val="24"/>
        </w:rPr>
        <w:t xml:space="preserve">     Esta investigación tiene como </w:t>
      </w:r>
      <w:r w:rsidRPr="00D12749">
        <w:rPr>
          <w:rFonts w:ascii="Palatino Linotype" w:hAnsi="Palatino Linotype" w:cs="Arial"/>
          <w:b/>
          <w:sz w:val="24"/>
          <w:szCs w:val="24"/>
        </w:rPr>
        <w:t>intencionalidad principal</w:t>
      </w:r>
      <w:r>
        <w:rPr>
          <w:rFonts w:ascii="Palatino Linotype" w:hAnsi="Palatino Linotype" w:cs="Arial"/>
          <w:sz w:val="24"/>
          <w:szCs w:val="24"/>
        </w:rPr>
        <w:t xml:space="preserve">: </w:t>
      </w:r>
    </w:p>
    <w:p w:rsidR="00924008" w:rsidRPr="00924008" w:rsidRDefault="00924008" w:rsidP="001A5C92">
      <w:pPr>
        <w:spacing w:after="0" w:line="360" w:lineRule="auto"/>
        <w:jc w:val="both"/>
        <w:rPr>
          <w:rFonts w:ascii="Palatino Linotype" w:hAnsi="Palatino Linotype" w:cs="Arial"/>
          <w:i/>
          <w:sz w:val="24"/>
          <w:szCs w:val="24"/>
        </w:rPr>
      </w:pPr>
      <w:r w:rsidRPr="00924008">
        <w:rPr>
          <w:rFonts w:ascii="Palatino Linotype" w:hAnsi="Palatino Linotype"/>
          <w:i/>
          <w:sz w:val="24"/>
          <w:szCs w:val="24"/>
        </w:rPr>
        <w:t xml:space="preserve">Examinar las consecuencias en la contabilidad por la aplicación del modelo de la regulación contable internacional del IASB, a partir de la construcción de la realidad </w:t>
      </w:r>
      <w:r w:rsidR="00BC6F62">
        <w:rPr>
          <w:rFonts w:ascii="Palatino Linotype" w:hAnsi="Palatino Linotype"/>
          <w:i/>
          <w:sz w:val="24"/>
          <w:szCs w:val="24"/>
        </w:rPr>
        <w:t>social</w:t>
      </w:r>
    </w:p>
    <w:p w:rsidR="00BF15DB" w:rsidRDefault="001A5C92" w:rsidP="002A7A57">
      <w:pPr>
        <w:spacing w:before="240"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322D4D">
        <w:rPr>
          <w:rFonts w:ascii="Palatino Linotype" w:hAnsi="Palatino Linotype" w:cs="Arial"/>
          <w:sz w:val="24"/>
          <w:szCs w:val="24"/>
        </w:rPr>
        <w:t>Para el logr</w:t>
      </w:r>
      <w:r>
        <w:rPr>
          <w:rFonts w:ascii="Palatino Linotype" w:hAnsi="Palatino Linotype" w:cs="Arial"/>
          <w:sz w:val="24"/>
          <w:szCs w:val="24"/>
        </w:rPr>
        <w:t>o</w:t>
      </w:r>
      <w:r w:rsidRPr="00322D4D">
        <w:rPr>
          <w:rFonts w:ascii="Palatino Linotype" w:hAnsi="Palatino Linotype" w:cs="Arial"/>
          <w:sz w:val="24"/>
          <w:szCs w:val="24"/>
        </w:rPr>
        <w:t xml:space="preserve"> de ésta meta se plantearon un conjunto de </w:t>
      </w:r>
      <w:r w:rsidRPr="00BF15DB">
        <w:rPr>
          <w:rFonts w:ascii="Palatino Linotype" w:hAnsi="Palatino Linotype" w:cs="Arial"/>
          <w:sz w:val="24"/>
          <w:szCs w:val="24"/>
        </w:rPr>
        <w:t>objetivos</w:t>
      </w:r>
      <w:r w:rsidRPr="0037389D">
        <w:rPr>
          <w:rFonts w:ascii="Palatino Linotype" w:hAnsi="Palatino Linotype" w:cs="Arial"/>
          <w:b/>
          <w:sz w:val="24"/>
          <w:szCs w:val="24"/>
        </w:rPr>
        <w:t xml:space="preserve"> </w:t>
      </w:r>
      <w:r w:rsidR="00BF15DB">
        <w:rPr>
          <w:rFonts w:ascii="Palatino Linotype" w:hAnsi="Palatino Linotype" w:cs="Arial"/>
          <w:sz w:val="24"/>
          <w:szCs w:val="24"/>
        </w:rPr>
        <w:t>que permite</w:t>
      </w:r>
      <w:r w:rsidRPr="00322D4D">
        <w:rPr>
          <w:rFonts w:ascii="Palatino Linotype" w:hAnsi="Palatino Linotype" w:cs="Arial"/>
          <w:sz w:val="24"/>
          <w:szCs w:val="24"/>
        </w:rPr>
        <w:t>n profundizar, tanto en la validez de las objeciones planteadas a priori en la investigación</w:t>
      </w:r>
      <w:r>
        <w:rPr>
          <w:rFonts w:ascii="Palatino Linotype" w:hAnsi="Palatino Linotype" w:cs="Arial"/>
          <w:sz w:val="24"/>
          <w:szCs w:val="24"/>
        </w:rPr>
        <w:t>,</w:t>
      </w:r>
      <w:r w:rsidRPr="00322D4D">
        <w:rPr>
          <w:rFonts w:ascii="Palatino Linotype" w:hAnsi="Palatino Linotype" w:cs="Arial"/>
          <w:sz w:val="24"/>
          <w:szCs w:val="24"/>
        </w:rPr>
        <w:t xml:space="preserve"> como en el aporte de la tesis sobre las consecuencias en la contabilidad, de tal postura de los organismos emisores. </w:t>
      </w:r>
    </w:p>
    <w:p w:rsidR="001A5BD5" w:rsidRDefault="001A5BD5" w:rsidP="00643D96">
      <w:pPr>
        <w:spacing w:after="0" w:line="240" w:lineRule="auto"/>
        <w:jc w:val="both"/>
        <w:rPr>
          <w:rFonts w:ascii="Palatino Linotype" w:hAnsi="Palatino Linotype" w:cs="Arial"/>
          <w:b/>
          <w:sz w:val="24"/>
          <w:szCs w:val="24"/>
        </w:rPr>
      </w:pPr>
    </w:p>
    <w:p w:rsidR="00643D96" w:rsidRDefault="00643D96" w:rsidP="00643D96">
      <w:pPr>
        <w:spacing w:after="0" w:line="240" w:lineRule="auto"/>
        <w:jc w:val="both"/>
        <w:rPr>
          <w:rFonts w:ascii="Palatino Linotype" w:hAnsi="Palatino Linotype" w:cs="Arial"/>
          <w:b/>
          <w:sz w:val="24"/>
          <w:szCs w:val="24"/>
        </w:rPr>
      </w:pPr>
    </w:p>
    <w:p w:rsidR="00BF15DB" w:rsidRDefault="00BF15DB" w:rsidP="00643D96">
      <w:pPr>
        <w:spacing w:after="0" w:line="240" w:lineRule="auto"/>
        <w:jc w:val="both"/>
        <w:rPr>
          <w:rFonts w:ascii="Palatino Linotype" w:hAnsi="Palatino Linotype" w:cs="Arial"/>
          <w:b/>
          <w:sz w:val="24"/>
          <w:szCs w:val="24"/>
        </w:rPr>
      </w:pPr>
      <w:r w:rsidRPr="00BF15DB">
        <w:rPr>
          <w:rFonts w:ascii="Palatino Linotype" w:hAnsi="Palatino Linotype" w:cs="Arial"/>
          <w:b/>
          <w:sz w:val="24"/>
          <w:szCs w:val="24"/>
        </w:rPr>
        <w:t>Objetivos Específicos</w:t>
      </w:r>
    </w:p>
    <w:p w:rsidR="00643D96" w:rsidRPr="00BF15DB" w:rsidRDefault="00643D96" w:rsidP="00643D96">
      <w:pPr>
        <w:spacing w:after="0" w:line="240" w:lineRule="auto"/>
        <w:jc w:val="both"/>
        <w:rPr>
          <w:rFonts w:ascii="Palatino Linotype" w:hAnsi="Palatino Linotype" w:cs="Arial"/>
          <w:b/>
          <w:sz w:val="24"/>
          <w:szCs w:val="24"/>
        </w:rPr>
      </w:pPr>
    </w:p>
    <w:p w:rsidR="001A5C92" w:rsidRPr="0037389D" w:rsidRDefault="00EB2796" w:rsidP="004D1306">
      <w:pPr>
        <w:pStyle w:val="Prrafodelista"/>
        <w:numPr>
          <w:ilvl w:val="0"/>
          <w:numId w:val="9"/>
        </w:numPr>
        <w:spacing w:after="0" w:line="360" w:lineRule="auto"/>
        <w:ind w:left="426"/>
        <w:jc w:val="both"/>
        <w:rPr>
          <w:rFonts w:ascii="Palatino Linotype" w:hAnsi="Palatino Linotype" w:cs="Arial"/>
          <w:sz w:val="24"/>
          <w:szCs w:val="24"/>
        </w:rPr>
      </w:pPr>
      <w:r>
        <w:rPr>
          <w:rFonts w:ascii="Palatino Linotype" w:hAnsi="Palatino Linotype" w:cs="Arial"/>
          <w:sz w:val="24"/>
          <w:szCs w:val="24"/>
        </w:rPr>
        <w:t>Estud</w:t>
      </w:r>
      <w:r w:rsidR="001A5C92" w:rsidRPr="0037389D">
        <w:rPr>
          <w:rFonts w:ascii="Palatino Linotype" w:hAnsi="Palatino Linotype" w:cs="Arial"/>
          <w:sz w:val="24"/>
          <w:szCs w:val="24"/>
        </w:rPr>
        <w:t>i</w:t>
      </w:r>
      <w:r>
        <w:rPr>
          <w:rFonts w:ascii="Palatino Linotype" w:hAnsi="Palatino Linotype" w:cs="Arial"/>
          <w:sz w:val="24"/>
          <w:szCs w:val="24"/>
        </w:rPr>
        <w:t>a</w:t>
      </w:r>
      <w:r w:rsidR="001A5C92" w:rsidRPr="0037389D">
        <w:rPr>
          <w:rFonts w:ascii="Palatino Linotype" w:hAnsi="Palatino Linotype" w:cs="Arial"/>
          <w:sz w:val="24"/>
          <w:szCs w:val="24"/>
        </w:rPr>
        <w:t>r los aportes de Searle en la construcción de la realidad contable</w:t>
      </w:r>
      <w:r w:rsidR="003252F6">
        <w:rPr>
          <w:rFonts w:ascii="Palatino Linotype" w:hAnsi="Palatino Linotype" w:cs="Arial"/>
          <w:sz w:val="24"/>
          <w:szCs w:val="24"/>
        </w:rPr>
        <w:t>.</w:t>
      </w:r>
    </w:p>
    <w:p w:rsidR="001A5C92" w:rsidRPr="0037389D" w:rsidRDefault="001A5C92" w:rsidP="004D1306">
      <w:pPr>
        <w:pStyle w:val="Prrafodelista"/>
        <w:numPr>
          <w:ilvl w:val="0"/>
          <w:numId w:val="9"/>
        </w:numPr>
        <w:spacing w:after="0" w:line="360" w:lineRule="auto"/>
        <w:ind w:left="426"/>
        <w:jc w:val="both"/>
        <w:rPr>
          <w:rFonts w:ascii="Palatino Linotype" w:hAnsi="Palatino Linotype" w:cs="Arial"/>
          <w:sz w:val="24"/>
          <w:szCs w:val="24"/>
        </w:rPr>
      </w:pPr>
      <w:r w:rsidRPr="0037389D">
        <w:rPr>
          <w:rFonts w:ascii="Palatino Linotype" w:hAnsi="Palatino Linotype" w:cs="Arial"/>
          <w:sz w:val="24"/>
          <w:szCs w:val="24"/>
        </w:rPr>
        <w:lastRenderedPageBreak/>
        <w:t xml:space="preserve">Explicar la forma en que el modelo de la regulación contable internacional </w:t>
      </w:r>
      <w:r w:rsidR="001A1CF9">
        <w:rPr>
          <w:rFonts w:ascii="Palatino Linotype" w:hAnsi="Palatino Linotype" w:cs="Arial"/>
          <w:sz w:val="24"/>
          <w:szCs w:val="24"/>
        </w:rPr>
        <w:t xml:space="preserve">del </w:t>
      </w:r>
      <w:r w:rsidRPr="0037389D">
        <w:rPr>
          <w:rFonts w:ascii="Palatino Linotype" w:hAnsi="Palatino Linotype" w:cs="Arial"/>
          <w:sz w:val="24"/>
          <w:szCs w:val="24"/>
        </w:rPr>
        <w:t>IASB construye la realidad contable</w:t>
      </w:r>
      <w:r w:rsidR="003252F6">
        <w:rPr>
          <w:rFonts w:ascii="Palatino Linotype" w:hAnsi="Palatino Linotype" w:cs="Arial"/>
          <w:sz w:val="24"/>
          <w:szCs w:val="24"/>
        </w:rPr>
        <w:t>.</w:t>
      </w:r>
    </w:p>
    <w:p w:rsidR="001A5C92" w:rsidRPr="0037389D" w:rsidRDefault="00EB2796" w:rsidP="004D1306">
      <w:pPr>
        <w:pStyle w:val="Prrafodelista"/>
        <w:numPr>
          <w:ilvl w:val="0"/>
          <w:numId w:val="9"/>
        </w:numPr>
        <w:spacing w:after="0" w:line="360" w:lineRule="auto"/>
        <w:ind w:left="426"/>
        <w:jc w:val="both"/>
        <w:rPr>
          <w:rFonts w:ascii="Palatino Linotype" w:hAnsi="Palatino Linotype" w:cs="Arial"/>
          <w:sz w:val="24"/>
          <w:szCs w:val="24"/>
        </w:rPr>
      </w:pPr>
      <w:r>
        <w:rPr>
          <w:rFonts w:ascii="Palatino Linotype" w:hAnsi="Palatino Linotype" w:cs="Arial"/>
          <w:sz w:val="24"/>
          <w:szCs w:val="24"/>
        </w:rPr>
        <w:t>Derivar</w:t>
      </w:r>
      <w:r w:rsidR="001A5C92" w:rsidRPr="0037389D">
        <w:rPr>
          <w:rFonts w:ascii="Palatino Linotype" w:hAnsi="Palatino Linotype" w:cs="Arial"/>
          <w:sz w:val="24"/>
          <w:szCs w:val="24"/>
        </w:rPr>
        <w:t xml:space="preserve"> las consecuencias en la contabilidad del uso de la regulación contable internacional </w:t>
      </w:r>
      <w:r w:rsidR="001A1CF9">
        <w:rPr>
          <w:rFonts w:ascii="Palatino Linotype" w:hAnsi="Palatino Linotype" w:cs="Arial"/>
          <w:sz w:val="24"/>
          <w:szCs w:val="24"/>
        </w:rPr>
        <w:t xml:space="preserve">del </w:t>
      </w:r>
      <w:r w:rsidR="001A5C92" w:rsidRPr="0037389D">
        <w:rPr>
          <w:rFonts w:ascii="Palatino Linotype" w:hAnsi="Palatino Linotype" w:cs="Arial"/>
          <w:sz w:val="24"/>
          <w:szCs w:val="24"/>
        </w:rPr>
        <w:t>IASB</w:t>
      </w:r>
      <w:r w:rsidR="001A1CF9">
        <w:rPr>
          <w:rFonts w:ascii="Palatino Linotype" w:hAnsi="Palatino Linotype" w:cs="Arial"/>
          <w:sz w:val="24"/>
          <w:szCs w:val="24"/>
        </w:rPr>
        <w:t xml:space="preserve">. </w:t>
      </w:r>
    </w:p>
    <w:p w:rsidR="001A5C92" w:rsidRPr="0037389D" w:rsidRDefault="00EB2796" w:rsidP="004D1306">
      <w:pPr>
        <w:pStyle w:val="Prrafodelista"/>
        <w:numPr>
          <w:ilvl w:val="0"/>
          <w:numId w:val="9"/>
        </w:numPr>
        <w:spacing w:after="0" w:line="360" w:lineRule="auto"/>
        <w:ind w:left="426"/>
        <w:jc w:val="both"/>
        <w:rPr>
          <w:rFonts w:ascii="Palatino Linotype" w:hAnsi="Palatino Linotype" w:cs="Arial"/>
          <w:sz w:val="24"/>
          <w:szCs w:val="24"/>
        </w:rPr>
      </w:pPr>
      <w:r>
        <w:rPr>
          <w:rFonts w:ascii="Palatino Linotype" w:hAnsi="Palatino Linotype" w:cs="Arial"/>
          <w:sz w:val="24"/>
          <w:szCs w:val="24"/>
        </w:rPr>
        <w:t>Fundamentar</w:t>
      </w:r>
      <w:r w:rsidR="001A5C92" w:rsidRPr="0037389D">
        <w:rPr>
          <w:rFonts w:ascii="Palatino Linotype" w:hAnsi="Palatino Linotype" w:cs="Arial"/>
          <w:sz w:val="24"/>
          <w:szCs w:val="24"/>
        </w:rPr>
        <w:t xml:space="preserve"> l</w:t>
      </w:r>
      <w:r w:rsidR="006A3249">
        <w:rPr>
          <w:rFonts w:ascii="Palatino Linotype" w:hAnsi="Palatino Linotype" w:cs="Arial"/>
          <w:sz w:val="24"/>
          <w:szCs w:val="24"/>
        </w:rPr>
        <w:t>a</w:t>
      </w:r>
      <w:r w:rsidR="001A5C92" w:rsidRPr="0037389D">
        <w:rPr>
          <w:rFonts w:ascii="Palatino Linotype" w:hAnsi="Palatino Linotype" w:cs="Arial"/>
          <w:sz w:val="24"/>
          <w:szCs w:val="24"/>
        </w:rPr>
        <w:t xml:space="preserve">s </w:t>
      </w:r>
      <w:r w:rsidR="006A3249">
        <w:rPr>
          <w:rFonts w:ascii="Palatino Linotype" w:hAnsi="Palatino Linotype" w:cs="Arial"/>
          <w:sz w:val="24"/>
          <w:szCs w:val="24"/>
        </w:rPr>
        <w:t>implicaciones</w:t>
      </w:r>
      <w:r w:rsidR="001A5C92" w:rsidRPr="0037389D">
        <w:rPr>
          <w:rFonts w:ascii="Palatino Linotype" w:hAnsi="Palatino Linotype" w:cs="Arial"/>
          <w:sz w:val="24"/>
          <w:szCs w:val="24"/>
        </w:rPr>
        <w:t xml:space="preserve"> en la construcción de la realidad </w:t>
      </w:r>
      <w:r w:rsidR="001A1CF9">
        <w:rPr>
          <w:rFonts w:ascii="Palatino Linotype" w:hAnsi="Palatino Linotype" w:cs="Arial"/>
          <w:sz w:val="24"/>
          <w:szCs w:val="24"/>
        </w:rPr>
        <w:t>contable</w:t>
      </w:r>
      <w:r w:rsidR="001A5C92" w:rsidRPr="0037389D">
        <w:rPr>
          <w:rFonts w:ascii="Palatino Linotype" w:hAnsi="Palatino Linotype" w:cs="Arial"/>
          <w:sz w:val="24"/>
          <w:szCs w:val="24"/>
        </w:rPr>
        <w:t xml:space="preserve"> del modelo de regulación contable internacional </w:t>
      </w:r>
      <w:r w:rsidR="001A1CF9">
        <w:rPr>
          <w:rFonts w:ascii="Palatino Linotype" w:hAnsi="Palatino Linotype" w:cs="Arial"/>
          <w:sz w:val="24"/>
          <w:szCs w:val="24"/>
        </w:rPr>
        <w:t xml:space="preserve">del </w:t>
      </w:r>
      <w:r w:rsidR="001A5C92" w:rsidRPr="0037389D">
        <w:rPr>
          <w:rFonts w:ascii="Palatino Linotype" w:hAnsi="Palatino Linotype" w:cs="Arial"/>
          <w:sz w:val="24"/>
          <w:szCs w:val="24"/>
        </w:rPr>
        <w:t>IASB</w:t>
      </w:r>
      <w:r w:rsidR="003252F6">
        <w:rPr>
          <w:rFonts w:ascii="Palatino Linotype" w:hAnsi="Palatino Linotype" w:cs="Arial"/>
          <w:sz w:val="24"/>
          <w:szCs w:val="24"/>
        </w:rPr>
        <w:t>.</w:t>
      </w:r>
    </w:p>
    <w:p w:rsidR="000305CD" w:rsidRPr="003252F6" w:rsidRDefault="000305CD" w:rsidP="00643D96">
      <w:pPr>
        <w:spacing w:after="0" w:line="240" w:lineRule="auto"/>
        <w:ind w:right="28"/>
        <w:jc w:val="both"/>
      </w:pPr>
    </w:p>
    <w:p w:rsidR="001A5C92" w:rsidRDefault="001A5C92" w:rsidP="00643D96">
      <w:pPr>
        <w:spacing w:after="0" w:line="240" w:lineRule="auto"/>
        <w:ind w:right="28"/>
        <w:jc w:val="both"/>
        <w:rPr>
          <w:rFonts w:ascii="Palatino Linotype" w:hAnsi="Palatino Linotype" w:cs="Times New Roman"/>
          <w:sz w:val="24"/>
          <w:szCs w:val="24"/>
        </w:rPr>
      </w:pPr>
    </w:p>
    <w:p w:rsidR="001A5C92" w:rsidRPr="009811C7" w:rsidRDefault="000E19B5" w:rsidP="00643D96">
      <w:pPr>
        <w:spacing w:after="0" w:line="240" w:lineRule="auto"/>
        <w:ind w:right="28"/>
        <w:jc w:val="center"/>
        <w:rPr>
          <w:rFonts w:ascii="Palatino Linotype" w:hAnsi="Palatino Linotype" w:cs="Times New Roman"/>
          <w:b/>
          <w:sz w:val="24"/>
          <w:szCs w:val="24"/>
        </w:rPr>
      </w:pPr>
      <w:r>
        <w:rPr>
          <w:rFonts w:ascii="Palatino Linotype" w:hAnsi="Palatino Linotype" w:cs="Times New Roman"/>
          <w:b/>
          <w:sz w:val="24"/>
          <w:szCs w:val="24"/>
        </w:rPr>
        <w:t>Importancia</w:t>
      </w:r>
      <w:r w:rsidR="001A5C92">
        <w:rPr>
          <w:rFonts w:ascii="Palatino Linotype" w:hAnsi="Palatino Linotype" w:cs="Times New Roman"/>
          <w:b/>
          <w:sz w:val="24"/>
          <w:szCs w:val="24"/>
        </w:rPr>
        <w:t xml:space="preserve"> de la investigación</w:t>
      </w:r>
    </w:p>
    <w:p w:rsidR="001A5C92" w:rsidRDefault="001A5C92" w:rsidP="00643D96">
      <w:pPr>
        <w:spacing w:after="0" w:line="240" w:lineRule="auto"/>
        <w:ind w:right="28"/>
        <w:jc w:val="both"/>
        <w:rPr>
          <w:rFonts w:ascii="Palatino Linotype" w:hAnsi="Palatino Linotype" w:cs="Times New Roman"/>
          <w:sz w:val="24"/>
          <w:szCs w:val="24"/>
        </w:rPr>
      </w:pP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w:t>
      </w:r>
      <w:r w:rsidRPr="00C0710E">
        <w:rPr>
          <w:rFonts w:ascii="Palatino Linotype" w:hAnsi="Palatino Linotype" w:cs="Times New Roman"/>
          <w:sz w:val="24"/>
          <w:szCs w:val="24"/>
        </w:rPr>
        <w:t xml:space="preserve">La contextualización de la contabilidad es el reconocimiento que la contabilidad no es practicada en un vacío. Esto refleja el entorno social </w:t>
      </w:r>
      <w:r>
        <w:rPr>
          <w:rFonts w:ascii="Palatino Linotype" w:hAnsi="Palatino Linotype" w:cs="Times New Roman"/>
          <w:sz w:val="24"/>
          <w:szCs w:val="24"/>
        </w:rPr>
        <w:t>y</w:t>
      </w:r>
      <w:r w:rsidRPr="00C0710E">
        <w:rPr>
          <w:rFonts w:ascii="Palatino Linotype" w:hAnsi="Palatino Linotype" w:cs="Times New Roman"/>
          <w:sz w:val="24"/>
          <w:szCs w:val="24"/>
        </w:rPr>
        <w:t xml:space="preserve"> económico en el cual e</w:t>
      </w:r>
      <w:r>
        <w:rPr>
          <w:rFonts w:ascii="Palatino Linotype" w:hAnsi="Palatino Linotype" w:cs="Times New Roman"/>
          <w:sz w:val="24"/>
          <w:szCs w:val="24"/>
        </w:rPr>
        <w:t>lla</w:t>
      </w:r>
      <w:r w:rsidRPr="00C0710E">
        <w:rPr>
          <w:rFonts w:ascii="Palatino Linotype" w:hAnsi="Palatino Linotype" w:cs="Times New Roman"/>
          <w:sz w:val="24"/>
          <w:szCs w:val="24"/>
        </w:rPr>
        <w:t xml:space="preserve"> existe</w:t>
      </w:r>
      <w:r>
        <w:rPr>
          <w:rFonts w:ascii="Palatino Linotype" w:hAnsi="Palatino Linotype" w:cs="Times New Roman"/>
          <w:sz w:val="24"/>
          <w:szCs w:val="24"/>
        </w:rPr>
        <w:t>.</w:t>
      </w:r>
    </w:p>
    <w:p w:rsidR="001A5C92" w:rsidRPr="00036A70" w:rsidRDefault="001A5C92" w:rsidP="001A5C92">
      <w:pPr>
        <w:spacing w:after="0" w:line="360" w:lineRule="auto"/>
        <w:ind w:right="28"/>
        <w:jc w:val="both"/>
        <w:rPr>
          <w:rFonts w:ascii="Palatino Linotype" w:hAnsi="Palatino Linotype" w:cs="Times New Roman"/>
          <w:color w:val="FF0000"/>
          <w:sz w:val="24"/>
          <w:szCs w:val="24"/>
        </w:rPr>
      </w:pPr>
      <w:r>
        <w:rPr>
          <w:rFonts w:ascii="Palatino Linotype" w:hAnsi="Palatino Linotype" w:cs="Times New Roman"/>
          <w:sz w:val="24"/>
          <w:szCs w:val="24"/>
        </w:rPr>
        <w:t xml:space="preserve">     Originalmente, a la contabilidad se le reconoció una función de registro, asociada con el control que el propietario único necesitaba tener acerca del resultado de las operaciones personales que mantenía, como manejo de inventarios y supervisión de deudas. Con la evolución de las prácticas comerciales, el auge económico, el nacimiento de las sociedades, el uso de la mayordomía (administración), la función asociada con la contabilidad evolucionó; ya no solo debía servir para el control privado asociado con un solo propietario, ahora también debía dar respuesta a las nuevas realidades económicas, organizativas, legales que se iban imponiendo. Se le reconocen, entonces, a la contabilidad, funciones asociadas con la rendición de cuentas, el control de los bienes otorgados en fideicomiso y la comunicación de información económica. </w:t>
      </w:r>
      <w:r w:rsidRPr="00500C64">
        <w:rPr>
          <w:rFonts w:ascii="Palatino Linotype" w:hAnsi="Palatino Linotype" w:cs="Times New Roman"/>
          <w:sz w:val="24"/>
          <w:szCs w:val="24"/>
        </w:rPr>
        <w:t xml:space="preserve">Esta nueva visión asociada con la contabilidad está directamente relacionada con los nuevos usuarios que hacen vida alrededor de la organización, tales como: accionistas, administradores, acreedores </w:t>
      </w:r>
      <w:r w:rsidRPr="00500C64">
        <w:rPr>
          <w:rFonts w:ascii="Palatino Linotype" w:hAnsi="Palatino Linotype" w:cs="Times New Roman"/>
          <w:sz w:val="24"/>
          <w:szCs w:val="24"/>
        </w:rPr>
        <w:lastRenderedPageBreak/>
        <w:t xml:space="preserve">diversos y autoridades gubernamentales. Esta etapa puede definirse como la etapa de la </w:t>
      </w:r>
      <w:r w:rsidRPr="00500C64">
        <w:rPr>
          <w:rFonts w:ascii="Palatino Linotype" w:hAnsi="Palatino Linotype" w:cs="Times New Roman"/>
          <w:i/>
          <w:sz w:val="24"/>
          <w:szCs w:val="24"/>
        </w:rPr>
        <w:t>función contable</w:t>
      </w:r>
      <w:r w:rsidR="00500C64" w:rsidRPr="00500C64">
        <w:rPr>
          <w:rFonts w:ascii="Palatino Linotype" w:hAnsi="Palatino Linotype" w:cs="Times New Roman"/>
          <w:i/>
          <w:sz w:val="24"/>
          <w:szCs w:val="24"/>
        </w:rPr>
        <w:t xml:space="preserve"> clásica (</w:t>
      </w:r>
      <w:r w:rsidR="00500C64" w:rsidRPr="005C481F">
        <w:rPr>
          <w:rFonts w:ascii="Palatino Linotype" w:hAnsi="Palatino Linotype" w:cs="Times New Roman"/>
          <w:sz w:val="24"/>
          <w:szCs w:val="24"/>
        </w:rPr>
        <w:t>Arthur Andersen &amp; Co</w:t>
      </w:r>
      <w:r w:rsidR="00500C64">
        <w:rPr>
          <w:rFonts w:ascii="Palatino Linotype" w:hAnsi="Palatino Linotype" w:cs="Times New Roman"/>
          <w:sz w:val="24"/>
          <w:szCs w:val="24"/>
        </w:rPr>
        <w:t xml:space="preserve">, </w:t>
      </w:r>
      <w:r w:rsidR="00A25833">
        <w:rPr>
          <w:rFonts w:ascii="Palatino Linotype" w:hAnsi="Palatino Linotype" w:cs="Times New Roman"/>
          <w:sz w:val="24"/>
          <w:szCs w:val="24"/>
        </w:rPr>
        <w:t>1974</w:t>
      </w:r>
      <w:r w:rsidR="00500C64">
        <w:rPr>
          <w:rFonts w:ascii="Palatino Linotype" w:hAnsi="Palatino Linotype" w:cs="Times New Roman"/>
          <w:sz w:val="24"/>
          <w:szCs w:val="24"/>
        </w:rPr>
        <w:t>)</w:t>
      </w:r>
      <w:r w:rsidRPr="00500C64">
        <w:rPr>
          <w:rFonts w:ascii="Palatino Linotype" w:hAnsi="Palatino Linotype" w:cs="Times New Roman"/>
          <w:sz w:val="24"/>
          <w:szCs w:val="24"/>
        </w:rPr>
        <w:t>.</w:t>
      </w:r>
      <w:r w:rsidR="00036A70">
        <w:rPr>
          <w:rFonts w:ascii="Palatino Linotype" w:hAnsi="Palatino Linotype" w:cs="Times New Roman"/>
          <w:sz w:val="24"/>
          <w:szCs w:val="24"/>
        </w:rPr>
        <w:t xml:space="preserve"> </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A partir de la década de los años sesenta del siglo XX, comienza a desarrollarse, como objetivo asociado a los estados financieros, y por ende a la contabilidad, la consideración de la utilidad a partir de las necesidades del usuario. Si bien es cierto que esta realidad se desarrolló a partir de los estudios e investigaciones realizadas en los Estados Unidos de América, su proyección alcanzó hasta influir en el desarrollo de la normativa contable internacional, responsabilidad, a partir del año 1973, del </w:t>
      </w:r>
      <w:r w:rsidRPr="00036A70">
        <w:rPr>
          <w:rFonts w:ascii="Palatino Linotype" w:hAnsi="Palatino Linotype" w:cs="Times New Roman"/>
          <w:i/>
          <w:sz w:val="24"/>
          <w:szCs w:val="24"/>
        </w:rPr>
        <w:t xml:space="preserve">International Accounting Standards Committee </w:t>
      </w:r>
      <w:r>
        <w:rPr>
          <w:rFonts w:ascii="Palatino Linotype" w:hAnsi="Palatino Linotype" w:cs="Times New Roman"/>
          <w:sz w:val="24"/>
          <w:szCs w:val="24"/>
        </w:rPr>
        <w:t xml:space="preserve">(IASC), y desde el año 2001 y hasta la actualidad, del </w:t>
      </w:r>
      <w:r w:rsidRPr="00036A70">
        <w:rPr>
          <w:rFonts w:ascii="Palatino Linotype" w:hAnsi="Palatino Linotype" w:cs="Times New Roman"/>
          <w:i/>
          <w:sz w:val="24"/>
          <w:szCs w:val="24"/>
        </w:rPr>
        <w:t>International Accounting Standards Boar</w:t>
      </w:r>
      <w:r>
        <w:rPr>
          <w:rFonts w:ascii="Palatino Linotype" w:hAnsi="Palatino Linotype" w:cs="Times New Roman"/>
          <w:sz w:val="24"/>
          <w:szCs w:val="24"/>
        </w:rPr>
        <w:t>d (IASB).</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Si bien es cierto que se reconoce la importancia que los estados financieros tienen como medio para potenciar la toma de decisiones económicas y financieras, no es menos cierto que tal objetivo debe cumplirse para un amplio grupo d</w:t>
      </w:r>
      <w:r w:rsidR="00036A70">
        <w:rPr>
          <w:rFonts w:ascii="Palatino Linotype" w:hAnsi="Palatino Linotype" w:cs="Times New Roman"/>
          <w:sz w:val="24"/>
          <w:szCs w:val="24"/>
        </w:rPr>
        <w:t>e usuarios, si</w:t>
      </w:r>
      <w:r>
        <w:rPr>
          <w:rFonts w:ascii="Palatino Linotype" w:hAnsi="Palatino Linotype" w:cs="Times New Roman"/>
          <w:sz w:val="24"/>
          <w:szCs w:val="24"/>
        </w:rPr>
        <w:t>no para todos los usuarios, en atención a los intereses y/o conflictos que de forma individual o colectiva, éstos puedan tener, tales como: fuente de los recursos de la empresa, el valor de esos recursos, el comportamiento de la valoración de los recursos a través del tiempo, calidad de la gestión de la gerencia, el comportamiento de los flujos de efectivo, entre otras.</w:t>
      </w:r>
    </w:p>
    <w:p w:rsidR="00500C64"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Sin embargo, el objetivo de utilidad</w:t>
      </w:r>
      <w:r w:rsidR="00500C64">
        <w:rPr>
          <w:rFonts w:ascii="Palatino Linotype" w:hAnsi="Palatino Linotype" w:cs="Times New Roman"/>
          <w:sz w:val="24"/>
          <w:szCs w:val="24"/>
        </w:rPr>
        <w:t xml:space="preserve"> en función del mercado financiero</w:t>
      </w:r>
      <w:r>
        <w:rPr>
          <w:rFonts w:ascii="Palatino Linotype" w:hAnsi="Palatino Linotype" w:cs="Times New Roman"/>
          <w:sz w:val="24"/>
          <w:szCs w:val="24"/>
        </w:rPr>
        <w:t>, en el marco de la norma contab</w:t>
      </w:r>
      <w:r w:rsidR="00500C64">
        <w:rPr>
          <w:rFonts w:ascii="Palatino Linotype" w:hAnsi="Palatino Linotype" w:cs="Times New Roman"/>
          <w:sz w:val="24"/>
          <w:szCs w:val="24"/>
        </w:rPr>
        <w:t>le internacional, se desarrolló</w:t>
      </w:r>
      <w:r>
        <w:rPr>
          <w:rFonts w:ascii="Palatino Linotype" w:hAnsi="Palatino Linotype" w:cs="Times New Roman"/>
          <w:sz w:val="24"/>
          <w:szCs w:val="24"/>
        </w:rPr>
        <w:t xml:space="preserve"> a partir de la publicación de </w:t>
      </w:r>
      <w:r w:rsidR="004F7B3D">
        <w:rPr>
          <w:rFonts w:ascii="Palatino Linotype" w:hAnsi="Palatino Linotype" w:cs="Times New Roman"/>
          <w:sz w:val="24"/>
          <w:szCs w:val="24"/>
        </w:rPr>
        <w:t>“</w:t>
      </w:r>
      <w:r>
        <w:rPr>
          <w:rFonts w:ascii="Palatino Linotype" w:hAnsi="Palatino Linotype" w:cs="Times New Roman"/>
          <w:sz w:val="24"/>
          <w:szCs w:val="24"/>
        </w:rPr>
        <w:t>El Marco Conceptual para la Información Financiera 2010</w:t>
      </w:r>
      <w:r w:rsidR="004F7B3D">
        <w:rPr>
          <w:rFonts w:ascii="Palatino Linotype" w:hAnsi="Palatino Linotype" w:cs="Times New Roman"/>
          <w:sz w:val="24"/>
          <w:szCs w:val="24"/>
        </w:rPr>
        <w:t>”</w:t>
      </w:r>
      <w:r>
        <w:rPr>
          <w:rFonts w:ascii="Palatino Linotype" w:hAnsi="Palatino Linotype" w:cs="Times New Roman"/>
          <w:sz w:val="24"/>
          <w:szCs w:val="24"/>
        </w:rPr>
        <w:t>, hacia la información financiera, que no</w:t>
      </w:r>
      <w:r w:rsidR="004F7B3D">
        <w:rPr>
          <w:rFonts w:ascii="Palatino Linotype" w:hAnsi="Palatino Linotype" w:cs="Times New Roman"/>
          <w:sz w:val="24"/>
          <w:szCs w:val="24"/>
        </w:rPr>
        <w:t xml:space="preserve"> </w:t>
      </w:r>
      <w:r w:rsidR="004F7B3D" w:rsidRPr="00500C64">
        <w:rPr>
          <w:rFonts w:ascii="Palatino Linotype" w:hAnsi="Palatino Linotype" w:cs="Times New Roman"/>
          <w:sz w:val="24"/>
          <w:szCs w:val="24"/>
        </w:rPr>
        <w:t xml:space="preserve">equivale </w:t>
      </w:r>
      <w:r w:rsidR="00500C64">
        <w:rPr>
          <w:rFonts w:ascii="Palatino Linotype" w:hAnsi="Palatino Linotype" w:cs="Times New Roman"/>
          <w:sz w:val="24"/>
          <w:szCs w:val="24"/>
        </w:rPr>
        <w:t xml:space="preserve">necesariamente solo </w:t>
      </w:r>
      <w:r w:rsidR="004F7B3D" w:rsidRPr="00500C64">
        <w:rPr>
          <w:rFonts w:ascii="Palatino Linotype" w:hAnsi="Palatino Linotype" w:cs="Times New Roman"/>
          <w:sz w:val="24"/>
          <w:szCs w:val="24"/>
        </w:rPr>
        <w:t>a</w:t>
      </w:r>
      <w:r>
        <w:rPr>
          <w:rFonts w:ascii="Palatino Linotype" w:hAnsi="Palatino Linotype" w:cs="Times New Roman"/>
          <w:sz w:val="24"/>
          <w:szCs w:val="24"/>
        </w:rPr>
        <w:t xml:space="preserve"> los estados financieros, favoreciendo las necesidades de información de un </w:t>
      </w:r>
      <w:r>
        <w:rPr>
          <w:rFonts w:ascii="Palatino Linotype" w:hAnsi="Palatino Linotype" w:cs="Times New Roman"/>
          <w:sz w:val="24"/>
          <w:szCs w:val="24"/>
        </w:rPr>
        <w:lastRenderedPageBreak/>
        <w:t xml:space="preserve">conjunto de </w:t>
      </w:r>
      <w:r w:rsidRPr="00FF6522">
        <w:rPr>
          <w:rFonts w:ascii="Palatino Linotype" w:hAnsi="Palatino Linotype" w:cs="Times New Roman"/>
          <w:i/>
          <w:sz w:val="24"/>
          <w:szCs w:val="24"/>
        </w:rPr>
        <w:t>usuarios principales</w:t>
      </w:r>
      <w:r>
        <w:rPr>
          <w:rFonts w:ascii="Palatino Linotype" w:hAnsi="Palatino Linotype" w:cs="Times New Roman"/>
          <w:sz w:val="24"/>
          <w:szCs w:val="24"/>
        </w:rPr>
        <w:t xml:space="preserve"> conformado por inversionistas, prestamistas y acreedores</w:t>
      </w:r>
      <w:r w:rsidR="00500C64">
        <w:rPr>
          <w:rFonts w:ascii="Palatino Linotype" w:hAnsi="Palatino Linotype" w:cs="Times New Roman"/>
          <w:sz w:val="24"/>
          <w:szCs w:val="24"/>
        </w:rPr>
        <w:t>,</w:t>
      </w:r>
      <w:r>
        <w:rPr>
          <w:rFonts w:ascii="Palatino Linotype" w:hAnsi="Palatino Linotype" w:cs="Times New Roman"/>
          <w:sz w:val="24"/>
          <w:szCs w:val="24"/>
        </w:rPr>
        <w:t xml:space="preserve"> asociados</w:t>
      </w:r>
      <w:r w:rsidR="004F7B3D">
        <w:rPr>
          <w:rFonts w:ascii="Palatino Linotype" w:hAnsi="Palatino Linotype" w:cs="Times New Roman"/>
          <w:color w:val="FF0000"/>
          <w:sz w:val="24"/>
          <w:szCs w:val="24"/>
        </w:rPr>
        <w:t xml:space="preserve"> </w:t>
      </w:r>
      <w:r w:rsidR="004F7B3D" w:rsidRPr="00500C64">
        <w:rPr>
          <w:rFonts w:ascii="Palatino Linotype" w:hAnsi="Palatino Linotype" w:cs="Times New Roman"/>
          <w:sz w:val="24"/>
          <w:szCs w:val="24"/>
        </w:rPr>
        <w:t>exclusivamente</w:t>
      </w:r>
      <w:r>
        <w:rPr>
          <w:rFonts w:ascii="Palatino Linotype" w:hAnsi="Palatino Linotype" w:cs="Times New Roman"/>
          <w:sz w:val="24"/>
          <w:szCs w:val="24"/>
        </w:rPr>
        <w:t xml:space="preserve"> con el mercado financiero. Esta nueva etapa puede definirse como la </w:t>
      </w:r>
      <w:r w:rsidRPr="00FF6522">
        <w:rPr>
          <w:rFonts w:ascii="Palatino Linotype" w:hAnsi="Palatino Linotype" w:cs="Times New Roman"/>
          <w:i/>
          <w:sz w:val="24"/>
          <w:szCs w:val="24"/>
        </w:rPr>
        <w:t>función del usuario</w:t>
      </w:r>
      <w:r w:rsidR="00500C64">
        <w:rPr>
          <w:rFonts w:ascii="Palatino Linotype" w:hAnsi="Palatino Linotype" w:cs="Times New Roman"/>
          <w:i/>
          <w:sz w:val="24"/>
          <w:szCs w:val="24"/>
        </w:rPr>
        <w:t xml:space="preserve"> </w:t>
      </w:r>
      <w:r w:rsidR="00500C64" w:rsidRPr="00500C64">
        <w:rPr>
          <w:rFonts w:ascii="Palatino Linotype" w:hAnsi="Palatino Linotype" w:cs="Times New Roman"/>
          <w:i/>
          <w:sz w:val="24"/>
          <w:szCs w:val="24"/>
        </w:rPr>
        <w:t>(</w:t>
      </w:r>
      <w:r w:rsidR="00500C64" w:rsidRPr="005C481F">
        <w:rPr>
          <w:rFonts w:ascii="Palatino Linotype" w:hAnsi="Palatino Linotype" w:cs="Times New Roman"/>
          <w:sz w:val="24"/>
          <w:szCs w:val="24"/>
        </w:rPr>
        <w:t>Arthur Andersen &amp; Co</w:t>
      </w:r>
      <w:r w:rsidR="00500C64">
        <w:rPr>
          <w:rFonts w:ascii="Palatino Linotype" w:hAnsi="Palatino Linotype" w:cs="Times New Roman"/>
          <w:sz w:val="24"/>
          <w:szCs w:val="24"/>
        </w:rPr>
        <w:t xml:space="preserve">, </w:t>
      </w:r>
      <w:r w:rsidR="00A25833">
        <w:rPr>
          <w:rFonts w:ascii="Palatino Linotype" w:hAnsi="Palatino Linotype" w:cs="Times New Roman"/>
          <w:sz w:val="24"/>
          <w:szCs w:val="24"/>
        </w:rPr>
        <w:t>1974</w:t>
      </w:r>
      <w:r w:rsidR="00500C64">
        <w:rPr>
          <w:rFonts w:ascii="Palatino Linotype" w:hAnsi="Palatino Linotype" w:cs="Times New Roman"/>
          <w:sz w:val="24"/>
          <w:szCs w:val="24"/>
        </w:rPr>
        <w:t>)</w:t>
      </w:r>
      <w:r w:rsidR="00500C64" w:rsidRPr="00500C64">
        <w:rPr>
          <w:rFonts w:ascii="Palatino Linotype" w:hAnsi="Palatino Linotype" w:cs="Times New Roman"/>
          <w:sz w:val="24"/>
          <w:szCs w:val="24"/>
        </w:rPr>
        <w:t>.</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Como consecuencia, se han abandonado las funciones propias de la contabilidad tradicional, exaltando los intereses de solo unos pocos usuarios en detrimento de las necesidades del resto de éstos, incluida la gerencia, combinando valores “verdaderos” con valores subjetivos y promoviendo la presentación de información financiera útil para la toma de decisiones en el mercado financiero, disminuyendo la calidad en la toma de decisiones económicas relativas a una empresa de negocios, tales como: evaluación de las perspectivas de pagos futuros de principal e intereses, cumplimiento de leyes respecto del control de precios, capacidad de pago de dividendos, compensación a empleados sobre la base de resultados (utilidades), entre otras.</w:t>
      </w:r>
      <w:r w:rsidRPr="00FC3B81">
        <w:rPr>
          <w:rFonts w:ascii="Palatino Linotype" w:hAnsi="Palatino Linotype" w:cs="Times New Roman"/>
          <w:sz w:val="24"/>
          <w:szCs w:val="24"/>
        </w:rPr>
        <w:t xml:space="preserve">  </w:t>
      </w:r>
      <w:r>
        <w:rPr>
          <w:rFonts w:ascii="Palatino Linotype" w:hAnsi="Palatino Linotype" w:cs="Times New Roman"/>
          <w:sz w:val="24"/>
          <w:szCs w:val="24"/>
        </w:rPr>
        <w:t xml:space="preserve">Aceptar la función </w:t>
      </w:r>
      <w:r w:rsidRPr="00FC3B81">
        <w:rPr>
          <w:rFonts w:ascii="Palatino Linotype" w:hAnsi="Palatino Linotype" w:cs="Times New Roman"/>
          <w:sz w:val="24"/>
          <w:szCs w:val="24"/>
        </w:rPr>
        <w:t xml:space="preserve">del usuario, </w:t>
      </w:r>
      <w:r>
        <w:rPr>
          <w:rFonts w:ascii="Palatino Linotype" w:hAnsi="Palatino Linotype" w:cs="Times New Roman"/>
          <w:sz w:val="24"/>
          <w:szCs w:val="24"/>
        </w:rPr>
        <w:t xml:space="preserve">significa que </w:t>
      </w:r>
      <w:r w:rsidRPr="00FC3B81">
        <w:rPr>
          <w:rFonts w:ascii="Palatino Linotype" w:hAnsi="Palatino Linotype" w:cs="Times New Roman"/>
          <w:sz w:val="24"/>
          <w:szCs w:val="24"/>
        </w:rPr>
        <w:t>hay que aceptar la</w:t>
      </w:r>
      <w:r>
        <w:rPr>
          <w:rFonts w:ascii="Palatino Linotype" w:hAnsi="Palatino Linotype" w:cs="Times New Roman"/>
          <w:sz w:val="24"/>
          <w:szCs w:val="24"/>
        </w:rPr>
        <w:t xml:space="preserve"> premisa </w:t>
      </w:r>
      <w:r w:rsidRPr="00FC3B81">
        <w:rPr>
          <w:rFonts w:ascii="Palatino Linotype" w:hAnsi="Palatino Linotype" w:cs="Times New Roman"/>
          <w:sz w:val="24"/>
          <w:szCs w:val="24"/>
        </w:rPr>
        <w:t xml:space="preserve">normativa de que la información financiera </w:t>
      </w:r>
      <w:r>
        <w:rPr>
          <w:rFonts w:ascii="Palatino Linotype" w:hAnsi="Palatino Linotype" w:cs="Times New Roman"/>
          <w:sz w:val="24"/>
          <w:szCs w:val="24"/>
        </w:rPr>
        <w:t xml:space="preserve">necesaria para los </w:t>
      </w:r>
      <w:r w:rsidRPr="00FC3B81">
        <w:rPr>
          <w:rFonts w:ascii="Palatino Linotype" w:hAnsi="Palatino Linotype" w:cs="Times New Roman"/>
          <w:sz w:val="24"/>
          <w:szCs w:val="24"/>
        </w:rPr>
        <w:t xml:space="preserve">usuarios de los estados </w:t>
      </w:r>
      <w:r>
        <w:rPr>
          <w:rFonts w:ascii="Palatino Linotype" w:hAnsi="Palatino Linotype" w:cs="Times New Roman"/>
          <w:sz w:val="24"/>
          <w:szCs w:val="24"/>
        </w:rPr>
        <w:t>financieros relacionados con el mercado financiero, debería</w:t>
      </w:r>
      <w:r w:rsidRPr="00FC3B81">
        <w:rPr>
          <w:rFonts w:ascii="Palatino Linotype" w:hAnsi="Palatino Linotype" w:cs="Times New Roman"/>
          <w:sz w:val="24"/>
          <w:szCs w:val="24"/>
        </w:rPr>
        <w:t xml:space="preserve"> tener prioridad sobre la</w:t>
      </w:r>
      <w:r>
        <w:rPr>
          <w:rFonts w:ascii="Palatino Linotype" w:hAnsi="Palatino Linotype" w:cs="Times New Roman"/>
          <w:sz w:val="24"/>
          <w:szCs w:val="24"/>
        </w:rPr>
        <w:t xml:space="preserve">s </w:t>
      </w:r>
      <w:r w:rsidRPr="00FC3B81">
        <w:rPr>
          <w:rFonts w:ascii="Palatino Linotype" w:hAnsi="Palatino Linotype" w:cs="Times New Roman"/>
          <w:sz w:val="24"/>
          <w:szCs w:val="24"/>
        </w:rPr>
        <w:t xml:space="preserve">necesidades económicas de los </w:t>
      </w:r>
      <w:r>
        <w:rPr>
          <w:rFonts w:ascii="Palatino Linotype" w:hAnsi="Palatino Linotype" w:cs="Times New Roman"/>
          <w:sz w:val="24"/>
          <w:szCs w:val="24"/>
        </w:rPr>
        <w:t>otros usuarios, incluida la gerencia</w:t>
      </w:r>
      <w:r w:rsidRPr="00FC3B81">
        <w:rPr>
          <w:rFonts w:ascii="Palatino Linotype" w:hAnsi="Palatino Linotype" w:cs="Times New Roman"/>
          <w:sz w:val="24"/>
          <w:szCs w:val="24"/>
        </w:rPr>
        <w:t xml:space="preserve">. </w:t>
      </w:r>
      <w:r>
        <w:rPr>
          <w:rFonts w:ascii="Palatino Linotype" w:hAnsi="Palatino Linotype" w:cs="Times New Roman"/>
          <w:sz w:val="24"/>
          <w:szCs w:val="24"/>
        </w:rPr>
        <w:t xml:space="preserve">  </w:t>
      </w:r>
    </w:p>
    <w:p w:rsidR="00A25833" w:rsidRDefault="001A5C92" w:rsidP="001A5C92">
      <w:pPr>
        <w:spacing w:after="0" w:line="360" w:lineRule="auto"/>
        <w:jc w:val="both"/>
        <w:rPr>
          <w:rFonts w:ascii="Palatino Linotype" w:hAnsi="Palatino Linotype"/>
          <w:sz w:val="24"/>
          <w:szCs w:val="24"/>
        </w:rPr>
      </w:pPr>
      <w:r>
        <w:rPr>
          <w:rFonts w:ascii="Palatino Linotype" w:hAnsi="Palatino Linotype" w:cs="Times New Roman"/>
          <w:sz w:val="24"/>
          <w:szCs w:val="24"/>
        </w:rPr>
        <w:t xml:space="preserve">     </w:t>
      </w:r>
      <w:r>
        <w:rPr>
          <w:rFonts w:ascii="Palatino Linotype" w:hAnsi="Palatino Linotype"/>
          <w:sz w:val="24"/>
          <w:szCs w:val="24"/>
        </w:rPr>
        <w:t>En Venezuela, a partir del año 2004, la FCCPV decidió la adopción</w:t>
      </w:r>
      <w:r w:rsidRPr="00B1425A">
        <w:rPr>
          <w:rFonts w:ascii="Palatino Linotype" w:hAnsi="Palatino Linotype"/>
          <w:sz w:val="24"/>
          <w:szCs w:val="24"/>
        </w:rPr>
        <w:t xml:space="preserve"> de las  Normas Internacionales de Información Financiera</w:t>
      </w:r>
      <w:r>
        <w:rPr>
          <w:rFonts w:ascii="Palatino Linotype" w:hAnsi="Palatino Linotype"/>
          <w:sz w:val="24"/>
          <w:szCs w:val="24"/>
        </w:rPr>
        <w:t xml:space="preserve"> como </w:t>
      </w:r>
      <w:r w:rsidRPr="00B60162">
        <w:rPr>
          <w:rFonts w:ascii="Palatino Linotype" w:hAnsi="Palatino Linotype"/>
          <w:sz w:val="24"/>
          <w:szCs w:val="24"/>
        </w:rPr>
        <w:t xml:space="preserve">principios de contabilidad generalmente aceptados en </w:t>
      </w:r>
      <w:r>
        <w:rPr>
          <w:rFonts w:ascii="Palatino Linotype" w:hAnsi="Palatino Linotype"/>
          <w:sz w:val="24"/>
          <w:szCs w:val="24"/>
        </w:rPr>
        <w:t xml:space="preserve">Venezuela, bajo la denominación </w:t>
      </w:r>
      <w:r w:rsidR="00D636F8">
        <w:rPr>
          <w:rFonts w:ascii="Palatino Linotype" w:hAnsi="Palatino Linotype"/>
          <w:sz w:val="24"/>
          <w:szCs w:val="24"/>
        </w:rPr>
        <w:t>VEN-NIF</w:t>
      </w:r>
      <w:r>
        <w:rPr>
          <w:rFonts w:ascii="Palatino Linotype" w:hAnsi="Palatino Linotype"/>
          <w:sz w:val="24"/>
          <w:szCs w:val="24"/>
        </w:rPr>
        <w:t xml:space="preserve">, los cuales son de obligatoria aplicación, no existiendo ningún otro marco normativo contable vigente de aplicación. Esto trae como consecuencia que en Venezuela, todas las empresas deban llevar su contabilidad sobre la </w:t>
      </w:r>
      <w:r>
        <w:rPr>
          <w:rFonts w:ascii="Palatino Linotype" w:hAnsi="Palatino Linotype"/>
          <w:sz w:val="24"/>
          <w:szCs w:val="24"/>
        </w:rPr>
        <w:lastRenderedPageBreak/>
        <w:t>base NIIF, cuyo eje transversal lo representa la utilidad de la información financiera para la toma de decisiones asociado con el mercado de valores, cuando la realidad empresarial del país está conformada por pequeñas y medianas empresas que no hacen vida en los mercados financieros</w:t>
      </w:r>
      <w:r w:rsidR="00A25833">
        <w:rPr>
          <w:rFonts w:ascii="Palatino Linotype" w:hAnsi="Palatino Linotype"/>
          <w:sz w:val="24"/>
          <w:szCs w:val="24"/>
        </w:rPr>
        <w:t>.</w:t>
      </w:r>
    </w:p>
    <w:p w:rsidR="001A5C92" w:rsidRDefault="001A5C92" w:rsidP="001A5C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A través del examen de los conflictos en la contabilidad de la aplicación de las normas contables internacionales</w:t>
      </w:r>
      <w:r w:rsidR="004F7B3D">
        <w:rPr>
          <w:rFonts w:ascii="Palatino Linotype" w:hAnsi="Palatino Linotype" w:cs="Times New Roman"/>
          <w:sz w:val="24"/>
          <w:szCs w:val="24"/>
        </w:rPr>
        <w:t>,</w:t>
      </w:r>
      <w:r>
        <w:rPr>
          <w:rFonts w:ascii="Palatino Linotype" w:hAnsi="Palatino Linotype" w:cs="Times New Roman"/>
          <w:sz w:val="24"/>
          <w:szCs w:val="24"/>
        </w:rPr>
        <w:t xml:space="preserve"> a partir de la construcción social de la realidad, se pretende identificar</w:t>
      </w:r>
      <w:r w:rsidR="00083FC0">
        <w:rPr>
          <w:rFonts w:ascii="Palatino Linotype" w:hAnsi="Palatino Linotype" w:cs="Times New Roman"/>
          <w:sz w:val="24"/>
          <w:szCs w:val="24"/>
        </w:rPr>
        <w:t xml:space="preserve"> y</w:t>
      </w:r>
      <w:r>
        <w:rPr>
          <w:rFonts w:ascii="Palatino Linotype" w:hAnsi="Palatino Linotype" w:cs="Times New Roman"/>
          <w:sz w:val="24"/>
          <w:szCs w:val="24"/>
        </w:rPr>
        <w:t xml:space="preserve"> explicar las tensiones identificadas</w:t>
      </w:r>
      <w:r w:rsidR="00A25833">
        <w:rPr>
          <w:rFonts w:ascii="Palatino Linotype" w:hAnsi="Palatino Linotype" w:cs="Times New Roman"/>
          <w:sz w:val="24"/>
          <w:szCs w:val="24"/>
        </w:rPr>
        <w:t xml:space="preserve"> entre el modelo de contabilidad y el de información financiera</w:t>
      </w:r>
      <w:r>
        <w:rPr>
          <w:rFonts w:ascii="Palatino Linotype" w:hAnsi="Palatino Linotype" w:cs="Times New Roman"/>
          <w:sz w:val="24"/>
          <w:szCs w:val="24"/>
        </w:rPr>
        <w:t xml:space="preserve">, primero reconociendo la existencia de tales conflictos como consecuencia del enfrentamiento de los objetivos de ambos modelos, y además </w:t>
      </w:r>
      <w:r w:rsidR="00083FC0">
        <w:rPr>
          <w:rFonts w:ascii="Palatino Linotype" w:hAnsi="Palatino Linotype" w:cs="Times New Roman"/>
          <w:sz w:val="24"/>
          <w:szCs w:val="24"/>
        </w:rPr>
        <w:t xml:space="preserve">comprendiendo y dilucidando las consecuencias para la contabilidad, sentando las bases para </w:t>
      </w:r>
      <w:r>
        <w:rPr>
          <w:rFonts w:ascii="Palatino Linotype" w:hAnsi="Palatino Linotype" w:cs="Times New Roman"/>
          <w:sz w:val="24"/>
          <w:szCs w:val="24"/>
        </w:rPr>
        <w:t>que</w:t>
      </w:r>
      <w:r w:rsidR="00083FC0">
        <w:rPr>
          <w:rFonts w:ascii="Palatino Linotype" w:hAnsi="Palatino Linotype" w:cs="Times New Roman"/>
          <w:sz w:val="24"/>
          <w:szCs w:val="24"/>
        </w:rPr>
        <w:t xml:space="preserve">, a partir de futuras soluciones, se puedan </w:t>
      </w:r>
      <w:r>
        <w:rPr>
          <w:rFonts w:ascii="Palatino Linotype" w:hAnsi="Palatino Linotype" w:cs="Times New Roman"/>
          <w:sz w:val="24"/>
          <w:szCs w:val="24"/>
        </w:rPr>
        <w:t xml:space="preserve">establecer las condiciones para que se </w:t>
      </w:r>
      <w:r w:rsidR="00083FC0">
        <w:rPr>
          <w:rFonts w:ascii="Palatino Linotype" w:hAnsi="Palatino Linotype" w:cs="Times New Roman"/>
          <w:sz w:val="24"/>
          <w:szCs w:val="24"/>
        </w:rPr>
        <w:t>logre</w:t>
      </w:r>
      <w:r>
        <w:rPr>
          <w:rFonts w:ascii="Palatino Linotype" w:hAnsi="Palatino Linotype" w:cs="Times New Roman"/>
          <w:sz w:val="24"/>
          <w:szCs w:val="24"/>
        </w:rPr>
        <w:t xml:space="preserve"> generar información financiera que sirva, tanto como se pueda, a los intereses de todos los usuarios de los estados financieros.</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w:t>
      </w:r>
      <w:r w:rsidR="004F7B3D">
        <w:rPr>
          <w:rFonts w:ascii="Palatino Linotype" w:hAnsi="Palatino Linotype" w:cs="Times New Roman"/>
          <w:sz w:val="24"/>
          <w:szCs w:val="24"/>
        </w:rPr>
        <w:t xml:space="preserve">La teoría de la construcción social de la realidad </w:t>
      </w:r>
      <w:r>
        <w:rPr>
          <w:rFonts w:ascii="Palatino Linotype" w:hAnsi="Palatino Linotype" w:cs="Times New Roman"/>
          <w:sz w:val="24"/>
          <w:szCs w:val="24"/>
        </w:rPr>
        <w:t>permite crear conocimiento, a través del reconocimiento de la existencia de los fenómenos socialmente construidos, asociados con aspectos legales, económicos y otros</w:t>
      </w:r>
      <w:r w:rsidR="004F7B3D">
        <w:rPr>
          <w:rFonts w:ascii="Palatino Linotype" w:hAnsi="Palatino Linotype" w:cs="Times New Roman"/>
          <w:sz w:val="24"/>
          <w:szCs w:val="24"/>
        </w:rPr>
        <w:t>, denominados como “hechos institucionales”, que se conforman en una realidad ontológica, tan verdadera como los hechos físicos</w:t>
      </w:r>
      <w:r>
        <w:rPr>
          <w:rFonts w:ascii="Palatino Linotype" w:hAnsi="Palatino Linotype" w:cs="Times New Roman"/>
          <w:sz w:val="24"/>
          <w:szCs w:val="24"/>
        </w:rPr>
        <w:t>. Permite además, sentar las bases para establecer la forma cómo un conjunto de personas con intereses comunes (comunidad contable), convienen a través del lenguaje crear códigos, normas, conceptos (normas de contabilidad de acept</w:t>
      </w:r>
      <w:r w:rsidR="004F7B3D">
        <w:rPr>
          <w:rFonts w:ascii="Palatino Linotype" w:hAnsi="Palatino Linotype" w:cs="Times New Roman"/>
          <w:sz w:val="24"/>
          <w:szCs w:val="24"/>
        </w:rPr>
        <w:t>ación general), es decir convenciones, para crear la realidad.</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w:t>
      </w:r>
      <w:r w:rsidRPr="00C0710E">
        <w:rPr>
          <w:rFonts w:ascii="Palatino Linotype" w:hAnsi="Palatino Linotype" w:cs="Times New Roman"/>
          <w:sz w:val="24"/>
          <w:szCs w:val="24"/>
        </w:rPr>
        <w:t>La ontología de la realidad social en la contabilidad es una cuestión de la atención</w:t>
      </w:r>
      <w:r>
        <w:rPr>
          <w:rFonts w:ascii="Palatino Linotype" w:hAnsi="Palatino Linotype" w:cs="Times New Roman"/>
          <w:sz w:val="24"/>
          <w:szCs w:val="24"/>
        </w:rPr>
        <w:t xml:space="preserve"> </w:t>
      </w:r>
      <w:r w:rsidRPr="00C0710E">
        <w:rPr>
          <w:rFonts w:ascii="Palatino Linotype" w:hAnsi="Palatino Linotype" w:cs="Times New Roman"/>
          <w:sz w:val="24"/>
          <w:szCs w:val="24"/>
        </w:rPr>
        <w:t xml:space="preserve">de todos los intereses creados con el fin de lograr nuevos consensos </w:t>
      </w:r>
      <w:r w:rsidRPr="00C0710E">
        <w:rPr>
          <w:rFonts w:ascii="Palatino Linotype" w:hAnsi="Palatino Linotype" w:cs="Times New Roman"/>
          <w:sz w:val="24"/>
          <w:szCs w:val="24"/>
        </w:rPr>
        <w:lastRenderedPageBreak/>
        <w:t xml:space="preserve">en cuanto a la asignación de la función, la intencionalidad colectiva y </w:t>
      </w:r>
      <w:r w:rsidR="004F7B3D">
        <w:rPr>
          <w:rFonts w:ascii="Palatino Linotype" w:hAnsi="Palatino Linotype" w:cs="Times New Roman"/>
          <w:sz w:val="24"/>
          <w:szCs w:val="24"/>
        </w:rPr>
        <w:t xml:space="preserve">las </w:t>
      </w:r>
      <w:r w:rsidRPr="00C0710E">
        <w:rPr>
          <w:rFonts w:ascii="Palatino Linotype" w:hAnsi="Palatino Linotype" w:cs="Times New Roman"/>
          <w:sz w:val="24"/>
          <w:szCs w:val="24"/>
        </w:rPr>
        <w:t>reglas constitutivas. A su vez</w:t>
      </w:r>
      <w:r>
        <w:rPr>
          <w:rFonts w:ascii="Palatino Linotype" w:hAnsi="Palatino Linotype" w:cs="Times New Roman"/>
          <w:sz w:val="24"/>
          <w:szCs w:val="24"/>
        </w:rPr>
        <w:t>, dicha evaluación conti</w:t>
      </w:r>
      <w:r w:rsidRPr="00C0710E">
        <w:rPr>
          <w:rFonts w:ascii="Palatino Linotype" w:hAnsi="Palatino Linotype" w:cs="Times New Roman"/>
          <w:sz w:val="24"/>
          <w:szCs w:val="24"/>
        </w:rPr>
        <w:t>nua de la ontología de la realidad social en la contabilidad</w:t>
      </w:r>
      <w:r>
        <w:rPr>
          <w:rFonts w:ascii="Palatino Linotype" w:hAnsi="Palatino Linotype" w:cs="Times New Roman"/>
          <w:sz w:val="24"/>
          <w:szCs w:val="24"/>
        </w:rPr>
        <w:t>,</w:t>
      </w:r>
      <w:r w:rsidRPr="00C0710E">
        <w:rPr>
          <w:rFonts w:ascii="Palatino Linotype" w:hAnsi="Palatino Linotype" w:cs="Times New Roman"/>
          <w:sz w:val="24"/>
          <w:szCs w:val="24"/>
        </w:rPr>
        <w:t xml:space="preserve"> conduce a una reevaluación de su epistemología a fin de proporcionar metodologías apropiadas de representación. </w:t>
      </w:r>
      <w:r>
        <w:rPr>
          <w:rFonts w:ascii="Palatino Linotype" w:hAnsi="Palatino Linotype" w:cs="Times New Roman"/>
          <w:sz w:val="24"/>
          <w:szCs w:val="24"/>
        </w:rPr>
        <w:t xml:space="preserve">El modelo de construcción social de la realidad </w:t>
      </w:r>
      <w:r w:rsidRPr="00C0710E">
        <w:rPr>
          <w:rFonts w:ascii="Palatino Linotype" w:hAnsi="Palatino Linotype" w:cs="Times New Roman"/>
          <w:sz w:val="24"/>
          <w:szCs w:val="24"/>
        </w:rPr>
        <w:t>parece estar adaptado a esta nueva valoración ontológica y epistemológica.</w:t>
      </w:r>
    </w:p>
    <w:p w:rsidR="001A5C92" w:rsidRDefault="001A5C92" w:rsidP="00643D96">
      <w:pPr>
        <w:spacing w:after="0" w:line="240" w:lineRule="auto"/>
        <w:ind w:right="28"/>
        <w:jc w:val="both"/>
        <w:rPr>
          <w:rFonts w:ascii="Palatino Linotype" w:hAnsi="Palatino Linotype" w:cs="Times New Roman"/>
          <w:sz w:val="24"/>
          <w:szCs w:val="24"/>
        </w:rPr>
      </w:pPr>
    </w:p>
    <w:p w:rsidR="002A7A57" w:rsidRDefault="002A7A57" w:rsidP="00643D96">
      <w:pPr>
        <w:spacing w:after="0" w:line="240" w:lineRule="auto"/>
        <w:ind w:right="28"/>
        <w:jc w:val="both"/>
        <w:rPr>
          <w:rFonts w:ascii="Palatino Linotype" w:hAnsi="Palatino Linotype" w:cs="Times New Roman"/>
          <w:sz w:val="24"/>
          <w:szCs w:val="24"/>
        </w:rPr>
      </w:pPr>
    </w:p>
    <w:p w:rsidR="001A5C92" w:rsidRDefault="001A5C92" w:rsidP="00643D96">
      <w:pPr>
        <w:spacing w:after="0" w:line="240" w:lineRule="auto"/>
        <w:jc w:val="center"/>
        <w:rPr>
          <w:rFonts w:ascii="Palatino Linotype" w:hAnsi="Palatino Linotype" w:cs="Times New Roman"/>
          <w:b/>
          <w:sz w:val="24"/>
          <w:szCs w:val="24"/>
        </w:rPr>
      </w:pPr>
      <w:r>
        <w:rPr>
          <w:rFonts w:ascii="Palatino Linotype" w:hAnsi="Palatino Linotype" w:cs="Times New Roman"/>
          <w:b/>
          <w:sz w:val="24"/>
          <w:szCs w:val="24"/>
        </w:rPr>
        <w:t>Justificación de la investigación</w:t>
      </w:r>
    </w:p>
    <w:p w:rsidR="001A5C92" w:rsidRPr="008E3466" w:rsidRDefault="001A5C92" w:rsidP="00643D96">
      <w:pPr>
        <w:spacing w:after="0" w:line="240" w:lineRule="auto"/>
        <w:jc w:val="center"/>
        <w:rPr>
          <w:rFonts w:ascii="Palatino Linotype" w:hAnsi="Palatino Linotype"/>
          <w:b/>
          <w:color w:val="FF0000"/>
          <w:sz w:val="24"/>
          <w:szCs w:val="24"/>
        </w:rPr>
      </w:pPr>
    </w:p>
    <w:p w:rsidR="001A5C92" w:rsidRPr="004F7B3D" w:rsidRDefault="001A5C92" w:rsidP="001A5C92">
      <w:pPr>
        <w:spacing w:after="0" w:line="360" w:lineRule="auto"/>
        <w:ind w:right="28"/>
        <w:jc w:val="both"/>
        <w:rPr>
          <w:rFonts w:ascii="Palatino Linotype" w:hAnsi="Palatino Linotype" w:cs="Times New Roman"/>
          <w:color w:val="FF0000"/>
          <w:sz w:val="24"/>
          <w:szCs w:val="24"/>
        </w:rPr>
      </w:pPr>
      <w:r>
        <w:rPr>
          <w:rFonts w:ascii="Palatino Linotype" w:hAnsi="Palatino Linotype" w:cs="Times New Roman"/>
          <w:sz w:val="24"/>
          <w:szCs w:val="24"/>
        </w:rPr>
        <w:t xml:space="preserve">     L</w:t>
      </w:r>
      <w:r w:rsidRPr="00791FBE">
        <w:rPr>
          <w:rFonts w:ascii="Palatino Linotype" w:hAnsi="Palatino Linotype" w:cs="Times New Roman"/>
          <w:sz w:val="24"/>
          <w:szCs w:val="24"/>
        </w:rPr>
        <w:t xml:space="preserve">as revisiones </w:t>
      </w:r>
      <w:r>
        <w:rPr>
          <w:rFonts w:ascii="Palatino Linotype" w:hAnsi="Palatino Linotype" w:cs="Times New Roman"/>
          <w:sz w:val="24"/>
          <w:szCs w:val="24"/>
        </w:rPr>
        <w:t>de los marcos conceptuales realizadas tanto por el FASB como por el IASB,</w:t>
      </w:r>
      <w:r w:rsidRPr="00791FBE">
        <w:rPr>
          <w:rFonts w:ascii="Palatino Linotype" w:hAnsi="Palatino Linotype" w:cs="Times New Roman"/>
          <w:sz w:val="24"/>
          <w:szCs w:val="24"/>
        </w:rPr>
        <w:t xml:space="preserve"> </w:t>
      </w:r>
      <w:r>
        <w:rPr>
          <w:rFonts w:ascii="Palatino Linotype" w:hAnsi="Palatino Linotype" w:cs="Times New Roman"/>
          <w:sz w:val="24"/>
          <w:szCs w:val="24"/>
        </w:rPr>
        <w:t xml:space="preserve">resultaron ser </w:t>
      </w:r>
      <w:r w:rsidRPr="00791FBE">
        <w:rPr>
          <w:rFonts w:ascii="Palatino Linotype" w:hAnsi="Palatino Linotype" w:cs="Times New Roman"/>
          <w:sz w:val="24"/>
          <w:szCs w:val="24"/>
        </w:rPr>
        <w:t xml:space="preserve">un </w:t>
      </w:r>
      <w:r w:rsidR="00085212">
        <w:rPr>
          <w:rFonts w:ascii="Palatino Linotype" w:hAnsi="Palatino Linotype" w:cs="Times New Roman"/>
          <w:sz w:val="24"/>
          <w:szCs w:val="24"/>
        </w:rPr>
        <w:t xml:space="preserve">continuo </w:t>
      </w:r>
      <w:r w:rsidRPr="00791FBE">
        <w:rPr>
          <w:rFonts w:ascii="Palatino Linotype" w:hAnsi="Palatino Linotype" w:cs="Times New Roman"/>
          <w:sz w:val="24"/>
          <w:szCs w:val="24"/>
        </w:rPr>
        <w:t xml:space="preserve">de </w:t>
      </w:r>
      <w:r w:rsidR="00085212">
        <w:rPr>
          <w:rFonts w:ascii="Palatino Linotype" w:hAnsi="Palatino Linotype" w:cs="Times New Roman"/>
          <w:sz w:val="24"/>
          <w:szCs w:val="24"/>
        </w:rPr>
        <w:t xml:space="preserve">los </w:t>
      </w:r>
      <w:r w:rsidRPr="00791FBE">
        <w:rPr>
          <w:rFonts w:ascii="Palatino Linotype" w:hAnsi="Palatino Linotype" w:cs="Times New Roman"/>
          <w:sz w:val="24"/>
          <w:szCs w:val="24"/>
        </w:rPr>
        <w:t>esfuerzos anteriores</w:t>
      </w:r>
      <w:r w:rsidR="00085212">
        <w:rPr>
          <w:rFonts w:ascii="Palatino Linotype" w:hAnsi="Palatino Linotype" w:cs="Times New Roman"/>
          <w:sz w:val="24"/>
          <w:szCs w:val="24"/>
        </w:rPr>
        <w:t>, en los que l</w:t>
      </w:r>
      <w:r w:rsidRPr="00791FBE">
        <w:rPr>
          <w:rFonts w:ascii="Palatino Linotype" w:hAnsi="Palatino Linotype" w:cs="Times New Roman"/>
          <w:sz w:val="24"/>
          <w:szCs w:val="24"/>
        </w:rPr>
        <w:t>os objetivos y las cualidades de la información son enmarcados bajo etiquetas tal</w:t>
      </w:r>
      <w:r>
        <w:rPr>
          <w:rFonts w:ascii="Palatino Linotype" w:hAnsi="Palatino Linotype" w:cs="Times New Roman"/>
          <w:sz w:val="24"/>
          <w:szCs w:val="24"/>
        </w:rPr>
        <w:t>es</w:t>
      </w:r>
      <w:r w:rsidRPr="00791FBE">
        <w:rPr>
          <w:rFonts w:ascii="Palatino Linotype" w:hAnsi="Palatino Linotype" w:cs="Times New Roman"/>
          <w:sz w:val="24"/>
          <w:szCs w:val="24"/>
        </w:rPr>
        <w:t xml:space="preserve"> como uso general</w:t>
      </w:r>
      <w:r>
        <w:rPr>
          <w:rFonts w:ascii="Palatino Linotype" w:hAnsi="Palatino Linotype" w:cs="Times New Roman"/>
          <w:sz w:val="24"/>
          <w:szCs w:val="24"/>
        </w:rPr>
        <w:t>,</w:t>
      </w:r>
      <w:r w:rsidRPr="00791FBE">
        <w:rPr>
          <w:rFonts w:ascii="Palatino Linotype" w:hAnsi="Palatino Linotype" w:cs="Times New Roman"/>
          <w:sz w:val="24"/>
          <w:szCs w:val="24"/>
        </w:rPr>
        <w:t xml:space="preserve"> uso </w:t>
      </w:r>
      <w:r>
        <w:rPr>
          <w:rFonts w:ascii="Palatino Linotype" w:hAnsi="Palatino Linotype" w:cs="Times New Roman"/>
          <w:sz w:val="24"/>
          <w:szCs w:val="24"/>
        </w:rPr>
        <w:t xml:space="preserve">basado en </w:t>
      </w:r>
      <w:r w:rsidRPr="00791FBE">
        <w:rPr>
          <w:rFonts w:ascii="Palatino Linotype" w:hAnsi="Palatino Linotype" w:cs="Times New Roman"/>
          <w:sz w:val="24"/>
          <w:szCs w:val="24"/>
        </w:rPr>
        <w:t>objetivo</w:t>
      </w:r>
      <w:r>
        <w:rPr>
          <w:rFonts w:ascii="Palatino Linotype" w:hAnsi="Palatino Linotype" w:cs="Times New Roman"/>
          <w:sz w:val="24"/>
          <w:szCs w:val="24"/>
        </w:rPr>
        <w:t>s</w:t>
      </w:r>
      <w:r w:rsidRPr="00791FBE">
        <w:rPr>
          <w:rFonts w:ascii="Palatino Linotype" w:hAnsi="Palatino Linotype" w:cs="Times New Roman"/>
          <w:sz w:val="24"/>
          <w:szCs w:val="24"/>
        </w:rPr>
        <w:t xml:space="preserve"> y características fundamentales que realzan</w:t>
      </w:r>
      <w:r>
        <w:rPr>
          <w:rFonts w:ascii="Palatino Linotype" w:hAnsi="Palatino Linotype" w:cs="Times New Roman"/>
          <w:sz w:val="24"/>
          <w:szCs w:val="24"/>
        </w:rPr>
        <w:t xml:space="preserve"> las cualidades que hacen que la información financiera sea útil</w:t>
      </w:r>
      <w:r w:rsidRPr="00791FBE">
        <w:rPr>
          <w:rFonts w:ascii="Palatino Linotype" w:hAnsi="Palatino Linotype" w:cs="Times New Roman"/>
          <w:sz w:val="24"/>
          <w:szCs w:val="24"/>
        </w:rPr>
        <w:t>. Sin embargo, no hablan del sentido ontológico y la función de la realidad social, como ganancia o capital</w:t>
      </w:r>
      <w:r>
        <w:rPr>
          <w:rFonts w:ascii="Palatino Linotype" w:hAnsi="Palatino Linotype" w:cs="Times New Roman"/>
          <w:sz w:val="24"/>
          <w:szCs w:val="24"/>
        </w:rPr>
        <w:t>, ni</w:t>
      </w:r>
      <w:r w:rsidRPr="00791FBE">
        <w:rPr>
          <w:rFonts w:ascii="Palatino Linotype" w:hAnsi="Palatino Linotype" w:cs="Times New Roman"/>
          <w:sz w:val="24"/>
          <w:szCs w:val="24"/>
        </w:rPr>
        <w:t xml:space="preserve"> </w:t>
      </w:r>
      <w:r>
        <w:rPr>
          <w:rFonts w:ascii="Palatino Linotype" w:hAnsi="Palatino Linotype" w:cs="Times New Roman"/>
          <w:sz w:val="24"/>
          <w:szCs w:val="24"/>
        </w:rPr>
        <w:t xml:space="preserve">de </w:t>
      </w:r>
      <w:r w:rsidRPr="00791FBE">
        <w:rPr>
          <w:rFonts w:ascii="Palatino Linotype" w:hAnsi="Palatino Linotype" w:cs="Times New Roman"/>
          <w:sz w:val="24"/>
          <w:szCs w:val="24"/>
        </w:rPr>
        <w:t xml:space="preserve">representaciones epistemológicas, como ganancias o patrimonio. En </w:t>
      </w:r>
      <w:r w:rsidR="00085212">
        <w:rPr>
          <w:rFonts w:ascii="Palatino Linotype" w:hAnsi="Palatino Linotype" w:cs="Times New Roman"/>
          <w:sz w:val="24"/>
          <w:szCs w:val="24"/>
        </w:rPr>
        <w:t>el mismo orden</w:t>
      </w:r>
      <w:r w:rsidRPr="00791FBE">
        <w:rPr>
          <w:rFonts w:ascii="Palatino Linotype" w:hAnsi="Palatino Linotype" w:cs="Times New Roman"/>
          <w:sz w:val="24"/>
          <w:szCs w:val="24"/>
        </w:rPr>
        <w:t xml:space="preserve">, las acciones recientes </w:t>
      </w:r>
      <w:r>
        <w:rPr>
          <w:rFonts w:ascii="Palatino Linotype" w:hAnsi="Palatino Linotype" w:cs="Times New Roman"/>
          <w:sz w:val="24"/>
          <w:szCs w:val="24"/>
        </w:rPr>
        <w:t xml:space="preserve">de los órganos </w:t>
      </w:r>
      <w:r w:rsidRPr="00791FBE">
        <w:rPr>
          <w:rFonts w:ascii="Palatino Linotype" w:hAnsi="Palatino Linotype" w:cs="Times New Roman"/>
          <w:sz w:val="24"/>
          <w:szCs w:val="24"/>
        </w:rPr>
        <w:t>emisores de norma</w:t>
      </w:r>
      <w:r>
        <w:rPr>
          <w:rFonts w:ascii="Palatino Linotype" w:hAnsi="Palatino Linotype" w:cs="Times New Roman"/>
          <w:sz w:val="24"/>
          <w:szCs w:val="24"/>
        </w:rPr>
        <w:t>s</w:t>
      </w:r>
      <w:r w:rsidRPr="00791FBE">
        <w:rPr>
          <w:rFonts w:ascii="Palatino Linotype" w:hAnsi="Palatino Linotype" w:cs="Times New Roman"/>
          <w:sz w:val="24"/>
          <w:szCs w:val="24"/>
        </w:rPr>
        <w:t xml:space="preserve"> contable</w:t>
      </w:r>
      <w:r>
        <w:rPr>
          <w:rFonts w:ascii="Palatino Linotype" w:hAnsi="Palatino Linotype" w:cs="Times New Roman"/>
          <w:sz w:val="24"/>
          <w:szCs w:val="24"/>
        </w:rPr>
        <w:t>s,</w:t>
      </w:r>
      <w:r w:rsidRPr="00791FBE">
        <w:rPr>
          <w:rFonts w:ascii="Palatino Linotype" w:hAnsi="Palatino Linotype" w:cs="Times New Roman"/>
          <w:sz w:val="24"/>
          <w:szCs w:val="24"/>
        </w:rPr>
        <w:t xml:space="preserve"> con respecto a la contabilidad</w:t>
      </w:r>
      <w:r>
        <w:rPr>
          <w:rFonts w:ascii="Palatino Linotype" w:hAnsi="Palatino Linotype" w:cs="Times New Roman"/>
          <w:sz w:val="24"/>
          <w:szCs w:val="24"/>
        </w:rPr>
        <w:t xml:space="preserve">, como consecuencia </w:t>
      </w:r>
      <w:r w:rsidRPr="00791FBE">
        <w:rPr>
          <w:rFonts w:ascii="Palatino Linotype" w:hAnsi="Palatino Linotype" w:cs="Times New Roman"/>
          <w:sz w:val="24"/>
          <w:szCs w:val="24"/>
        </w:rPr>
        <w:t>de cuestiones</w:t>
      </w:r>
      <w:r>
        <w:rPr>
          <w:rFonts w:ascii="Palatino Linotype" w:hAnsi="Palatino Linotype" w:cs="Times New Roman"/>
          <w:sz w:val="24"/>
          <w:szCs w:val="24"/>
        </w:rPr>
        <w:t xml:space="preserve"> </w:t>
      </w:r>
      <w:r w:rsidRPr="00791FBE">
        <w:rPr>
          <w:rFonts w:ascii="Palatino Linotype" w:hAnsi="Palatino Linotype" w:cs="Times New Roman"/>
          <w:sz w:val="24"/>
          <w:szCs w:val="24"/>
        </w:rPr>
        <w:t xml:space="preserve">que </w:t>
      </w:r>
      <w:r>
        <w:rPr>
          <w:rFonts w:ascii="Palatino Linotype" w:hAnsi="Palatino Linotype" w:cs="Times New Roman"/>
          <w:sz w:val="24"/>
          <w:szCs w:val="24"/>
        </w:rPr>
        <w:t xml:space="preserve">se originaron a partir </w:t>
      </w:r>
      <w:r w:rsidRPr="00791FBE">
        <w:rPr>
          <w:rFonts w:ascii="Palatino Linotype" w:hAnsi="Palatino Linotype" w:cs="Times New Roman"/>
          <w:sz w:val="24"/>
          <w:szCs w:val="24"/>
        </w:rPr>
        <w:t>de la crisis financiera global</w:t>
      </w:r>
      <w:r>
        <w:rPr>
          <w:rFonts w:ascii="Palatino Linotype" w:hAnsi="Palatino Linotype" w:cs="Times New Roman"/>
          <w:sz w:val="24"/>
          <w:szCs w:val="24"/>
        </w:rPr>
        <w:t>,</w:t>
      </w:r>
      <w:r w:rsidRPr="00791FBE">
        <w:rPr>
          <w:rFonts w:ascii="Palatino Linotype" w:hAnsi="Palatino Linotype" w:cs="Times New Roman"/>
          <w:sz w:val="24"/>
          <w:szCs w:val="24"/>
        </w:rPr>
        <w:t xml:space="preserve"> no reﬂej</w:t>
      </w:r>
      <w:r>
        <w:rPr>
          <w:rFonts w:ascii="Palatino Linotype" w:hAnsi="Palatino Linotype" w:cs="Times New Roman"/>
          <w:sz w:val="24"/>
          <w:szCs w:val="24"/>
        </w:rPr>
        <w:t>an</w:t>
      </w:r>
      <w:r w:rsidRPr="00791FBE">
        <w:rPr>
          <w:rFonts w:ascii="Palatino Linotype" w:hAnsi="Palatino Linotype" w:cs="Times New Roman"/>
          <w:sz w:val="24"/>
          <w:szCs w:val="24"/>
        </w:rPr>
        <w:t xml:space="preserve"> el reconocimiento o entendimiento de la realidad social en la contabilidad. </w:t>
      </w:r>
      <w:r w:rsidR="00085212">
        <w:rPr>
          <w:rFonts w:ascii="Palatino Linotype" w:hAnsi="Palatino Linotype" w:cs="Times New Roman"/>
          <w:sz w:val="24"/>
          <w:szCs w:val="24"/>
        </w:rPr>
        <w:t>Por ejemplo, l</w:t>
      </w:r>
      <w:r>
        <w:rPr>
          <w:rFonts w:ascii="Palatino Linotype" w:hAnsi="Palatino Linotype" w:cs="Times New Roman"/>
          <w:sz w:val="24"/>
          <w:szCs w:val="24"/>
        </w:rPr>
        <w:t>a</w:t>
      </w:r>
      <w:r w:rsidRPr="00791FBE">
        <w:rPr>
          <w:rFonts w:ascii="Palatino Linotype" w:hAnsi="Palatino Linotype" w:cs="Times New Roman"/>
          <w:sz w:val="24"/>
          <w:szCs w:val="24"/>
        </w:rPr>
        <w:t xml:space="preserve"> </w:t>
      </w:r>
      <w:r>
        <w:rPr>
          <w:rFonts w:ascii="Palatino Linotype" w:hAnsi="Palatino Linotype" w:cs="Times New Roman"/>
          <w:sz w:val="24"/>
          <w:szCs w:val="24"/>
        </w:rPr>
        <w:t>aprobación</w:t>
      </w:r>
      <w:r w:rsidRPr="00791FBE">
        <w:rPr>
          <w:rFonts w:ascii="Palatino Linotype" w:hAnsi="Palatino Linotype" w:cs="Times New Roman"/>
          <w:sz w:val="24"/>
          <w:szCs w:val="24"/>
        </w:rPr>
        <w:t xml:space="preserve"> reciente</w:t>
      </w:r>
      <w:r>
        <w:rPr>
          <w:rFonts w:ascii="Palatino Linotype" w:hAnsi="Palatino Linotype" w:cs="Times New Roman"/>
          <w:sz w:val="24"/>
          <w:szCs w:val="24"/>
        </w:rPr>
        <w:t>,</w:t>
      </w:r>
      <w:r w:rsidRPr="00791FBE">
        <w:rPr>
          <w:rFonts w:ascii="Palatino Linotype" w:hAnsi="Palatino Linotype" w:cs="Times New Roman"/>
          <w:sz w:val="24"/>
          <w:szCs w:val="24"/>
        </w:rPr>
        <w:t xml:space="preserve"> por </w:t>
      </w:r>
      <w:r>
        <w:rPr>
          <w:rFonts w:ascii="Palatino Linotype" w:hAnsi="Palatino Linotype" w:cs="Times New Roman"/>
          <w:sz w:val="24"/>
          <w:szCs w:val="24"/>
        </w:rPr>
        <w:t>parte d</w:t>
      </w:r>
      <w:r w:rsidRPr="00791FBE">
        <w:rPr>
          <w:rFonts w:ascii="Palatino Linotype" w:hAnsi="Palatino Linotype" w:cs="Times New Roman"/>
          <w:sz w:val="24"/>
          <w:szCs w:val="24"/>
        </w:rPr>
        <w:t xml:space="preserve">el FASB y </w:t>
      </w:r>
      <w:r>
        <w:rPr>
          <w:rFonts w:ascii="Palatino Linotype" w:hAnsi="Palatino Linotype" w:cs="Times New Roman"/>
          <w:sz w:val="24"/>
          <w:szCs w:val="24"/>
        </w:rPr>
        <w:t>d</w:t>
      </w:r>
      <w:r w:rsidRPr="00791FBE">
        <w:rPr>
          <w:rFonts w:ascii="Palatino Linotype" w:hAnsi="Palatino Linotype" w:cs="Times New Roman"/>
          <w:sz w:val="24"/>
          <w:szCs w:val="24"/>
        </w:rPr>
        <w:t>el IASB</w:t>
      </w:r>
      <w:r>
        <w:rPr>
          <w:rFonts w:ascii="Palatino Linotype" w:hAnsi="Palatino Linotype" w:cs="Times New Roman"/>
          <w:sz w:val="24"/>
          <w:szCs w:val="24"/>
        </w:rPr>
        <w:t>,</w:t>
      </w:r>
      <w:r w:rsidRPr="00791FBE">
        <w:rPr>
          <w:rFonts w:ascii="Palatino Linotype" w:hAnsi="Palatino Linotype" w:cs="Times New Roman"/>
          <w:sz w:val="24"/>
          <w:szCs w:val="24"/>
        </w:rPr>
        <w:t xml:space="preserve"> para clasificar de nuevo la ontología de la realidad social, como activos financieros y responsabilidades a largo plazo más bien que a corto plazo</w:t>
      </w:r>
      <w:r w:rsidR="00A25833">
        <w:rPr>
          <w:rFonts w:ascii="Palatino Linotype" w:hAnsi="Palatino Linotype" w:cs="Times New Roman"/>
          <w:sz w:val="24"/>
          <w:szCs w:val="24"/>
        </w:rPr>
        <w:t>,</w:t>
      </w:r>
      <w:r w:rsidRPr="00791FBE">
        <w:rPr>
          <w:rFonts w:ascii="Palatino Linotype" w:hAnsi="Palatino Linotype" w:cs="Times New Roman"/>
          <w:sz w:val="24"/>
          <w:szCs w:val="24"/>
        </w:rPr>
        <w:t xml:space="preserve"> a fin de evitar la cuestión epistemológica de representar estas materias en términos de valores justos</w:t>
      </w:r>
      <w:r>
        <w:rPr>
          <w:rFonts w:ascii="Palatino Linotype" w:hAnsi="Palatino Linotype" w:cs="Times New Roman"/>
          <w:sz w:val="24"/>
          <w:szCs w:val="24"/>
        </w:rPr>
        <w:t>,</w:t>
      </w:r>
      <w:r w:rsidRPr="00791FBE">
        <w:rPr>
          <w:rFonts w:ascii="Palatino Linotype" w:hAnsi="Palatino Linotype" w:cs="Times New Roman"/>
          <w:sz w:val="24"/>
          <w:szCs w:val="24"/>
        </w:rPr>
        <w:t xml:space="preserve"> es prueba de una carencia de entendimiento del sentido y función de la realidad social en la </w:t>
      </w:r>
      <w:r w:rsidRPr="00791FBE">
        <w:rPr>
          <w:rFonts w:ascii="Palatino Linotype" w:hAnsi="Palatino Linotype" w:cs="Times New Roman"/>
          <w:sz w:val="24"/>
          <w:szCs w:val="24"/>
        </w:rPr>
        <w:lastRenderedPageBreak/>
        <w:t xml:space="preserve">contabilidad. </w:t>
      </w:r>
      <w:r>
        <w:rPr>
          <w:rFonts w:ascii="Palatino Linotype" w:hAnsi="Palatino Linotype" w:cs="Times New Roman"/>
          <w:sz w:val="24"/>
          <w:szCs w:val="24"/>
        </w:rPr>
        <w:t xml:space="preserve">La </w:t>
      </w:r>
      <w:r w:rsidR="00085212">
        <w:rPr>
          <w:rFonts w:ascii="Palatino Linotype" w:hAnsi="Palatino Linotype" w:cs="Times New Roman"/>
          <w:sz w:val="24"/>
          <w:szCs w:val="24"/>
        </w:rPr>
        <w:t>decisión</w:t>
      </w:r>
      <w:r>
        <w:rPr>
          <w:rFonts w:ascii="Palatino Linotype" w:hAnsi="Palatino Linotype" w:cs="Times New Roman"/>
          <w:sz w:val="24"/>
          <w:szCs w:val="24"/>
        </w:rPr>
        <w:t xml:space="preserve"> </w:t>
      </w:r>
      <w:r w:rsidRPr="00791FBE">
        <w:rPr>
          <w:rFonts w:ascii="Palatino Linotype" w:hAnsi="Palatino Linotype" w:cs="Times New Roman"/>
          <w:sz w:val="24"/>
          <w:szCs w:val="24"/>
        </w:rPr>
        <w:t xml:space="preserve">puede ser políticamente </w:t>
      </w:r>
      <w:r>
        <w:rPr>
          <w:rFonts w:ascii="Palatino Linotype" w:hAnsi="Palatino Linotype" w:cs="Times New Roman"/>
          <w:sz w:val="24"/>
          <w:szCs w:val="24"/>
        </w:rPr>
        <w:t>atinada</w:t>
      </w:r>
      <w:r w:rsidRPr="00791FBE">
        <w:rPr>
          <w:rFonts w:ascii="Palatino Linotype" w:hAnsi="Palatino Linotype" w:cs="Times New Roman"/>
          <w:sz w:val="24"/>
          <w:szCs w:val="24"/>
        </w:rPr>
        <w:t xml:space="preserve">, pero a largo plazo no hace nada para mejorar la calidad de los números de la contabilidad que representan la realidad social. </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w:t>
      </w:r>
      <w:r w:rsidRPr="00791FBE">
        <w:rPr>
          <w:rFonts w:ascii="Palatino Linotype" w:hAnsi="Palatino Linotype" w:cs="Times New Roman"/>
          <w:sz w:val="24"/>
          <w:szCs w:val="24"/>
        </w:rPr>
        <w:t xml:space="preserve">Lee </w:t>
      </w:r>
      <w:r>
        <w:rPr>
          <w:rFonts w:ascii="Palatino Linotype" w:hAnsi="Palatino Linotype" w:cs="Times New Roman"/>
          <w:sz w:val="24"/>
          <w:szCs w:val="24"/>
        </w:rPr>
        <w:t>(</w:t>
      </w:r>
      <w:r w:rsidR="00EB2E10">
        <w:rPr>
          <w:rFonts w:ascii="Palatino Linotype" w:hAnsi="Palatino Linotype" w:cs="Times New Roman"/>
          <w:sz w:val="24"/>
          <w:szCs w:val="24"/>
        </w:rPr>
        <w:t>2009</w:t>
      </w:r>
      <w:r>
        <w:rPr>
          <w:rFonts w:ascii="Palatino Linotype" w:hAnsi="Palatino Linotype" w:cs="Times New Roman"/>
          <w:sz w:val="24"/>
          <w:szCs w:val="24"/>
        </w:rPr>
        <w:t>)</w:t>
      </w:r>
      <w:r w:rsidRPr="00791FBE">
        <w:rPr>
          <w:rFonts w:ascii="Palatino Linotype" w:hAnsi="Palatino Linotype" w:cs="Times New Roman"/>
          <w:sz w:val="24"/>
          <w:szCs w:val="24"/>
        </w:rPr>
        <w:t xml:space="preserve"> </w:t>
      </w:r>
      <w:r>
        <w:rPr>
          <w:rFonts w:ascii="Palatino Linotype" w:hAnsi="Palatino Linotype" w:cs="Times New Roman"/>
          <w:sz w:val="24"/>
          <w:szCs w:val="24"/>
        </w:rPr>
        <w:t>plantea un conjunto de razones</w:t>
      </w:r>
      <w:r w:rsidRPr="00791FBE">
        <w:rPr>
          <w:rFonts w:ascii="Palatino Linotype" w:hAnsi="Palatino Linotype" w:cs="Times New Roman"/>
          <w:sz w:val="24"/>
          <w:szCs w:val="24"/>
        </w:rPr>
        <w:t xml:space="preserve"> </w:t>
      </w:r>
      <w:r>
        <w:rPr>
          <w:rFonts w:ascii="Palatino Linotype" w:hAnsi="Palatino Linotype" w:cs="Times New Roman"/>
          <w:sz w:val="24"/>
          <w:szCs w:val="24"/>
        </w:rPr>
        <w:t xml:space="preserve">orientadas a </w:t>
      </w:r>
      <w:r w:rsidRPr="00791FBE">
        <w:rPr>
          <w:rFonts w:ascii="Palatino Linotype" w:hAnsi="Palatino Linotype" w:cs="Times New Roman"/>
          <w:sz w:val="24"/>
          <w:szCs w:val="24"/>
        </w:rPr>
        <w:t>persuadir a los emisores de norma</w:t>
      </w:r>
      <w:r>
        <w:rPr>
          <w:rFonts w:ascii="Palatino Linotype" w:hAnsi="Palatino Linotype" w:cs="Times New Roman"/>
          <w:sz w:val="24"/>
          <w:szCs w:val="24"/>
        </w:rPr>
        <w:t>s</w:t>
      </w:r>
      <w:r w:rsidRPr="00791FBE">
        <w:rPr>
          <w:rFonts w:ascii="Palatino Linotype" w:hAnsi="Palatino Linotype" w:cs="Times New Roman"/>
          <w:sz w:val="24"/>
          <w:szCs w:val="24"/>
        </w:rPr>
        <w:t xml:space="preserve"> contable</w:t>
      </w:r>
      <w:r>
        <w:rPr>
          <w:rFonts w:ascii="Palatino Linotype" w:hAnsi="Palatino Linotype" w:cs="Times New Roman"/>
          <w:sz w:val="24"/>
          <w:szCs w:val="24"/>
        </w:rPr>
        <w:t>s, de</w:t>
      </w:r>
      <w:r w:rsidRPr="00791FBE">
        <w:rPr>
          <w:rFonts w:ascii="Palatino Linotype" w:hAnsi="Palatino Linotype" w:cs="Times New Roman"/>
          <w:sz w:val="24"/>
          <w:szCs w:val="24"/>
        </w:rPr>
        <w:t xml:space="preserve"> que el apoyo de</w:t>
      </w:r>
      <w:r>
        <w:rPr>
          <w:rFonts w:ascii="Palatino Linotype" w:hAnsi="Palatino Linotype" w:cs="Times New Roman"/>
          <w:sz w:val="24"/>
          <w:szCs w:val="24"/>
        </w:rPr>
        <w:t>l</w:t>
      </w:r>
      <w:r w:rsidRPr="00791FBE">
        <w:rPr>
          <w:rFonts w:ascii="Palatino Linotype" w:hAnsi="Palatino Linotype" w:cs="Times New Roman"/>
          <w:sz w:val="24"/>
          <w:szCs w:val="24"/>
        </w:rPr>
        <w:t xml:space="preserve"> bagaje de conocimientos a la práctica de la contabilidad</w:t>
      </w:r>
      <w:r>
        <w:rPr>
          <w:rFonts w:ascii="Palatino Linotype" w:hAnsi="Palatino Linotype" w:cs="Times New Roman"/>
          <w:sz w:val="24"/>
          <w:szCs w:val="24"/>
        </w:rPr>
        <w:t>,</w:t>
      </w:r>
      <w:r w:rsidRPr="00791FBE">
        <w:rPr>
          <w:rFonts w:ascii="Palatino Linotype" w:hAnsi="Palatino Linotype" w:cs="Times New Roman"/>
          <w:sz w:val="24"/>
          <w:szCs w:val="24"/>
        </w:rPr>
        <w:t xml:space="preserve"> no debería ser un juego de objetivos de información sueltamente relacionados y características </w:t>
      </w:r>
      <w:r>
        <w:rPr>
          <w:rFonts w:ascii="Palatino Linotype" w:hAnsi="Palatino Linotype" w:cs="Times New Roman"/>
          <w:sz w:val="24"/>
          <w:szCs w:val="24"/>
        </w:rPr>
        <w:t xml:space="preserve">de la información financiera </w:t>
      </w:r>
      <w:r w:rsidRPr="00791FBE">
        <w:rPr>
          <w:rFonts w:ascii="Palatino Linotype" w:hAnsi="Palatino Linotype" w:cs="Times New Roman"/>
          <w:sz w:val="24"/>
          <w:szCs w:val="24"/>
        </w:rPr>
        <w:t>que pued</w:t>
      </w:r>
      <w:r>
        <w:rPr>
          <w:rFonts w:ascii="Palatino Linotype" w:hAnsi="Palatino Linotype" w:cs="Times New Roman"/>
          <w:sz w:val="24"/>
          <w:szCs w:val="24"/>
        </w:rPr>
        <w:t>a</w:t>
      </w:r>
      <w:r w:rsidRPr="00791FBE">
        <w:rPr>
          <w:rFonts w:ascii="Palatino Linotype" w:hAnsi="Palatino Linotype" w:cs="Times New Roman"/>
          <w:sz w:val="24"/>
          <w:szCs w:val="24"/>
        </w:rPr>
        <w:t xml:space="preserve">n ser </w:t>
      </w:r>
      <w:r>
        <w:rPr>
          <w:rFonts w:ascii="Palatino Linotype" w:hAnsi="Palatino Linotype" w:cs="Times New Roman"/>
          <w:sz w:val="24"/>
          <w:szCs w:val="24"/>
        </w:rPr>
        <w:t xml:space="preserve">presentadas de forma resumida, a través de un marco conceptual </w:t>
      </w:r>
      <w:r w:rsidRPr="00791FBE">
        <w:rPr>
          <w:rFonts w:ascii="Palatino Linotype" w:hAnsi="Palatino Linotype" w:cs="Times New Roman"/>
          <w:sz w:val="24"/>
          <w:szCs w:val="24"/>
        </w:rPr>
        <w:t xml:space="preserve">y superficialmente referido a </w:t>
      </w:r>
      <w:r>
        <w:rPr>
          <w:rFonts w:ascii="Palatino Linotype" w:hAnsi="Palatino Linotype" w:cs="Times New Roman"/>
          <w:sz w:val="24"/>
          <w:szCs w:val="24"/>
        </w:rPr>
        <w:t xml:space="preserve">normas contables </w:t>
      </w:r>
      <w:r w:rsidRPr="00791FBE">
        <w:rPr>
          <w:rFonts w:ascii="Palatino Linotype" w:hAnsi="Palatino Linotype" w:cs="Times New Roman"/>
          <w:sz w:val="24"/>
          <w:szCs w:val="24"/>
        </w:rPr>
        <w:t>o ignorado en una crisis financiera. La contabilidad</w:t>
      </w:r>
      <w:r w:rsidR="00927879">
        <w:rPr>
          <w:rFonts w:ascii="Palatino Linotype" w:hAnsi="Palatino Linotype" w:cs="Times New Roman"/>
          <w:sz w:val="24"/>
          <w:szCs w:val="24"/>
        </w:rPr>
        <w:t xml:space="preserve"> así, parece es más una práctica preocupada por la medición y valoración, y no una disciplina ocupada por sus teorías</w:t>
      </w:r>
      <w:r w:rsidRPr="00791FBE">
        <w:rPr>
          <w:rFonts w:ascii="Palatino Linotype" w:hAnsi="Palatino Linotype" w:cs="Times New Roman"/>
          <w:sz w:val="24"/>
          <w:szCs w:val="24"/>
        </w:rPr>
        <w:t>. Esto hace dibujar un</w:t>
      </w:r>
      <w:r>
        <w:rPr>
          <w:rFonts w:ascii="Palatino Linotype" w:hAnsi="Palatino Linotype" w:cs="Times New Roman"/>
          <w:sz w:val="24"/>
          <w:szCs w:val="24"/>
        </w:rPr>
        <w:t xml:space="preserve">a batería </w:t>
      </w:r>
      <w:r w:rsidRPr="00791FBE">
        <w:rPr>
          <w:rFonts w:ascii="Palatino Linotype" w:hAnsi="Palatino Linotype" w:cs="Times New Roman"/>
          <w:sz w:val="24"/>
          <w:szCs w:val="24"/>
        </w:rPr>
        <w:t xml:space="preserve">de conocimientos </w:t>
      </w:r>
      <w:r w:rsidRPr="0065633C">
        <w:rPr>
          <w:rFonts w:ascii="Palatino Linotype" w:hAnsi="Palatino Linotype" w:cs="Times New Roman"/>
          <w:i/>
          <w:sz w:val="24"/>
          <w:szCs w:val="24"/>
        </w:rPr>
        <w:t>ad hoc</w:t>
      </w:r>
      <w:r w:rsidRPr="00791FBE">
        <w:rPr>
          <w:rFonts w:ascii="Palatino Linotype" w:hAnsi="Palatino Linotype" w:cs="Times New Roman"/>
          <w:sz w:val="24"/>
          <w:szCs w:val="24"/>
        </w:rPr>
        <w:t xml:space="preserve"> de una variedad de disciplinas</w:t>
      </w:r>
      <w:r>
        <w:rPr>
          <w:rFonts w:ascii="Palatino Linotype" w:hAnsi="Palatino Linotype" w:cs="Times New Roman"/>
          <w:sz w:val="24"/>
          <w:szCs w:val="24"/>
        </w:rPr>
        <w:t xml:space="preserve"> tales como</w:t>
      </w:r>
      <w:r w:rsidRPr="00791FBE">
        <w:rPr>
          <w:rFonts w:ascii="Palatino Linotype" w:hAnsi="Palatino Linotype" w:cs="Times New Roman"/>
          <w:sz w:val="24"/>
          <w:szCs w:val="24"/>
        </w:rPr>
        <w:t xml:space="preserve"> filosofía, valoración, comunicación, economía, y derec</w:t>
      </w:r>
      <w:r>
        <w:rPr>
          <w:rFonts w:ascii="Palatino Linotype" w:hAnsi="Palatino Linotype" w:cs="Times New Roman"/>
          <w:sz w:val="24"/>
          <w:szCs w:val="24"/>
        </w:rPr>
        <w:t>h</w:t>
      </w:r>
      <w:r w:rsidRPr="00791FBE">
        <w:rPr>
          <w:rFonts w:ascii="Palatino Linotype" w:hAnsi="Palatino Linotype" w:cs="Times New Roman"/>
          <w:sz w:val="24"/>
          <w:szCs w:val="24"/>
        </w:rPr>
        <w:t xml:space="preserve">o. Por esta razón, estudios como </w:t>
      </w:r>
      <w:r>
        <w:rPr>
          <w:rFonts w:ascii="Palatino Linotype" w:hAnsi="Palatino Linotype" w:cs="Times New Roman"/>
          <w:sz w:val="24"/>
          <w:szCs w:val="24"/>
        </w:rPr>
        <w:t xml:space="preserve">los de </w:t>
      </w:r>
      <w:r w:rsidRPr="00791FBE">
        <w:rPr>
          <w:rFonts w:ascii="Palatino Linotype" w:hAnsi="Palatino Linotype" w:cs="Times New Roman"/>
          <w:sz w:val="24"/>
          <w:szCs w:val="24"/>
        </w:rPr>
        <w:t xml:space="preserve">Searle (1995) parecen ser pedagógicamente más relevantes para </w:t>
      </w:r>
      <w:r w:rsidR="00085212">
        <w:rPr>
          <w:rFonts w:ascii="Palatino Linotype" w:hAnsi="Palatino Linotype" w:cs="Times New Roman"/>
          <w:sz w:val="24"/>
          <w:szCs w:val="24"/>
        </w:rPr>
        <w:t xml:space="preserve">los responsables de los órganos emisores de normas profesionales del área contable y los </w:t>
      </w:r>
      <w:r w:rsidRPr="00791FBE">
        <w:rPr>
          <w:rFonts w:ascii="Palatino Linotype" w:hAnsi="Palatino Linotype" w:cs="Times New Roman"/>
          <w:sz w:val="24"/>
          <w:szCs w:val="24"/>
        </w:rPr>
        <w:t xml:space="preserve">estudiantes de la contabilidad que </w:t>
      </w:r>
      <w:r>
        <w:rPr>
          <w:rFonts w:ascii="Palatino Linotype" w:hAnsi="Palatino Linotype" w:cs="Times New Roman"/>
          <w:sz w:val="24"/>
          <w:szCs w:val="24"/>
        </w:rPr>
        <w:t xml:space="preserve">los marcos conceptuales </w:t>
      </w:r>
      <w:r w:rsidRPr="00791FBE">
        <w:rPr>
          <w:rFonts w:ascii="Palatino Linotype" w:hAnsi="Palatino Linotype" w:cs="Times New Roman"/>
          <w:sz w:val="24"/>
          <w:szCs w:val="24"/>
        </w:rPr>
        <w:t xml:space="preserve">o </w:t>
      </w:r>
      <w:r>
        <w:rPr>
          <w:rFonts w:ascii="Palatino Linotype" w:hAnsi="Palatino Linotype" w:cs="Times New Roman"/>
          <w:sz w:val="24"/>
          <w:szCs w:val="24"/>
        </w:rPr>
        <w:t>las normas contables.</w:t>
      </w:r>
    </w:p>
    <w:p w:rsidR="001A5C92" w:rsidRDefault="001A5C92" w:rsidP="001A5BD5">
      <w:pPr>
        <w:spacing w:after="0" w:line="360" w:lineRule="auto"/>
        <w:jc w:val="both"/>
        <w:rPr>
          <w:rFonts w:ascii="Palatino Linotype" w:hAnsi="Palatino Linotype"/>
          <w:sz w:val="24"/>
          <w:szCs w:val="24"/>
        </w:rPr>
      </w:pPr>
      <w:r>
        <w:rPr>
          <w:rFonts w:ascii="Palatino Linotype" w:hAnsi="Palatino Linotype"/>
          <w:sz w:val="24"/>
          <w:szCs w:val="24"/>
        </w:rPr>
        <w:t xml:space="preserve">     Por lo antes expuesto, la investigación </w:t>
      </w:r>
      <w:r w:rsidR="0074268E">
        <w:rPr>
          <w:rFonts w:ascii="Palatino Linotype" w:hAnsi="Palatino Linotype"/>
          <w:sz w:val="24"/>
          <w:szCs w:val="24"/>
        </w:rPr>
        <w:t>intenta</w:t>
      </w:r>
      <w:r>
        <w:rPr>
          <w:rFonts w:ascii="Palatino Linotype" w:hAnsi="Palatino Linotype"/>
          <w:sz w:val="24"/>
          <w:szCs w:val="24"/>
        </w:rPr>
        <w:t xml:space="preserve">, desde lo teórico, explicar las consecuencias de las tensiones que se presentan en la contabilidad como consecuencia </w:t>
      </w:r>
      <w:r>
        <w:rPr>
          <w:rFonts w:ascii="Palatino Linotype" w:hAnsi="Palatino Linotype" w:cs="Times New Roman"/>
          <w:sz w:val="24"/>
          <w:szCs w:val="24"/>
        </w:rPr>
        <w:t xml:space="preserve">del enfrentamiento </w:t>
      </w:r>
      <w:r w:rsidRPr="005C481F">
        <w:rPr>
          <w:rFonts w:ascii="Palatino Linotype" w:hAnsi="Palatino Linotype" w:cs="Times New Roman"/>
          <w:sz w:val="24"/>
          <w:szCs w:val="24"/>
        </w:rPr>
        <w:t>de</w:t>
      </w:r>
      <w:r>
        <w:rPr>
          <w:rFonts w:ascii="Palatino Linotype" w:hAnsi="Palatino Linotype" w:cs="Times New Roman"/>
          <w:sz w:val="24"/>
          <w:szCs w:val="24"/>
        </w:rPr>
        <w:t>l objetivo de la contabilidad en l</w:t>
      </w:r>
      <w:r w:rsidRPr="005C481F">
        <w:rPr>
          <w:rFonts w:ascii="Palatino Linotype" w:hAnsi="Palatino Linotype" w:cs="Times New Roman"/>
          <w:sz w:val="24"/>
          <w:szCs w:val="24"/>
        </w:rPr>
        <w:t>os modelos contables</w:t>
      </w:r>
      <w:r>
        <w:rPr>
          <w:rFonts w:ascii="Palatino Linotype" w:hAnsi="Palatino Linotype" w:cs="Times New Roman"/>
          <w:sz w:val="24"/>
          <w:szCs w:val="24"/>
        </w:rPr>
        <w:t xml:space="preserve"> </w:t>
      </w:r>
      <w:r w:rsidRPr="001379B4">
        <w:rPr>
          <w:rFonts w:ascii="Palatino Linotype" w:hAnsi="Palatino Linotype"/>
          <w:sz w:val="24"/>
          <w:szCs w:val="24"/>
        </w:rPr>
        <w:t xml:space="preserve">a partir de la construcción social de la realidad financiera, </w:t>
      </w:r>
      <w:r>
        <w:rPr>
          <w:rFonts w:ascii="Palatino Linotype" w:hAnsi="Palatino Linotype"/>
          <w:sz w:val="24"/>
          <w:szCs w:val="24"/>
        </w:rPr>
        <w:t xml:space="preserve">bajo el </w:t>
      </w:r>
      <w:r w:rsidRPr="001379B4">
        <w:rPr>
          <w:rFonts w:ascii="Palatino Linotype" w:hAnsi="Palatino Linotype"/>
          <w:sz w:val="24"/>
          <w:szCs w:val="24"/>
        </w:rPr>
        <w:t>modelo de la regulación contable internacional</w:t>
      </w:r>
      <w:r>
        <w:rPr>
          <w:rFonts w:ascii="Palatino Linotype" w:hAnsi="Palatino Linotype"/>
          <w:sz w:val="24"/>
          <w:szCs w:val="24"/>
        </w:rPr>
        <w:t>. Desde la Universidad y su pertinencia, permit</w:t>
      </w:r>
      <w:r w:rsidR="0074268E">
        <w:rPr>
          <w:rFonts w:ascii="Palatino Linotype" w:hAnsi="Palatino Linotype"/>
          <w:sz w:val="24"/>
          <w:szCs w:val="24"/>
        </w:rPr>
        <w:t>e</w:t>
      </w:r>
      <w:r>
        <w:rPr>
          <w:rFonts w:ascii="Palatino Linotype" w:hAnsi="Palatino Linotype"/>
          <w:sz w:val="24"/>
          <w:szCs w:val="24"/>
        </w:rPr>
        <w:t xml:space="preserve"> sentar las bases sobre la discusión de la conveniencia, en términos de la oportunidad de la inclusión en los contenidos programáticos de las unidades curriculares, de la enseñanza de los </w:t>
      </w:r>
      <w:r w:rsidR="00D636F8">
        <w:rPr>
          <w:rFonts w:ascii="Palatino Linotype" w:hAnsi="Palatino Linotype"/>
          <w:sz w:val="24"/>
          <w:szCs w:val="24"/>
        </w:rPr>
        <w:t>VEN-NIF</w:t>
      </w:r>
      <w:r>
        <w:rPr>
          <w:rFonts w:ascii="Palatino Linotype" w:hAnsi="Palatino Linotype"/>
          <w:sz w:val="24"/>
          <w:szCs w:val="24"/>
        </w:rPr>
        <w:t xml:space="preserve">, </w:t>
      </w:r>
      <w:r>
        <w:rPr>
          <w:rFonts w:ascii="Palatino Linotype" w:hAnsi="Palatino Linotype"/>
          <w:sz w:val="24"/>
          <w:szCs w:val="24"/>
        </w:rPr>
        <w:lastRenderedPageBreak/>
        <w:t xml:space="preserve">y la necesidad de diferenciación respecto de la enseñanza de la contabilidad, especialmente en los semestres del período básico en la carrera de Contaduría Pública. Adicionalmente, desde el punto de vista académico, la investigación representa un antecedente para venideras investigaciones sobre las consecuencias para la contabilidad de la aplicación del marco regulatorio contable internacional, otorgando a futuros investigadores una nueva arista en el estudio y resolución de los conflictos planteados. La justificación para la comunidad gremial se enfoca hacia el estudio de la conveniencia de mantener como único marco normativo contable a las </w:t>
      </w:r>
      <w:r w:rsidR="00D636F8">
        <w:rPr>
          <w:rFonts w:ascii="Palatino Linotype" w:hAnsi="Palatino Linotype"/>
          <w:sz w:val="24"/>
          <w:szCs w:val="24"/>
        </w:rPr>
        <w:t>VEN-NIF</w:t>
      </w:r>
      <w:r>
        <w:rPr>
          <w:rFonts w:ascii="Palatino Linotype" w:hAnsi="Palatino Linotype"/>
          <w:sz w:val="24"/>
          <w:szCs w:val="24"/>
        </w:rPr>
        <w:t xml:space="preserve"> en Venezuela, a la luz de las objeciones que se le asocian, al no dar respuesta a las necesidades de todos los usuarios y como consecuencia de las características subyacentes al marco regulatorio internacional.</w:t>
      </w:r>
    </w:p>
    <w:p w:rsidR="001A5BD5" w:rsidRDefault="001A5BD5" w:rsidP="00643D96">
      <w:pPr>
        <w:spacing w:after="0" w:line="240" w:lineRule="auto"/>
        <w:jc w:val="both"/>
        <w:rPr>
          <w:rFonts w:ascii="Palatino Linotype" w:hAnsi="Palatino Linotype"/>
          <w:sz w:val="24"/>
          <w:szCs w:val="24"/>
        </w:rPr>
      </w:pPr>
    </w:p>
    <w:p w:rsidR="00643D96" w:rsidRDefault="00643D96" w:rsidP="00643D96">
      <w:pPr>
        <w:spacing w:after="0" w:line="240" w:lineRule="auto"/>
        <w:jc w:val="both"/>
        <w:rPr>
          <w:rFonts w:ascii="Palatino Linotype" w:hAnsi="Palatino Linotype"/>
          <w:sz w:val="24"/>
          <w:szCs w:val="24"/>
        </w:rPr>
      </w:pPr>
    </w:p>
    <w:p w:rsidR="001A5C92" w:rsidRDefault="001A5C92" w:rsidP="00643D96">
      <w:pPr>
        <w:spacing w:after="0" w:line="240" w:lineRule="auto"/>
        <w:ind w:right="28"/>
        <w:jc w:val="center"/>
        <w:rPr>
          <w:rFonts w:ascii="Palatino Linotype" w:hAnsi="Palatino Linotype" w:cs="Times New Roman"/>
          <w:b/>
          <w:sz w:val="24"/>
          <w:szCs w:val="24"/>
        </w:rPr>
      </w:pPr>
      <w:r w:rsidRPr="009811C7">
        <w:rPr>
          <w:rFonts w:ascii="Palatino Linotype" w:hAnsi="Palatino Linotype" w:cs="Times New Roman"/>
          <w:b/>
          <w:sz w:val="24"/>
          <w:szCs w:val="24"/>
        </w:rPr>
        <w:t>Alcance</w:t>
      </w:r>
      <w:r>
        <w:rPr>
          <w:rFonts w:ascii="Palatino Linotype" w:hAnsi="Palatino Linotype" w:cs="Times New Roman"/>
          <w:b/>
          <w:sz w:val="24"/>
          <w:szCs w:val="24"/>
        </w:rPr>
        <w:t xml:space="preserve"> de la investigación</w:t>
      </w:r>
    </w:p>
    <w:p w:rsidR="001A5C92" w:rsidRPr="009811C7" w:rsidRDefault="001A5C92" w:rsidP="00643D96">
      <w:pPr>
        <w:spacing w:after="0" w:line="240" w:lineRule="auto"/>
        <w:ind w:right="28"/>
        <w:jc w:val="center"/>
        <w:rPr>
          <w:rFonts w:ascii="Palatino Linotype" w:hAnsi="Palatino Linotype" w:cs="Times New Roman"/>
          <w:b/>
          <w:sz w:val="24"/>
          <w:szCs w:val="24"/>
        </w:rPr>
      </w:pPr>
    </w:p>
    <w:p w:rsidR="001A5C92" w:rsidRDefault="001A5C92" w:rsidP="001A5BD5">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La investigación se desarrolla a la luz de la regulación contable internacional emitida por el IASB, base de la normativa contable venezolana, de acuerdo con lo dispuesto por la Federación de Colegios de Contadores Públicos de la República Bolivariana de Venezuela en el párrafo 12 del BA </w:t>
      </w:r>
      <w:r w:rsidR="00D636F8">
        <w:rPr>
          <w:rFonts w:ascii="Palatino Linotype" w:hAnsi="Palatino Linotype" w:cs="Times New Roman"/>
          <w:sz w:val="24"/>
          <w:szCs w:val="24"/>
        </w:rPr>
        <w:t>VEN-NIF</w:t>
      </w:r>
      <w:r>
        <w:rPr>
          <w:rFonts w:ascii="Palatino Linotype" w:hAnsi="Palatino Linotype" w:cs="Times New Roman"/>
          <w:sz w:val="24"/>
          <w:szCs w:val="24"/>
        </w:rPr>
        <w:t xml:space="preserve">-0, versión 5 </w:t>
      </w:r>
      <w:r w:rsidRPr="00B1425A">
        <w:rPr>
          <w:rFonts w:ascii="Palatino Linotype" w:hAnsi="Palatino Linotype" w:cs="Times New Roman"/>
          <w:sz w:val="24"/>
          <w:szCs w:val="24"/>
        </w:rPr>
        <w:t>“Acuerdo Marco para la Adopción de las  Normas Internacionales de Información Financiera”</w:t>
      </w:r>
      <w:r>
        <w:rPr>
          <w:rFonts w:ascii="Palatino Linotype" w:hAnsi="Palatino Linotype" w:cs="Times New Roman"/>
          <w:sz w:val="24"/>
          <w:szCs w:val="24"/>
        </w:rPr>
        <w:t xml:space="preserve">. </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De acuerdo con el párrafo 7 del Boletín de Aplicación </w:t>
      </w:r>
      <w:r w:rsidR="00D636F8">
        <w:rPr>
          <w:rFonts w:ascii="Palatino Linotype" w:hAnsi="Palatino Linotype" w:cs="Times New Roman"/>
          <w:sz w:val="24"/>
          <w:szCs w:val="24"/>
        </w:rPr>
        <w:t>VEN-NIF</w:t>
      </w:r>
      <w:r>
        <w:rPr>
          <w:rFonts w:ascii="Palatino Linotype" w:hAnsi="Palatino Linotype" w:cs="Times New Roman"/>
          <w:sz w:val="24"/>
          <w:szCs w:val="24"/>
        </w:rPr>
        <w:t xml:space="preserve"> 8, versión 1, “</w:t>
      </w:r>
      <w:r w:rsidRPr="00F64E43">
        <w:rPr>
          <w:rFonts w:ascii="Palatino Linotype" w:hAnsi="Palatino Linotype" w:cs="Times New Roman"/>
          <w:sz w:val="24"/>
          <w:szCs w:val="24"/>
        </w:rPr>
        <w:t>Principios de Contabilidad Generalmente Aceptados en Venezuela (</w:t>
      </w:r>
      <w:r w:rsidR="00D636F8">
        <w:rPr>
          <w:rFonts w:ascii="Palatino Linotype" w:hAnsi="Palatino Linotype" w:cs="Times New Roman"/>
          <w:sz w:val="24"/>
          <w:szCs w:val="24"/>
        </w:rPr>
        <w:t>VEN-NIF</w:t>
      </w:r>
      <w:r w:rsidRPr="00F64E43">
        <w:rPr>
          <w:rFonts w:ascii="Palatino Linotype" w:hAnsi="Palatino Linotype" w:cs="Times New Roman"/>
          <w:sz w:val="24"/>
          <w:szCs w:val="24"/>
        </w:rPr>
        <w:t>)</w:t>
      </w:r>
      <w:r>
        <w:rPr>
          <w:rFonts w:ascii="Palatino Linotype" w:hAnsi="Palatino Linotype" w:cs="Times New Roman"/>
          <w:sz w:val="24"/>
          <w:szCs w:val="24"/>
        </w:rPr>
        <w:t xml:space="preserve"> (BA </w:t>
      </w:r>
      <w:r w:rsidR="00D636F8">
        <w:rPr>
          <w:rFonts w:ascii="Palatino Linotype" w:hAnsi="Palatino Linotype" w:cs="Times New Roman"/>
          <w:sz w:val="24"/>
          <w:szCs w:val="24"/>
        </w:rPr>
        <w:t>VEN-NIF</w:t>
      </w:r>
      <w:r>
        <w:rPr>
          <w:rFonts w:ascii="Palatino Linotype" w:hAnsi="Palatino Linotype" w:cs="Times New Roman"/>
          <w:sz w:val="24"/>
          <w:szCs w:val="24"/>
        </w:rPr>
        <w:t>-8), a</w:t>
      </w:r>
      <w:r w:rsidRPr="00F64E43">
        <w:rPr>
          <w:rFonts w:ascii="Palatino Linotype" w:hAnsi="Palatino Linotype" w:cs="Times New Roman"/>
          <w:sz w:val="24"/>
          <w:szCs w:val="24"/>
        </w:rPr>
        <w:t xml:space="preserve"> la fecha de</w:t>
      </w:r>
      <w:r>
        <w:rPr>
          <w:rFonts w:ascii="Palatino Linotype" w:hAnsi="Palatino Linotype" w:cs="Times New Roman"/>
          <w:sz w:val="24"/>
          <w:szCs w:val="24"/>
        </w:rPr>
        <w:t>l</w:t>
      </w:r>
      <w:r w:rsidRPr="00F64E43">
        <w:rPr>
          <w:rFonts w:ascii="Palatino Linotype" w:hAnsi="Palatino Linotype" w:cs="Times New Roman"/>
          <w:sz w:val="24"/>
          <w:szCs w:val="24"/>
        </w:rPr>
        <w:t xml:space="preserve"> pronunciamiento, los principios de contabilidad generalmente aceptados en Venezuela (</w:t>
      </w:r>
      <w:r w:rsidR="00D636F8">
        <w:rPr>
          <w:rFonts w:ascii="Palatino Linotype" w:hAnsi="Palatino Linotype" w:cs="Times New Roman"/>
          <w:sz w:val="24"/>
          <w:szCs w:val="24"/>
        </w:rPr>
        <w:t>VEN-NIF</w:t>
      </w:r>
      <w:r w:rsidRPr="00F64E43">
        <w:rPr>
          <w:rFonts w:ascii="Palatino Linotype" w:hAnsi="Palatino Linotype" w:cs="Times New Roman"/>
          <w:sz w:val="24"/>
          <w:szCs w:val="24"/>
        </w:rPr>
        <w:t xml:space="preserve">) son los </w:t>
      </w:r>
      <w:r>
        <w:rPr>
          <w:rFonts w:ascii="Palatino Linotype" w:hAnsi="Palatino Linotype" w:cs="Times New Roman"/>
          <w:sz w:val="24"/>
          <w:szCs w:val="24"/>
        </w:rPr>
        <w:t xml:space="preserve">allí enunciados, dentro de los que se incluye, el </w:t>
      </w:r>
      <w:r w:rsidRPr="00367A40">
        <w:rPr>
          <w:rFonts w:ascii="Palatino Linotype" w:hAnsi="Palatino Linotype" w:cs="Times New Roman"/>
          <w:sz w:val="24"/>
          <w:szCs w:val="24"/>
        </w:rPr>
        <w:t xml:space="preserve">Marco Conceptual para la </w:t>
      </w:r>
      <w:r w:rsidRPr="00367A40">
        <w:rPr>
          <w:rFonts w:ascii="Palatino Linotype" w:hAnsi="Palatino Linotype" w:cs="Times New Roman"/>
          <w:sz w:val="24"/>
          <w:szCs w:val="24"/>
        </w:rPr>
        <w:lastRenderedPageBreak/>
        <w:t xml:space="preserve">Preparación y Presentación de Estados Financieros, versión Libro 2013, aprobada en </w:t>
      </w:r>
      <w:r>
        <w:rPr>
          <w:rFonts w:ascii="Palatino Linotype" w:hAnsi="Palatino Linotype" w:cs="Times New Roman"/>
          <w:sz w:val="24"/>
          <w:szCs w:val="24"/>
        </w:rPr>
        <w:t xml:space="preserve">el </w:t>
      </w:r>
      <w:r w:rsidRPr="00367A40">
        <w:rPr>
          <w:rFonts w:ascii="Palatino Linotype" w:hAnsi="Palatino Linotype" w:cs="Times New Roman"/>
          <w:sz w:val="24"/>
          <w:szCs w:val="24"/>
        </w:rPr>
        <w:t>D</w:t>
      </w:r>
      <w:r>
        <w:rPr>
          <w:rFonts w:ascii="Palatino Linotype" w:hAnsi="Palatino Linotype" w:cs="Times New Roman"/>
          <w:sz w:val="24"/>
          <w:szCs w:val="24"/>
        </w:rPr>
        <w:t xml:space="preserve">irectorio </w:t>
      </w:r>
      <w:r w:rsidRPr="00367A40">
        <w:rPr>
          <w:rFonts w:ascii="Palatino Linotype" w:hAnsi="Palatino Linotype" w:cs="Times New Roman"/>
          <w:sz w:val="24"/>
          <w:szCs w:val="24"/>
        </w:rPr>
        <w:t>N</w:t>
      </w:r>
      <w:r>
        <w:rPr>
          <w:rFonts w:ascii="Palatino Linotype" w:hAnsi="Palatino Linotype" w:cs="Times New Roman"/>
          <w:sz w:val="24"/>
          <w:szCs w:val="24"/>
        </w:rPr>
        <w:t xml:space="preserve">acional </w:t>
      </w:r>
      <w:r w:rsidRPr="00367A40">
        <w:rPr>
          <w:rFonts w:ascii="Palatino Linotype" w:hAnsi="Palatino Linotype" w:cs="Times New Roman"/>
          <w:sz w:val="24"/>
          <w:szCs w:val="24"/>
        </w:rPr>
        <w:t>A</w:t>
      </w:r>
      <w:r>
        <w:rPr>
          <w:rFonts w:ascii="Palatino Linotype" w:hAnsi="Palatino Linotype" w:cs="Times New Roman"/>
          <w:sz w:val="24"/>
          <w:szCs w:val="24"/>
        </w:rPr>
        <w:t xml:space="preserve">mpliado, celebrado en la ciudad de </w:t>
      </w:r>
      <w:r w:rsidRPr="00367A40">
        <w:rPr>
          <w:rFonts w:ascii="Palatino Linotype" w:hAnsi="Palatino Linotype" w:cs="Times New Roman"/>
          <w:sz w:val="24"/>
          <w:szCs w:val="24"/>
        </w:rPr>
        <w:t xml:space="preserve"> Mérida</w:t>
      </w:r>
      <w:r>
        <w:rPr>
          <w:rFonts w:ascii="Palatino Linotype" w:hAnsi="Palatino Linotype" w:cs="Times New Roman"/>
          <w:sz w:val="24"/>
          <w:szCs w:val="24"/>
        </w:rPr>
        <w:t>, Venezuela</w:t>
      </w:r>
      <w:r w:rsidRPr="00367A40">
        <w:rPr>
          <w:rFonts w:ascii="Palatino Linotype" w:hAnsi="Palatino Linotype" w:cs="Times New Roman"/>
          <w:sz w:val="24"/>
          <w:szCs w:val="24"/>
        </w:rPr>
        <w:t xml:space="preserve">, </w:t>
      </w:r>
      <w:r>
        <w:rPr>
          <w:rFonts w:ascii="Palatino Linotype" w:hAnsi="Palatino Linotype" w:cs="Times New Roman"/>
          <w:sz w:val="24"/>
          <w:szCs w:val="24"/>
        </w:rPr>
        <w:t xml:space="preserve">los días 23 y 24 de </w:t>
      </w:r>
      <w:r w:rsidRPr="00367A40">
        <w:rPr>
          <w:rFonts w:ascii="Palatino Linotype" w:hAnsi="Palatino Linotype" w:cs="Times New Roman"/>
          <w:sz w:val="24"/>
          <w:szCs w:val="24"/>
        </w:rPr>
        <w:t xml:space="preserve">noviembre </w:t>
      </w:r>
      <w:r>
        <w:rPr>
          <w:rFonts w:ascii="Palatino Linotype" w:hAnsi="Palatino Linotype" w:cs="Times New Roman"/>
          <w:sz w:val="24"/>
          <w:szCs w:val="24"/>
        </w:rPr>
        <w:t xml:space="preserve">del año </w:t>
      </w:r>
      <w:r w:rsidRPr="00367A40">
        <w:rPr>
          <w:rFonts w:ascii="Palatino Linotype" w:hAnsi="Palatino Linotype" w:cs="Times New Roman"/>
          <w:sz w:val="24"/>
          <w:szCs w:val="24"/>
        </w:rPr>
        <w:t>2013</w:t>
      </w:r>
      <w:r>
        <w:rPr>
          <w:rFonts w:ascii="Palatino Linotype" w:hAnsi="Palatino Linotype" w:cs="Times New Roman"/>
          <w:sz w:val="24"/>
          <w:szCs w:val="24"/>
        </w:rPr>
        <w:t>.</w:t>
      </w:r>
    </w:p>
    <w:p w:rsidR="001A5C92" w:rsidRDefault="001A5C92" w:rsidP="001A5C92">
      <w:pPr>
        <w:spacing w:after="0" w:line="360" w:lineRule="auto"/>
        <w:ind w:right="28"/>
        <w:jc w:val="both"/>
        <w:rPr>
          <w:rFonts w:ascii="Palatino Linotype" w:hAnsi="Palatino Linotype" w:cs="Times New Roman"/>
          <w:sz w:val="24"/>
          <w:szCs w:val="24"/>
        </w:rPr>
      </w:pPr>
      <w:r>
        <w:rPr>
          <w:rFonts w:ascii="Palatino Linotype" w:hAnsi="Palatino Linotype" w:cs="Times New Roman"/>
          <w:sz w:val="24"/>
          <w:szCs w:val="24"/>
        </w:rPr>
        <w:t xml:space="preserve">     En virtud de que la investigación se orienta a la determinación de las consecuencias en la contabilidad, a partir de la contrastación de los objetivos de los modelos contables representados por los marcos conceptuales correspondientes a los años 1989 y 2010 del IASB, el estudio, desde el punto de vista teórico, se centra en la revisión exhaustiva del capítulo 1 “</w:t>
      </w:r>
      <w:r w:rsidRPr="00367A40">
        <w:rPr>
          <w:rFonts w:ascii="Palatino Linotype" w:hAnsi="Palatino Linotype" w:cs="Times New Roman"/>
          <w:sz w:val="24"/>
          <w:szCs w:val="24"/>
        </w:rPr>
        <w:t>El objetivo de la información financiera con propósito</w:t>
      </w:r>
      <w:r>
        <w:rPr>
          <w:rFonts w:ascii="Palatino Linotype" w:hAnsi="Palatino Linotype" w:cs="Times New Roman"/>
          <w:sz w:val="24"/>
          <w:szCs w:val="24"/>
        </w:rPr>
        <w:t xml:space="preserve"> </w:t>
      </w:r>
      <w:r w:rsidRPr="00367A40">
        <w:rPr>
          <w:rFonts w:ascii="Palatino Linotype" w:hAnsi="Palatino Linotype" w:cs="Times New Roman"/>
          <w:sz w:val="24"/>
          <w:szCs w:val="24"/>
        </w:rPr>
        <w:t>general</w:t>
      </w:r>
      <w:r>
        <w:rPr>
          <w:rFonts w:ascii="Palatino Linotype" w:hAnsi="Palatino Linotype" w:cs="Times New Roman"/>
          <w:sz w:val="24"/>
          <w:szCs w:val="24"/>
        </w:rPr>
        <w:t xml:space="preserve">”, de </w:t>
      </w:r>
      <w:r w:rsidRPr="00367A40">
        <w:rPr>
          <w:rFonts w:ascii="Palatino Linotype" w:hAnsi="Palatino Linotype" w:cs="Times New Roman"/>
          <w:sz w:val="24"/>
          <w:szCs w:val="24"/>
        </w:rPr>
        <w:t>El Marco Conceptual para la Información Financiera</w:t>
      </w:r>
      <w:r>
        <w:rPr>
          <w:rFonts w:ascii="Palatino Linotype" w:hAnsi="Palatino Linotype" w:cs="Times New Roman"/>
          <w:sz w:val="24"/>
          <w:szCs w:val="24"/>
        </w:rPr>
        <w:t xml:space="preserve">, </w:t>
      </w:r>
      <w:r w:rsidRPr="00367A40">
        <w:rPr>
          <w:rFonts w:ascii="Palatino Linotype" w:hAnsi="Palatino Linotype" w:cs="Times New Roman"/>
          <w:sz w:val="24"/>
          <w:szCs w:val="24"/>
        </w:rPr>
        <w:t>publicado en septiembre de 2010.</w:t>
      </w:r>
      <w:r>
        <w:rPr>
          <w:rFonts w:ascii="Palatino Linotype" w:hAnsi="Palatino Linotype" w:cs="Times New Roman"/>
          <w:sz w:val="24"/>
          <w:szCs w:val="24"/>
        </w:rPr>
        <w:t xml:space="preserve"> En este capítulo se desarrollan los puntos: información financiera con propósito general, usuarios principales y utilidad para la toma de decisiones (</w:t>
      </w:r>
      <w:r w:rsidRPr="00B41376">
        <w:rPr>
          <w:rFonts w:ascii="Palatino Linotype" w:hAnsi="Palatino Linotype" w:cs="Times New Roman"/>
          <w:sz w:val="24"/>
          <w:szCs w:val="24"/>
        </w:rPr>
        <w:t>El objetivo de la información financiera para los diferentes tipos de</w:t>
      </w:r>
      <w:r>
        <w:rPr>
          <w:rFonts w:ascii="Palatino Linotype" w:hAnsi="Palatino Linotype" w:cs="Times New Roman"/>
          <w:sz w:val="24"/>
          <w:szCs w:val="24"/>
        </w:rPr>
        <w:t xml:space="preserve"> </w:t>
      </w:r>
      <w:r w:rsidRPr="00B41376">
        <w:rPr>
          <w:rFonts w:ascii="Palatino Linotype" w:hAnsi="Palatino Linotype" w:cs="Times New Roman"/>
          <w:sz w:val="24"/>
          <w:szCs w:val="24"/>
        </w:rPr>
        <w:t>entidades</w:t>
      </w:r>
      <w:r>
        <w:rPr>
          <w:rFonts w:ascii="Palatino Linotype" w:hAnsi="Palatino Linotype" w:cs="Times New Roman"/>
          <w:sz w:val="24"/>
          <w:szCs w:val="24"/>
        </w:rPr>
        <w:t>).</w:t>
      </w:r>
    </w:p>
    <w:p w:rsidR="00694FF6" w:rsidRDefault="00694FF6">
      <w:pPr>
        <w:rPr>
          <w:rFonts w:ascii="Palatino Linotype" w:hAnsi="Palatino Linotype" w:cs="Times New Roman"/>
          <w:sz w:val="24"/>
          <w:szCs w:val="24"/>
        </w:rPr>
      </w:pPr>
      <w:r>
        <w:rPr>
          <w:rFonts w:ascii="Palatino Linotype" w:hAnsi="Palatino Linotype" w:cs="Times New Roman"/>
          <w:sz w:val="24"/>
          <w:szCs w:val="24"/>
        </w:rPr>
        <w:br w:type="page"/>
      </w:r>
    </w:p>
    <w:p w:rsidR="00AD7B14" w:rsidRDefault="00AD7B14" w:rsidP="001A23C9">
      <w:pPr>
        <w:spacing w:after="0" w:line="240" w:lineRule="auto"/>
        <w:jc w:val="center"/>
        <w:rPr>
          <w:rFonts w:ascii="Palatino Linotype" w:hAnsi="Palatino Linotype" w:cs="Arial"/>
          <w:b/>
          <w:sz w:val="24"/>
          <w:szCs w:val="24"/>
        </w:rPr>
      </w:pPr>
    </w:p>
    <w:p w:rsidR="00AD7B14" w:rsidRPr="00AD7B14" w:rsidRDefault="00AD7B14" w:rsidP="001A23C9">
      <w:pPr>
        <w:spacing w:after="0" w:line="240" w:lineRule="auto"/>
        <w:jc w:val="center"/>
        <w:rPr>
          <w:rFonts w:ascii="Palatino Linotype" w:hAnsi="Palatino Linotype" w:cs="Arial"/>
          <w:b/>
          <w:sz w:val="24"/>
          <w:szCs w:val="24"/>
        </w:rPr>
      </w:pPr>
      <w:bookmarkStart w:id="0" w:name="_GoBack"/>
      <w:bookmarkEnd w:id="0"/>
    </w:p>
    <w:sectPr w:rsidR="00AD7B14" w:rsidRPr="00AD7B14" w:rsidSect="004B1304">
      <w:footerReference w:type="default" r:id="rId9"/>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8E" w:rsidRDefault="0031798E" w:rsidP="00476E1F">
      <w:pPr>
        <w:spacing w:after="0" w:line="240" w:lineRule="auto"/>
      </w:pPr>
      <w:r>
        <w:separator/>
      </w:r>
    </w:p>
  </w:endnote>
  <w:endnote w:type="continuationSeparator" w:id="0">
    <w:p w:rsidR="0031798E" w:rsidRDefault="0031798E"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73767F" w:rsidRPr="0073767F">
          <w:rPr>
            <w:rFonts w:ascii="Palatino Linotype" w:hAnsi="Palatino Linotype"/>
            <w:noProof/>
            <w:lang w:val="es-ES"/>
          </w:rPr>
          <w:t>67</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8E" w:rsidRDefault="0031798E" w:rsidP="00476E1F">
      <w:pPr>
        <w:spacing w:after="0" w:line="240" w:lineRule="auto"/>
      </w:pPr>
      <w:r>
        <w:separator/>
      </w:r>
    </w:p>
  </w:footnote>
  <w:footnote w:type="continuationSeparator" w:id="0">
    <w:p w:rsidR="0031798E" w:rsidRDefault="0031798E" w:rsidP="0047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7141A"/>
    <w:rsid w:val="0007581F"/>
    <w:rsid w:val="00083FC0"/>
    <w:rsid w:val="00085212"/>
    <w:rsid w:val="000962B4"/>
    <w:rsid w:val="00096463"/>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46F"/>
    <w:rsid w:val="002A4AF2"/>
    <w:rsid w:val="002A5A50"/>
    <w:rsid w:val="002A7A57"/>
    <w:rsid w:val="002B1ACC"/>
    <w:rsid w:val="002C6CE9"/>
    <w:rsid w:val="002E5D35"/>
    <w:rsid w:val="002E6D0F"/>
    <w:rsid w:val="00301A18"/>
    <w:rsid w:val="0030406E"/>
    <w:rsid w:val="0031798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3767F"/>
    <w:rsid w:val="007404CC"/>
    <w:rsid w:val="007410B4"/>
    <w:rsid w:val="0074268E"/>
    <w:rsid w:val="00743144"/>
    <w:rsid w:val="007436C4"/>
    <w:rsid w:val="00744DDA"/>
    <w:rsid w:val="00752E50"/>
    <w:rsid w:val="00753F02"/>
    <w:rsid w:val="007562D0"/>
    <w:rsid w:val="00765F37"/>
    <w:rsid w:val="0077027D"/>
    <w:rsid w:val="00781149"/>
    <w:rsid w:val="00782701"/>
    <w:rsid w:val="007834BF"/>
    <w:rsid w:val="00791D43"/>
    <w:rsid w:val="00793F57"/>
    <w:rsid w:val="007969C2"/>
    <w:rsid w:val="00797830"/>
    <w:rsid w:val="007A0363"/>
    <w:rsid w:val="007A77D9"/>
    <w:rsid w:val="007B1228"/>
    <w:rsid w:val="007B484F"/>
    <w:rsid w:val="007B5C97"/>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47AE"/>
    <w:rsid w:val="00C46B31"/>
    <w:rsid w:val="00C50330"/>
    <w:rsid w:val="00C51C5B"/>
    <w:rsid w:val="00C5487A"/>
    <w:rsid w:val="00C55845"/>
    <w:rsid w:val="00C607B8"/>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7425A"/>
    <w:rsid w:val="00E8526E"/>
    <w:rsid w:val="00E92F27"/>
    <w:rsid w:val="00E977B6"/>
    <w:rsid w:val="00E97D2D"/>
    <w:rsid w:val="00EA0A7A"/>
    <w:rsid w:val="00EA1BE5"/>
    <w:rsid w:val="00EA1C43"/>
    <w:rsid w:val="00EA30E1"/>
    <w:rsid w:val="00EA50A7"/>
    <w:rsid w:val="00EA5A05"/>
    <w:rsid w:val="00EA7C57"/>
    <w:rsid w:val="00EB2796"/>
    <w:rsid w:val="00EB2E10"/>
    <w:rsid w:val="00ED1E3E"/>
    <w:rsid w:val="00ED20D3"/>
    <w:rsid w:val="00ED28D1"/>
    <w:rsid w:val="00ED596D"/>
    <w:rsid w:val="00ED60B8"/>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8F9F-EF3C-4F0D-8C32-3E682CE3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TotalTime>
  <Pages>1</Pages>
  <Words>17640</Words>
  <Characters>97021</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114433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347</cp:revision>
  <cp:lastPrinted>2014-06-09T16:02:00Z</cp:lastPrinted>
  <dcterms:created xsi:type="dcterms:W3CDTF">2014-04-16T22:58:00Z</dcterms:created>
  <dcterms:modified xsi:type="dcterms:W3CDTF">2014-06-10T17:02:00Z</dcterms:modified>
</cp:coreProperties>
</file>